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Ind w:w="-7"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50"/>
        <w:gridCol w:w="1217"/>
        <w:gridCol w:w="1706"/>
        <w:gridCol w:w="1976"/>
        <w:gridCol w:w="825"/>
        <w:gridCol w:w="2702"/>
      </w:tblGrid>
      <w:tr w:rsidR="00D13DA3" w:rsidTr="00373D4F">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373D4F">
        <w:tc>
          <w:tcPr>
            <w:tcW w:w="5000" w:type="pct"/>
            <w:gridSpan w:val="6"/>
            <w:tcBorders>
              <w:top w:val="nil"/>
              <w:bottom w:val="nil"/>
            </w:tcBorders>
            <w:shd w:val="clear" w:color="auto" w:fill="CCCCCC"/>
          </w:tcPr>
          <w:p w:rsidR="00D13DA3" w:rsidRPr="00FF6728" w:rsidRDefault="00FF0E9E" w:rsidP="007129D9">
            <w:pPr>
              <w:pStyle w:val="policytitle"/>
            </w:pPr>
            <w:r>
              <w:t xml:space="preserve">Information Security Program </w:t>
            </w:r>
            <w:r w:rsidRPr="007129D9">
              <w:t>Policy</w:t>
            </w:r>
          </w:p>
        </w:tc>
      </w:tr>
      <w:tr w:rsidR="00EE14CA" w:rsidTr="00373D4F">
        <w:tc>
          <w:tcPr>
            <w:tcW w:w="600" w:type="pct"/>
            <w:tcBorders>
              <w:top w:val="nil"/>
            </w:tcBorders>
            <w:shd w:val="clear" w:color="auto" w:fill="auto"/>
            <w:tcMar>
              <w:top w:w="29" w:type="dxa"/>
              <w:left w:w="115" w:type="dxa"/>
              <w:bottom w:w="29" w:type="dxa"/>
              <w:right w:w="115" w:type="dxa"/>
            </w:tcMar>
          </w:tcPr>
          <w:p w:rsidR="00EE14CA" w:rsidRDefault="00EE14CA" w:rsidP="002B50C6">
            <w:pPr>
              <w:pStyle w:val="PolicyHeaderLabel"/>
            </w:pPr>
            <w:r>
              <w:t>Policy #</w:t>
            </w:r>
          </w:p>
        </w:tc>
        <w:tc>
          <w:tcPr>
            <w:tcW w:w="635" w:type="pct"/>
            <w:tcBorders>
              <w:top w:val="nil"/>
            </w:tcBorders>
            <w:shd w:val="clear" w:color="auto" w:fill="auto"/>
            <w:tcMar>
              <w:top w:w="29" w:type="dxa"/>
              <w:left w:w="115" w:type="dxa"/>
              <w:bottom w:w="29" w:type="dxa"/>
              <w:right w:w="115" w:type="dxa"/>
            </w:tcMar>
          </w:tcPr>
          <w:p w:rsidR="00EE14CA" w:rsidRDefault="00417D6D" w:rsidP="00074BA0">
            <w:pPr>
              <w:pStyle w:val="PolicyHeaderFill"/>
            </w:pPr>
            <w:r>
              <w:t>CPL-0</w:t>
            </w:r>
            <w:r w:rsidR="004B6CD8">
              <w:t>2</w:t>
            </w:r>
          </w:p>
        </w:tc>
        <w:tc>
          <w:tcPr>
            <w:tcW w:w="891" w:type="pct"/>
            <w:tcBorders>
              <w:top w:val="nil"/>
            </w:tcBorders>
            <w:shd w:val="clear" w:color="auto" w:fill="auto"/>
            <w:tcMar>
              <w:top w:w="29" w:type="dxa"/>
              <w:left w:w="115" w:type="dxa"/>
              <w:bottom w:w="29" w:type="dxa"/>
              <w:right w:w="115" w:type="dxa"/>
            </w:tcMar>
          </w:tcPr>
          <w:p w:rsidR="00EE14CA" w:rsidRDefault="00EE14CA" w:rsidP="002B50C6">
            <w:pPr>
              <w:pStyle w:val="PolicyHeaderLabel"/>
            </w:pPr>
            <w:r>
              <w:t>Effective Date</w:t>
            </w:r>
          </w:p>
        </w:tc>
        <w:tc>
          <w:tcPr>
            <w:tcW w:w="1032" w:type="pct"/>
            <w:tcBorders>
              <w:top w:val="nil"/>
            </w:tcBorders>
            <w:shd w:val="clear" w:color="auto" w:fill="auto"/>
            <w:tcMar>
              <w:top w:w="29" w:type="dxa"/>
              <w:left w:w="115" w:type="dxa"/>
              <w:bottom w:w="29" w:type="dxa"/>
              <w:right w:w="115" w:type="dxa"/>
            </w:tcMar>
          </w:tcPr>
          <w:p w:rsidR="00EE14CA" w:rsidRDefault="000B609F" w:rsidP="00222CF1">
            <w:pPr>
              <w:pStyle w:val="PolicyHeaderFill"/>
            </w:pPr>
            <w:r>
              <w:t>MM/DD/YYYY</w:t>
            </w:r>
          </w:p>
        </w:tc>
        <w:tc>
          <w:tcPr>
            <w:tcW w:w="431" w:type="pct"/>
            <w:tcBorders>
              <w:top w:val="nil"/>
            </w:tcBorders>
            <w:shd w:val="clear" w:color="auto" w:fill="auto"/>
            <w:tcMar>
              <w:top w:w="29" w:type="dxa"/>
              <w:left w:w="115" w:type="dxa"/>
              <w:bottom w:w="29" w:type="dxa"/>
              <w:right w:w="115" w:type="dxa"/>
            </w:tcMar>
          </w:tcPr>
          <w:p w:rsidR="00EE14CA" w:rsidRDefault="00EE14CA" w:rsidP="00222CF1">
            <w:pPr>
              <w:pStyle w:val="PolicyHeaderLabel"/>
            </w:pPr>
            <w:r>
              <w:t>Email</w:t>
            </w:r>
          </w:p>
        </w:tc>
        <w:tc>
          <w:tcPr>
            <w:tcW w:w="1411" w:type="pct"/>
            <w:tcBorders>
              <w:top w:val="nil"/>
            </w:tcBorders>
            <w:shd w:val="clear" w:color="auto" w:fill="auto"/>
            <w:tcMar>
              <w:top w:w="29" w:type="dxa"/>
              <w:left w:w="115" w:type="dxa"/>
              <w:bottom w:w="29" w:type="dxa"/>
              <w:right w:w="115" w:type="dxa"/>
            </w:tcMar>
          </w:tcPr>
          <w:p w:rsidR="00EE14CA" w:rsidRDefault="00EE14CA" w:rsidP="000B671B">
            <w:pPr>
              <w:pStyle w:val="PolicyHeaderFill"/>
            </w:pPr>
            <w:r>
              <w:t>policy</w:t>
            </w:r>
            <w:r w:rsidRPr="00706542">
              <w:t>@</w:t>
            </w:r>
            <w:r w:rsidR="000B609F">
              <w:t>companyx</w:t>
            </w:r>
            <w:r w:rsidR="000B671B">
              <w:t>.com</w:t>
            </w:r>
          </w:p>
        </w:tc>
      </w:tr>
      <w:tr w:rsidR="00EE14CA" w:rsidTr="00373D4F">
        <w:tc>
          <w:tcPr>
            <w:tcW w:w="600" w:type="pct"/>
            <w:shd w:val="clear" w:color="auto" w:fill="auto"/>
            <w:tcMar>
              <w:top w:w="29" w:type="dxa"/>
              <w:left w:w="115" w:type="dxa"/>
              <w:bottom w:w="29" w:type="dxa"/>
              <w:right w:w="115" w:type="dxa"/>
            </w:tcMar>
          </w:tcPr>
          <w:p w:rsidR="00EE14CA" w:rsidRDefault="00EE14CA" w:rsidP="002B50C6">
            <w:pPr>
              <w:pStyle w:val="PolicyHeaderLabel"/>
            </w:pPr>
            <w:r>
              <w:t>Version</w:t>
            </w:r>
          </w:p>
        </w:tc>
        <w:tc>
          <w:tcPr>
            <w:tcW w:w="635" w:type="pct"/>
            <w:shd w:val="clear" w:color="auto" w:fill="auto"/>
            <w:tcMar>
              <w:top w:w="29" w:type="dxa"/>
              <w:left w:w="115" w:type="dxa"/>
              <w:bottom w:w="29" w:type="dxa"/>
              <w:right w:w="115" w:type="dxa"/>
            </w:tcMar>
          </w:tcPr>
          <w:p w:rsidR="00EE14CA" w:rsidRDefault="00EE14CA" w:rsidP="002B50C6">
            <w:pPr>
              <w:pStyle w:val="PolicyHeaderFill"/>
            </w:pPr>
            <w:r>
              <w:t>1.0</w:t>
            </w:r>
          </w:p>
        </w:tc>
        <w:tc>
          <w:tcPr>
            <w:tcW w:w="891" w:type="pct"/>
            <w:shd w:val="clear" w:color="auto" w:fill="auto"/>
            <w:tcMar>
              <w:top w:w="29" w:type="dxa"/>
              <w:left w:w="115" w:type="dxa"/>
              <w:bottom w:w="29" w:type="dxa"/>
              <w:right w:w="115" w:type="dxa"/>
            </w:tcMar>
          </w:tcPr>
          <w:p w:rsidR="00EE14CA" w:rsidRDefault="00EE14CA" w:rsidP="002B50C6">
            <w:pPr>
              <w:pStyle w:val="PolicyHeaderLabel"/>
            </w:pPr>
            <w:r>
              <w:t xml:space="preserve">Contact </w:t>
            </w:r>
          </w:p>
        </w:tc>
        <w:tc>
          <w:tcPr>
            <w:tcW w:w="1032" w:type="pct"/>
            <w:shd w:val="clear" w:color="auto" w:fill="auto"/>
            <w:tcMar>
              <w:top w:w="29" w:type="dxa"/>
              <w:left w:w="115" w:type="dxa"/>
              <w:bottom w:w="29" w:type="dxa"/>
              <w:right w:w="115" w:type="dxa"/>
            </w:tcMar>
          </w:tcPr>
          <w:p w:rsidR="00EE14CA" w:rsidRDefault="000B671B" w:rsidP="00222CF1">
            <w:pPr>
              <w:pStyle w:val="PolicyHeaderFill"/>
            </w:pPr>
            <w:r>
              <w:t>Policy Contact</w:t>
            </w:r>
          </w:p>
        </w:tc>
        <w:tc>
          <w:tcPr>
            <w:tcW w:w="431" w:type="pct"/>
            <w:shd w:val="clear" w:color="auto" w:fill="auto"/>
            <w:tcMar>
              <w:top w:w="29" w:type="dxa"/>
              <w:left w:w="115" w:type="dxa"/>
              <w:bottom w:w="29" w:type="dxa"/>
              <w:right w:w="115" w:type="dxa"/>
            </w:tcMar>
          </w:tcPr>
          <w:p w:rsidR="00EE14CA" w:rsidRDefault="00EE14CA" w:rsidP="00222CF1">
            <w:pPr>
              <w:pStyle w:val="PolicyHeaderLabel"/>
            </w:pPr>
            <w:r>
              <w:t>Phone</w:t>
            </w:r>
          </w:p>
        </w:tc>
        <w:tc>
          <w:tcPr>
            <w:tcW w:w="1411" w:type="pct"/>
            <w:shd w:val="clear" w:color="auto" w:fill="auto"/>
            <w:tcMar>
              <w:top w:w="29" w:type="dxa"/>
              <w:left w:w="115" w:type="dxa"/>
              <w:bottom w:w="29" w:type="dxa"/>
              <w:right w:w="115" w:type="dxa"/>
            </w:tcMar>
          </w:tcPr>
          <w:p w:rsidR="00EE14CA" w:rsidRDefault="000B671B" w:rsidP="00222CF1">
            <w:pPr>
              <w:pStyle w:val="PolicyHeaderFill"/>
            </w:pPr>
            <w:r>
              <w:t>888-</w:t>
            </w:r>
            <w:r w:rsidR="00417D6D">
              <w:t>641-0500</w:t>
            </w:r>
          </w:p>
        </w:tc>
      </w:tr>
    </w:tbl>
    <w:p w:rsidR="00CA11A9" w:rsidRDefault="00CA11A9" w:rsidP="00C91FBB">
      <w:pPr>
        <w:pStyle w:val="TOC1"/>
        <w:spacing w:before="120" w:after="120"/>
        <w:rPr>
          <w:b/>
          <w:bCs/>
          <w:color w:val="00527A"/>
          <w:sz w:val="24"/>
        </w:rPr>
      </w:pPr>
    </w:p>
    <w:p w:rsidR="00DD0B04" w:rsidRPr="00C91FBB" w:rsidRDefault="00DD0B04" w:rsidP="00C91FBB">
      <w:pPr>
        <w:pStyle w:val="TOC1"/>
        <w:spacing w:before="120" w:after="120"/>
        <w:rPr>
          <w:b/>
          <w:bCs/>
          <w:color w:val="00527A"/>
          <w:sz w:val="24"/>
        </w:rPr>
      </w:pPr>
      <w:bookmarkStart w:id="0" w:name="_GoBack"/>
      <w:bookmarkEnd w:id="0"/>
      <w:r w:rsidRPr="00C91FBB">
        <w:rPr>
          <w:b/>
          <w:bCs/>
          <w:color w:val="00527A"/>
          <w:sz w:val="24"/>
        </w:rPr>
        <w:t>Table of Content</w:t>
      </w:r>
      <w:r w:rsidR="00A16FB9">
        <w:rPr>
          <w:b/>
          <w:bCs/>
          <w:color w:val="00527A"/>
          <w:sz w:val="24"/>
        </w:rPr>
        <w:t>s</w:t>
      </w:r>
    </w:p>
    <w:p w:rsidR="000B609F" w:rsidRPr="00DD4DED" w:rsidRDefault="00C91FBB">
      <w:pPr>
        <w:pStyle w:val="TOC1"/>
        <w:rPr>
          <w:rFonts w:ascii="Calibri" w:hAnsi="Calibri"/>
          <w:noProof/>
          <w:szCs w:val="22"/>
        </w:rPr>
      </w:pPr>
      <w:r>
        <w:fldChar w:fldCharType="begin"/>
      </w:r>
      <w:r>
        <w:instrText xml:space="preserve"> TOC \o "1-1" \h \z \u \t "Heading 3,2" </w:instrText>
      </w:r>
      <w:r>
        <w:fldChar w:fldCharType="separate"/>
      </w:r>
      <w:hyperlink w:anchor="_Toc457885274" w:history="1">
        <w:r w:rsidR="000B609F" w:rsidRPr="006E28F5">
          <w:rPr>
            <w:rStyle w:val="Hyperlink"/>
            <w:bCs/>
            <w:noProof/>
          </w:rPr>
          <w:t>Purpose</w:t>
        </w:r>
        <w:r w:rsidR="000B609F">
          <w:rPr>
            <w:noProof/>
            <w:webHidden/>
          </w:rPr>
          <w:tab/>
        </w:r>
        <w:r w:rsidR="000B609F">
          <w:rPr>
            <w:noProof/>
            <w:webHidden/>
          </w:rPr>
          <w:fldChar w:fldCharType="begin"/>
        </w:r>
        <w:r w:rsidR="000B609F">
          <w:rPr>
            <w:noProof/>
            <w:webHidden/>
          </w:rPr>
          <w:instrText xml:space="preserve"> PAGEREF _Toc457885274 \h </w:instrText>
        </w:r>
        <w:r w:rsidR="000B609F">
          <w:rPr>
            <w:noProof/>
            <w:webHidden/>
          </w:rPr>
        </w:r>
        <w:r w:rsidR="000B609F">
          <w:rPr>
            <w:noProof/>
            <w:webHidden/>
          </w:rPr>
          <w:fldChar w:fldCharType="separate"/>
        </w:r>
        <w:r w:rsidR="000B609F">
          <w:rPr>
            <w:noProof/>
            <w:webHidden/>
          </w:rPr>
          <w:t>1</w:t>
        </w:r>
        <w:r w:rsidR="000B609F">
          <w:rPr>
            <w:noProof/>
            <w:webHidden/>
          </w:rPr>
          <w:fldChar w:fldCharType="end"/>
        </w:r>
      </w:hyperlink>
    </w:p>
    <w:p w:rsidR="000B609F" w:rsidRPr="00DD4DED" w:rsidRDefault="00883EDE">
      <w:pPr>
        <w:pStyle w:val="TOC1"/>
        <w:rPr>
          <w:rFonts w:ascii="Calibri" w:hAnsi="Calibri"/>
          <w:noProof/>
          <w:szCs w:val="22"/>
        </w:rPr>
      </w:pPr>
      <w:hyperlink w:anchor="_Toc457885275" w:history="1">
        <w:r w:rsidR="000B609F" w:rsidRPr="006E28F5">
          <w:rPr>
            <w:rStyle w:val="Hyperlink"/>
            <w:bCs/>
            <w:noProof/>
          </w:rPr>
          <w:t>Scope</w:t>
        </w:r>
        <w:r w:rsidR="000B609F">
          <w:rPr>
            <w:noProof/>
            <w:webHidden/>
          </w:rPr>
          <w:tab/>
        </w:r>
        <w:r w:rsidR="000B609F">
          <w:rPr>
            <w:noProof/>
            <w:webHidden/>
          </w:rPr>
          <w:fldChar w:fldCharType="begin"/>
        </w:r>
        <w:r w:rsidR="000B609F">
          <w:rPr>
            <w:noProof/>
            <w:webHidden/>
          </w:rPr>
          <w:instrText xml:space="preserve"> PAGEREF _Toc457885275 \h </w:instrText>
        </w:r>
        <w:r w:rsidR="000B609F">
          <w:rPr>
            <w:noProof/>
            <w:webHidden/>
          </w:rPr>
        </w:r>
        <w:r w:rsidR="000B609F">
          <w:rPr>
            <w:noProof/>
            <w:webHidden/>
          </w:rPr>
          <w:fldChar w:fldCharType="separate"/>
        </w:r>
        <w:r w:rsidR="000B609F">
          <w:rPr>
            <w:noProof/>
            <w:webHidden/>
          </w:rPr>
          <w:t>1</w:t>
        </w:r>
        <w:r w:rsidR="000B609F">
          <w:rPr>
            <w:noProof/>
            <w:webHidden/>
          </w:rPr>
          <w:fldChar w:fldCharType="end"/>
        </w:r>
      </w:hyperlink>
    </w:p>
    <w:p w:rsidR="000B609F" w:rsidRPr="00DD4DED" w:rsidRDefault="00883EDE">
      <w:pPr>
        <w:pStyle w:val="TOC1"/>
        <w:rPr>
          <w:rFonts w:ascii="Calibri" w:hAnsi="Calibri"/>
          <w:noProof/>
          <w:szCs w:val="22"/>
        </w:rPr>
      </w:pPr>
      <w:hyperlink w:anchor="_Toc457885276" w:history="1">
        <w:r w:rsidR="000B609F" w:rsidRPr="006E28F5">
          <w:rPr>
            <w:rStyle w:val="Hyperlink"/>
            <w:bCs/>
            <w:noProof/>
          </w:rPr>
          <w:t>Policy</w:t>
        </w:r>
        <w:r w:rsidR="000B609F">
          <w:rPr>
            <w:noProof/>
            <w:webHidden/>
          </w:rPr>
          <w:tab/>
        </w:r>
        <w:r w:rsidR="000B609F">
          <w:rPr>
            <w:noProof/>
            <w:webHidden/>
          </w:rPr>
          <w:fldChar w:fldCharType="begin"/>
        </w:r>
        <w:r w:rsidR="000B609F">
          <w:rPr>
            <w:noProof/>
            <w:webHidden/>
          </w:rPr>
          <w:instrText xml:space="preserve"> PAGEREF _Toc457885276 \h </w:instrText>
        </w:r>
        <w:r w:rsidR="000B609F">
          <w:rPr>
            <w:noProof/>
            <w:webHidden/>
          </w:rPr>
        </w:r>
        <w:r w:rsidR="000B609F">
          <w:rPr>
            <w:noProof/>
            <w:webHidden/>
          </w:rPr>
          <w:fldChar w:fldCharType="separate"/>
        </w:r>
        <w:r w:rsidR="000B609F">
          <w:rPr>
            <w:noProof/>
            <w:webHidden/>
          </w:rPr>
          <w:t>1</w:t>
        </w:r>
        <w:r w:rsidR="000B609F">
          <w:rPr>
            <w:noProof/>
            <w:webHidden/>
          </w:rPr>
          <w:fldChar w:fldCharType="end"/>
        </w:r>
      </w:hyperlink>
    </w:p>
    <w:p w:rsidR="000B609F" w:rsidRPr="00DD4DED" w:rsidRDefault="00883EDE">
      <w:pPr>
        <w:pStyle w:val="TOC2"/>
        <w:tabs>
          <w:tab w:val="right" w:leader="dot" w:pos="9350"/>
        </w:tabs>
        <w:rPr>
          <w:rFonts w:ascii="Calibri" w:hAnsi="Calibri"/>
          <w:noProof/>
          <w:szCs w:val="22"/>
        </w:rPr>
      </w:pPr>
      <w:hyperlink w:anchor="_Toc457885277" w:history="1">
        <w:r w:rsidR="000B609F" w:rsidRPr="006E28F5">
          <w:rPr>
            <w:rStyle w:val="Hyperlink"/>
            <w:noProof/>
          </w:rPr>
          <w:t>Programs</w:t>
        </w:r>
        <w:r w:rsidR="000B609F">
          <w:rPr>
            <w:noProof/>
            <w:webHidden/>
          </w:rPr>
          <w:tab/>
        </w:r>
        <w:r w:rsidR="000B609F">
          <w:rPr>
            <w:noProof/>
            <w:webHidden/>
          </w:rPr>
          <w:fldChar w:fldCharType="begin"/>
        </w:r>
        <w:r w:rsidR="000B609F">
          <w:rPr>
            <w:noProof/>
            <w:webHidden/>
          </w:rPr>
          <w:instrText xml:space="preserve"> PAGEREF _Toc457885277 \h </w:instrText>
        </w:r>
        <w:r w:rsidR="000B609F">
          <w:rPr>
            <w:noProof/>
            <w:webHidden/>
          </w:rPr>
        </w:r>
        <w:r w:rsidR="000B609F">
          <w:rPr>
            <w:noProof/>
            <w:webHidden/>
          </w:rPr>
          <w:fldChar w:fldCharType="separate"/>
        </w:r>
        <w:r w:rsidR="000B609F">
          <w:rPr>
            <w:noProof/>
            <w:webHidden/>
          </w:rPr>
          <w:t>1</w:t>
        </w:r>
        <w:r w:rsidR="000B609F">
          <w:rPr>
            <w:noProof/>
            <w:webHidden/>
          </w:rPr>
          <w:fldChar w:fldCharType="end"/>
        </w:r>
      </w:hyperlink>
    </w:p>
    <w:p w:rsidR="000B609F" w:rsidRPr="00DD4DED" w:rsidRDefault="00883EDE">
      <w:pPr>
        <w:pStyle w:val="TOC2"/>
        <w:tabs>
          <w:tab w:val="right" w:leader="dot" w:pos="9350"/>
        </w:tabs>
        <w:rPr>
          <w:rFonts w:ascii="Calibri" w:hAnsi="Calibri"/>
          <w:noProof/>
          <w:szCs w:val="22"/>
        </w:rPr>
      </w:pPr>
      <w:hyperlink w:anchor="_Toc457885278" w:history="1">
        <w:r w:rsidR="000B609F" w:rsidRPr="006E28F5">
          <w:rPr>
            <w:rStyle w:val="Hyperlink"/>
            <w:noProof/>
          </w:rPr>
          <w:t>Policy and Procedures Requirements</w:t>
        </w:r>
        <w:r w:rsidR="000B609F">
          <w:rPr>
            <w:noProof/>
            <w:webHidden/>
          </w:rPr>
          <w:tab/>
        </w:r>
        <w:r w:rsidR="000B609F">
          <w:rPr>
            <w:noProof/>
            <w:webHidden/>
          </w:rPr>
          <w:fldChar w:fldCharType="begin"/>
        </w:r>
        <w:r w:rsidR="000B609F">
          <w:rPr>
            <w:noProof/>
            <w:webHidden/>
          </w:rPr>
          <w:instrText xml:space="preserve"> PAGEREF _Toc457885278 \h </w:instrText>
        </w:r>
        <w:r w:rsidR="000B609F">
          <w:rPr>
            <w:noProof/>
            <w:webHidden/>
          </w:rPr>
        </w:r>
        <w:r w:rsidR="000B609F">
          <w:rPr>
            <w:noProof/>
            <w:webHidden/>
          </w:rPr>
          <w:fldChar w:fldCharType="separate"/>
        </w:r>
        <w:r w:rsidR="000B609F">
          <w:rPr>
            <w:noProof/>
            <w:webHidden/>
          </w:rPr>
          <w:t>2</w:t>
        </w:r>
        <w:r w:rsidR="000B609F">
          <w:rPr>
            <w:noProof/>
            <w:webHidden/>
          </w:rPr>
          <w:fldChar w:fldCharType="end"/>
        </w:r>
      </w:hyperlink>
    </w:p>
    <w:p w:rsidR="000B609F" w:rsidRPr="00DD4DED" w:rsidRDefault="00883EDE">
      <w:pPr>
        <w:pStyle w:val="TOC2"/>
        <w:tabs>
          <w:tab w:val="right" w:leader="dot" w:pos="9350"/>
        </w:tabs>
        <w:rPr>
          <w:rFonts w:ascii="Calibri" w:hAnsi="Calibri"/>
          <w:noProof/>
          <w:szCs w:val="22"/>
        </w:rPr>
      </w:pPr>
      <w:hyperlink w:anchor="_Toc457885279" w:history="1">
        <w:r w:rsidR="000B609F" w:rsidRPr="006E28F5">
          <w:rPr>
            <w:rStyle w:val="Hyperlink"/>
            <w:noProof/>
          </w:rPr>
          <w:t>Policy Sanctions</w:t>
        </w:r>
        <w:r w:rsidR="000B609F">
          <w:rPr>
            <w:noProof/>
            <w:webHidden/>
          </w:rPr>
          <w:tab/>
        </w:r>
        <w:r w:rsidR="000B609F">
          <w:rPr>
            <w:noProof/>
            <w:webHidden/>
          </w:rPr>
          <w:fldChar w:fldCharType="begin"/>
        </w:r>
        <w:r w:rsidR="000B609F">
          <w:rPr>
            <w:noProof/>
            <w:webHidden/>
          </w:rPr>
          <w:instrText xml:space="preserve"> PAGEREF _Toc457885279 \h </w:instrText>
        </w:r>
        <w:r w:rsidR="000B609F">
          <w:rPr>
            <w:noProof/>
            <w:webHidden/>
          </w:rPr>
        </w:r>
        <w:r w:rsidR="000B609F">
          <w:rPr>
            <w:noProof/>
            <w:webHidden/>
          </w:rPr>
          <w:fldChar w:fldCharType="separate"/>
        </w:r>
        <w:r w:rsidR="000B609F">
          <w:rPr>
            <w:noProof/>
            <w:webHidden/>
          </w:rPr>
          <w:t>2</w:t>
        </w:r>
        <w:r w:rsidR="000B609F">
          <w:rPr>
            <w:noProof/>
            <w:webHidden/>
          </w:rPr>
          <w:fldChar w:fldCharType="end"/>
        </w:r>
      </w:hyperlink>
    </w:p>
    <w:p w:rsidR="000B609F" w:rsidRPr="00DD4DED" w:rsidRDefault="00883EDE">
      <w:pPr>
        <w:pStyle w:val="TOC2"/>
        <w:tabs>
          <w:tab w:val="right" w:leader="dot" w:pos="9350"/>
        </w:tabs>
        <w:rPr>
          <w:rFonts w:ascii="Calibri" w:hAnsi="Calibri"/>
          <w:noProof/>
          <w:szCs w:val="22"/>
        </w:rPr>
      </w:pPr>
      <w:hyperlink w:anchor="_Toc457885280" w:history="1">
        <w:r w:rsidR="000B609F" w:rsidRPr="006E28F5">
          <w:rPr>
            <w:rStyle w:val="Hyperlink"/>
            <w:noProof/>
          </w:rPr>
          <w:t>Policy Exceptions</w:t>
        </w:r>
        <w:r w:rsidR="000B609F">
          <w:rPr>
            <w:noProof/>
            <w:webHidden/>
          </w:rPr>
          <w:tab/>
        </w:r>
        <w:r w:rsidR="000B609F">
          <w:rPr>
            <w:noProof/>
            <w:webHidden/>
          </w:rPr>
          <w:fldChar w:fldCharType="begin"/>
        </w:r>
        <w:r w:rsidR="000B609F">
          <w:rPr>
            <w:noProof/>
            <w:webHidden/>
          </w:rPr>
          <w:instrText xml:space="preserve"> PAGEREF _Toc457885280 \h </w:instrText>
        </w:r>
        <w:r w:rsidR="000B609F">
          <w:rPr>
            <w:noProof/>
            <w:webHidden/>
          </w:rPr>
        </w:r>
        <w:r w:rsidR="000B609F">
          <w:rPr>
            <w:noProof/>
            <w:webHidden/>
          </w:rPr>
          <w:fldChar w:fldCharType="separate"/>
        </w:r>
        <w:r w:rsidR="000B609F">
          <w:rPr>
            <w:noProof/>
            <w:webHidden/>
          </w:rPr>
          <w:t>2</w:t>
        </w:r>
        <w:r w:rsidR="000B609F">
          <w:rPr>
            <w:noProof/>
            <w:webHidden/>
          </w:rPr>
          <w:fldChar w:fldCharType="end"/>
        </w:r>
      </w:hyperlink>
    </w:p>
    <w:p w:rsidR="000B609F" w:rsidRPr="00DD4DED" w:rsidRDefault="00883EDE">
      <w:pPr>
        <w:pStyle w:val="TOC2"/>
        <w:tabs>
          <w:tab w:val="right" w:leader="dot" w:pos="9350"/>
        </w:tabs>
        <w:rPr>
          <w:rFonts w:ascii="Calibri" w:hAnsi="Calibri"/>
          <w:noProof/>
          <w:szCs w:val="22"/>
        </w:rPr>
      </w:pPr>
      <w:hyperlink w:anchor="_Toc457885281" w:history="1">
        <w:r w:rsidR="000B609F" w:rsidRPr="006E28F5">
          <w:rPr>
            <w:rStyle w:val="Hyperlink"/>
            <w:noProof/>
          </w:rPr>
          <w:t>Policy Distribution</w:t>
        </w:r>
        <w:r w:rsidR="000B609F">
          <w:rPr>
            <w:noProof/>
            <w:webHidden/>
          </w:rPr>
          <w:tab/>
        </w:r>
        <w:r w:rsidR="000B609F">
          <w:rPr>
            <w:noProof/>
            <w:webHidden/>
          </w:rPr>
          <w:fldChar w:fldCharType="begin"/>
        </w:r>
        <w:r w:rsidR="000B609F">
          <w:rPr>
            <w:noProof/>
            <w:webHidden/>
          </w:rPr>
          <w:instrText xml:space="preserve"> PAGEREF _Toc457885281 \h </w:instrText>
        </w:r>
        <w:r w:rsidR="000B609F">
          <w:rPr>
            <w:noProof/>
            <w:webHidden/>
          </w:rPr>
        </w:r>
        <w:r w:rsidR="000B609F">
          <w:rPr>
            <w:noProof/>
            <w:webHidden/>
          </w:rPr>
          <w:fldChar w:fldCharType="separate"/>
        </w:r>
        <w:r w:rsidR="000B609F">
          <w:rPr>
            <w:noProof/>
            <w:webHidden/>
          </w:rPr>
          <w:t>2</w:t>
        </w:r>
        <w:r w:rsidR="000B609F">
          <w:rPr>
            <w:noProof/>
            <w:webHidden/>
          </w:rPr>
          <w:fldChar w:fldCharType="end"/>
        </w:r>
      </w:hyperlink>
    </w:p>
    <w:p w:rsidR="000B609F" w:rsidRPr="00DD4DED" w:rsidRDefault="00883EDE">
      <w:pPr>
        <w:pStyle w:val="TOC2"/>
        <w:tabs>
          <w:tab w:val="right" w:leader="dot" w:pos="9350"/>
        </w:tabs>
        <w:rPr>
          <w:rFonts w:ascii="Calibri" w:hAnsi="Calibri"/>
          <w:noProof/>
          <w:szCs w:val="22"/>
        </w:rPr>
      </w:pPr>
      <w:hyperlink w:anchor="_Toc457885282" w:history="1">
        <w:r w:rsidR="000B609F" w:rsidRPr="006E28F5">
          <w:rPr>
            <w:rStyle w:val="Hyperlink"/>
            <w:noProof/>
          </w:rPr>
          <w:t>Policy Review</w:t>
        </w:r>
        <w:r w:rsidR="000B609F">
          <w:rPr>
            <w:noProof/>
            <w:webHidden/>
          </w:rPr>
          <w:tab/>
        </w:r>
        <w:r w:rsidR="000B609F">
          <w:rPr>
            <w:noProof/>
            <w:webHidden/>
          </w:rPr>
          <w:fldChar w:fldCharType="begin"/>
        </w:r>
        <w:r w:rsidR="000B609F">
          <w:rPr>
            <w:noProof/>
            <w:webHidden/>
          </w:rPr>
          <w:instrText xml:space="preserve"> PAGEREF _Toc457885282 \h </w:instrText>
        </w:r>
        <w:r w:rsidR="000B609F">
          <w:rPr>
            <w:noProof/>
            <w:webHidden/>
          </w:rPr>
        </w:r>
        <w:r w:rsidR="000B609F">
          <w:rPr>
            <w:noProof/>
            <w:webHidden/>
          </w:rPr>
          <w:fldChar w:fldCharType="separate"/>
        </w:r>
        <w:r w:rsidR="000B609F">
          <w:rPr>
            <w:noProof/>
            <w:webHidden/>
          </w:rPr>
          <w:t>3</w:t>
        </w:r>
        <w:r w:rsidR="000B609F">
          <w:rPr>
            <w:noProof/>
            <w:webHidden/>
          </w:rPr>
          <w:fldChar w:fldCharType="end"/>
        </w:r>
      </w:hyperlink>
    </w:p>
    <w:p w:rsidR="000B609F" w:rsidRPr="00DD4DED" w:rsidRDefault="00883EDE">
      <w:pPr>
        <w:pStyle w:val="TOC2"/>
        <w:tabs>
          <w:tab w:val="right" w:leader="dot" w:pos="9350"/>
        </w:tabs>
        <w:rPr>
          <w:rFonts w:ascii="Calibri" w:hAnsi="Calibri"/>
          <w:noProof/>
          <w:szCs w:val="22"/>
        </w:rPr>
      </w:pPr>
      <w:hyperlink w:anchor="_Toc457885283" w:history="1">
        <w:r w:rsidR="000B609F" w:rsidRPr="006E28F5">
          <w:rPr>
            <w:rStyle w:val="Hyperlink"/>
            <w:noProof/>
          </w:rPr>
          <w:t>Responsibility Assignment</w:t>
        </w:r>
        <w:r w:rsidR="000B609F">
          <w:rPr>
            <w:noProof/>
            <w:webHidden/>
          </w:rPr>
          <w:tab/>
        </w:r>
        <w:r w:rsidR="000B609F">
          <w:rPr>
            <w:noProof/>
            <w:webHidden/>
          </w:rPr>
          <w:fldChar w:fldCharType="begin"/>
        </w:r>
        <w:r w:rsidR="000B609F">
          <w:rPr>
            <w:noProof/>
            <w:webHidden/>
          </w:rPr>
          <w:instrText xml:space="preserve"> PAGEREF _Toc457885283 \h </w:instrText>
        </w:r>
        <w:r w:rsidR="000B609F">
          <w:rPr>
            <w:noProof/>
            <w:webHidden/>
          </w:rPr>
        </w:r>
        <w:r w:rsidR="000B609F">
          <w:rPr>
            <w:noProof/>
            <w:webHidden/>
          </w:rPr>
          <w:fldChar w:fldCharType="separate"/>
        </w:r>
        <w:r w:rsidR="000B609F">
          <w:rPr>
            <w:noProof/>
            <w:webHidden/>
          </w:rPr>
          <w:t>3</w:t>
        </w:r>
        <w:r w:rsidR="000B609F">
          <w:rPr>
            <w:noProof/>
            <w:webHidden/>
          </w:rPr>
          <w:fldChar w:fldCharType="end"/>
        </w:r>
      </w:hyperlink>
    </w:p>
    <w:p w:rsidR="000B609F" w:rsidRPr="00DD4DED" w:rsidRDefault="00883EDE">
      <w:pPr>
        <w:pStyle w:val="TOC2"/>
        <w:tabs>
          <w:tab w:val="right" w:leader="dot" w:pos="9350"/>
        </w:tabs>
        <w:rPr>
          <w:rFonts w:ascii="Calibri" w:hAnsi="Calibri"/>
          <w:noProof/>
          <w:szCs w:val="22"/>
        </w:rPr>
      </w:pPr>
      <w:hyperlink w:anchor="_Toc457885284" w:history="1">
        <w:r w:rsidR="000B609F" w:rsidRPr="006E28F5">
          <w:rPr>
            <w:rStyle w:val="Hyperlink"/>
            <w:noProof/>
          </w:rPr>
          <w:t>Program Reporting</w:t>
        </w:r>
        <w:r w:rsidR="000B609F">
          <w:rPr>
            <w:noProof/>
            <w:webHidden/>
          </w:rPr>
          <w:tab/>
        </w:r>
        <w:r w:rsidR="000B609F">
          <w:rPr>
            <w:noProof/>
            <w:webHidden/>
          </w:rPr>
          <w:fldChar w:fldCharType="begin"/>
        </w:r>
        <w:r w:rsidR="000B609F">
          <w:rPr>
            <w:noProof/>
            <w:webHidden/>
          </w:rPr>
          <w:instrText xml:space="preserve"> PAGEREF _Toc457885284 \h </w:instrText>
        </w:r>
        <w:r w:rsidR="000B609F">
          <w:rPr>
            <w:noProof/>
            <w:webHidden/>
          </w:rPr>
        </w:r>
        <w:r w:rsidR="000B609F">
          <w:rPr>
            <w:noProof/>
            <w:webHidden/>
          </w:rPr>
          <w:fldChar w:fldCharType="separate"/>
        </w:r>
        <w:r w:rsidR="000B609F">
          <w:rPr>
            <w:noProof/>
            <w:webHidden/>
          </w:rPr>
          <w:t>3</w:t>
        </w:r>
        <w:r w:rsidR="000B609F">
          <w:rPr>
            <w:noProof/>
            <w:webHidden/>
          </w:rPr>
          <w:fldChar w:fldCharType="end"/>
        </w:r>
      </w:hyperlink>
    </w:p>
    <w:p w:rsidR="000B609F" w:rsidRPr="00DD4DED" w:rsidRDefault="00883EDE">
      <w:pPr>
        <w:pStyle w:val="TOC2"/>
        <w:tabs>
          <w:tab w:val="right" w:leader="dot" w:pos="9350"/>
        </w:tabs>
        <w:rPr>
          <w:rFonts w:ascii="Calibri" w:hAnsi="Calibri"/>
          <w:noProof/>
          <w:szCs w:val="22"/>
        </w:rPr>
      </w:pPr>
      <w:hyperlink w:anchor="_Toc457885285" w:history="1">
        <w:r w:rsidR="000B609F" w:rsidRPr="006E28F5">
          <w:rPr>
            <w:rStyle w:val="Hyperlink"/>
            <w:noProof/>
          </w:rPr>
          <w:t>Program Review and Maintenance</w:t>
        </w:r>
        <w:r w:rsidR="000B609F">
          <w:rPr>
            <w:noProof/>
            <w:webHidden/>
          </w:rPr>
          <w:tab/>
        </w:r>
        <w:r w:rsidR="000B609F">
          <w:rPr>
            <w:noProof/>
            <w:webHidden/>
          </w:rPr>
          <w:fldChar w:fldCharType="begin"/>
        </w:r>
        <w:r w:rsidR="000B609F">
          <w:rPr>
            <w:noProof/>
            <w:webHidden/>
          </w:rPr>
          <w:instrText xml:space="preserve"> PAGEREF _Toc457885285 \h </w:instrText>
        </w:r>
        <w:r w:rsidR="000B609F">
          <w:rPr>
            <w:noProof/>
            <w:webHidden/>
          </w:rPr>
        </w:r>
        <w:r w:rsidR="000B609F">
          <w:rPr>
            <w:noProof/>
            <w:webHidden/>
          </w:rPr>
          <w:fldChar w:fldCharType="separate"/>
        </w:r>
        <w:r w:rsidR="000B609F">
          <w:rPr>
            <w:noProof/>
            <w:webHidden/>
          </w:rPr>
          <w:t>4</w:t>
        </w:r>
        <w:r w:rsidR="000B609F">
          <w:rPr>
            <w:noProof/>
            <w:webHidden/>
          </w:rPr>
          <w:fldChar w:fldCharType="end"/>
        </w:r>
      </w:hyperlink>
    </w:p>
    <w:p w:rsidR="000B609F" w:rsidRPr="00DD4DED" w:rsidRDefault="00883EDE">
      <w:pPr>
        <w:pStyle w:val="TOC2"/>
        <w:tabs>
          <w:tab w:val="right" w:leader="dot" w:pos="9350"/>
        </w:tabs>
        <w:rPr>
          <w:rFonts w:ascii="Calibri" w:hAnsi="Calibri"/>
          <w:noProof/>
          <w:szCs w:val="22"/>
        </w:rPr>
      </w:pPr>
      <w:hyperlink w:anchor="_Toc457885286" w:history="1">
        <w:r w:rsidR="000B609F" w:rsidRPr="006E28F5">
          <w:rPr>
            <w:rStyle w:val="Hyperlink"/>
            <w:noProof/>
          </w:rPr>
          <w:t>Security in Project Management</w:t>
        </w:r>
        <w:r w:rsidR="000B609F">
          <w:rPr>
            <w:noProof/>
            <w:webHidden/>
          </w:rPr>
          <w:tab/>
        </w:r>
        <w:r w:rsidR="000B609F">
          <w:rPr>
            <w:noProof/>
            <w:webHidden/>
          </w:rPr>
          <w:fldChar w:fldCharType="begin"/>
        </w:r>
        <w:r w:rsidR="000B609F">
          <w:rPr>
            <w:noProof/>
            <w:webHidden/>
          </w:rPr>
          <w:instrText xml:space="preserve"> PAGEREF _Toc457885286 \h </w:instrText>
        </w:r>
        <w:r w:rsidR="000B609F">
          <w:rPr>
            <w:noProof/>
            <w:webHidden/>
          </w:rPr>
        </w:r>
        <w:r w:rsidR="000B609F">
          <w:rPr>
            <w:noProof/>
            <w:webHidden/>
          </w:rPr>
          <w:fldChar w:fldCharType="separate"/>
        </w:r>
        <w:r w:rsidR="000B609F">
          <w:rPr>
            <w:noProof/>
            <w:webHidden/>
          </w:rPr>
          <w:t>4</w:t>
        </w:r>
        <w:r w:rsidR="000B609F">
          <w:rPr>
            <w:noProof/>
            <w:webHidden/>
          </w:rPr>
          <w:fldChar w:fldCharType="end"/>
        </w:r>
      </w:hyperlink>
    </w:p>
    <w:p w:rsidR="000B609F" w:rsidRPr="00DD4DED" w:rsidRDefault="00883EDE">
      <w:pPr>
        <w:pStyle w:val="TOC2"/>
        <w:tabs>
          <w:tab w:val="right" w:leader="dot" w:pos="9350"/>
        </w:tabs>
        <w:rPr>
          <w:rFonts w:ascii="Calibri" w:hAnsi="Calibri"/>
          <w:noProof/>
          <w:szCs w:val="22"/>
        </w:rPr>
      </w:pPr>
      <w:hyperlink w:anchor="_Toc457885287" w:history="1">
        <w:r w:rsidR="000B609F" w:rsidRPr="006E28F5">
          <w:rPr>
            <w:rStyle w:val="Hyperlink"/>
            <w:noProof/>
          </w:rPr>
          <w:t>Security Program Compliance</w:t>
        </w:r>
        <w:r w:rsidR="000B609F">
          <w:rPr>
            <w:noProof/>
            <w:webHidden/>
          </w:rPr>
          <w:tab/>
        </w:r>
        <w:r w:rsidR="000B609F">
          <w:rPr>
            <w:noProof/>
            <w:webHidden/>
          </w:rPr>
          <w:fldChar w:fldCharType="begin"/>
        </w:r>
        <w:r w:rsidR="000B609F">
          <w:rPr>
            <w:noProof/>
            <w:webHidden/>
          </w:rPr>
          <w:instrText xml:space="preserve"> PAGEREF _Toc457885287 \h </w:instrText>
        </w:r>
        <w:r w:rsidR="000B609F">
          <w:rPr>
            <w:noProof/>
            <w:webHidden/>
          </w:rPr>
        </w:r>
        <w:r w:rsidR="000B609F">
          <w:rPr>
            <w:noProof/>
            <w:webHidden/>
          </w:rPr>
          <w:fldChar w:fldCharType="separate"/>
        </w:r>
        <w:r w:rsidR="000B609F">
          <w:rPr>
            <w:noProof/>
            <w:webHidden/>
          </w:rPr>
          <w:t>4</w:t>
        </w:r>
        <w:r w:rsidR="000B609F">
          <w:rPr>
            <w:noProof/>
            <w:webHidden/>
          </w:rPr>
          <w:fldChar w:fldCharType="end"/>
        </w:r>
      </w:hyperlink>
    </w:p>
    <w:p w:rsidR="000B609F" w:rsidRPr="00DD4DED" w:rsidRDefault="00883EDE">
      <w:pPr>
        <w:pStyle w:val="TOC1"/>
        <w:rPr>
          <w:rFonts w:ascii="Calibri" w:hAnsi="Calibri"/>
          <w:noProof/>
          <w:szCs w:val="22"/>
        </w:rPr>
      </w:pPr>
      <w:hyperlink w:anchor="_Toc457885288" w:history="1">
        <w:r w:rsidR="000B609F" w:rsidRPr="006E28F5">
          <w:rPr>
            <w:rStyle w:val="Hyperlink"/>
            <w:bCs/>
            <w:noProof/>
          </w:rPr>
          <w:t>Violations</w:t>
        </w:r>
        <w:r w:rsidR="000B609F">
          <w:rPr>
            <w:noProof/>
            <w:webHidden/>
          </w:rPr>
          <w:tab/>
        </w:r>
        <w:r w:rsidR="000B609F">
          <w:rPr>
            <w:noProof/>
            <w:webHidden/>
          </w:rPr>
          <w:fldChar w:fldCharType="begin"/>
        </w:r>
        <w:r w:rsidR="000B609F">
          <w:rPr>
            <w:noProof/>
            <w:webHidden/>
          </w:rPr>
          <w:instrText xml:space="preserve"> PAGEREF _Toc457885288 \h </w:instrText>
        </w:r>
        <w:r w:rsidR="000B609F">
          <w:rPr>
            <w:noProof/>
            <w:webHidden/>
          </w:rPr>
        </w:r>
        <w:r w:rsidR="000B609F">
          <w:rPr>
            <w:noProof/>
            <w:webHidden/>
          </w:rPr>
          <w:fldChar w:fldCharType="separate"/>
        </w:r>
        <w:r w:rsidR="000B609F">
          <w:rPr>
            <w:noProof/>
            <w:webHidden/>
          </w:rPr>
          <w:t>4</w:t>
        </w:r>
        <w:r w:rsidR="000B609F">
          <w:rPr>
            <w:noProof/>
            <w:webHidden/>
          </w:rPr>
          <w:fldChar w:fldCharType="end"/>
        </w:r>
      </w:hyperlink>
    </w:p>
    <w:p w:rsidR="000B609F" w:rsidRPr="00DD4DED" w:rsidRDefault="00883EDE">
      <w:pPr>
        <w:pStyle w:val="TOC1"/>
        <w:rPr>
          <w:rFonts w:ascii="Calibri" w:hAnsi="Calibri"/>
          <w:noProof/>
          <w:szCs w:val="22"/>
        </w:rPr>
      </w:pPr>
      <w:hyperlink w:anchor="_Toc457885289" w:history="1">
        <w:r w:rsidR="000B609F" w:rsidRPr="006E28F5">
          <w:rPr>
            <w:rStyle w:val="Hyperlink"/>
            <w:bCs/>
            <w:noProof/>
          </w:rPr>
          <w:t>Definitions</w:t>
        </w:r>
        <w:r w:rsidR="000B609F">
          <w:rPr>
            <w:noProof/>
            <w:webHidden/>
          </w:rPr>
          <w:tab/>
        </w:r>
        <w:r w:rsidR="000B609F">
          <w:rPr>
            <w:noProof/>
            <w:webHidden/>
          </w:rPr>
          <w:fldChar w:fldCharType="begin"/>
        </w:r>
        <w:r w:rsidR="000B609F">
          <w:rPr>
            <w:noProof/>
            <w:webHidden/>
          </w:rPr>
          <w:instrText xml:space="preserve"> PAGEREF _Toc457885289 \h </w:instrText>
        </w:r>
        <w:r w:rsidR="000B609F">
          <w:rPr>
            <w:noProof/>
            <w:webHidden/>
          </w:rPr>
        </w:r>
        <w:r w:rsidR="000B609F">
          <w:rPr>
            <w:noProof/>
            <w:webHidden/>
          </w:rPr>
          <w:fldChar w:fldCharType="separate"/>
        </w:r>
        <w:r w:rsidR="000B609F">
          <w:rPr>
            <w:noProof/>
            <w:webHidden/>
          </w:rPr>
          <w:t>4</w:t>
        </w:r>
        <w:r w:rsidR="000B609F">
          <w:rPr>
            <w:noProof/>
            <w:webHidden/>
          </w:rPr>
          <w:fldChar w:fldCharType="end"/>
        </w:r>
      </w:hyperlink>
    </w:p>
    <w:p w:rsidR="000B609F" w:rsidRPr="00DD4DED" w:rsidRDefault="00883EDE">
      <w:pPr>
        <w:pStyle w:val="TOC1"/>
        <w:rPr>
          <w:rFonts w:ascii="Calibri" w:hAnsi="Calibri"/>
          <w:noProof/>
          <w:szCs w:val="22"/>
        </w:rPr>
      </w:pPr>
      <w:hyperlink w:anchor="_Toc457885290" w:history="1">
        <w:r w:rsidR="000B609F" w:rsidRPr="006E28F5">
          <w:rPr>
            <w:rStyle w:val="Hyperlink"/>
            <w:noProof/>
          </w:rPr>
          <w:t>References</w:t>
        </w:r>
        <w:r w:rsidR="000B609F">
          <w:rPr>
            <w:noProof/>
            <w:webHidden/>
          </w:rPr>
          <w:tab/>
        </w:r>
        <w:r w:rsidR="000B609F">
          <w:rPr>
            <w:noProof/>
            <w:webHidden/>
          </w:rPr>
          <w:fldChar w:fldCharType="begin"/>
        </w:r>
        <w:r w:rsidR="000B609F">
          <w:rPr>
            <w:noProof/>
            <w:webHidden/>
          </w:rPr>
          <w:instrText xml:space="preserve"> PAGEREF _Toc457885290 \h </w:instrText>
        </w:r>
        <w:r w:rsidR="000B609F">
          <w:rPr>
            <w:noProof/>
            <w:webHidden/>
          </w:rPr>
        </w:r>
        <w:r w:rsidR="000B609F">
          <w:rPr>
            <w:noProof/>
            <w:webHidden/>
          </w:rPr>
          <w:fldChar w:fldCharType="separate"/>
        </w:r>
        <w:r w:rsidR="000B609F">
          <w:rPr>
            <w:noProof/>
            <w:webHidden/>
          </w:rPr>
          <w:t>5</w:t>
        </w:r>
        <w:r w:rsidR="000B609F">
          <w:rPr>
            <w:noProof/>
            <w:webHidden/>
          </w:rPr>
          <w:fldChar w:fldCharType="end"/>
        </w:r>
      </w:hyperlink>
    </w:p>
    <w:p w:rsidR="000B609F" w:rsidRPr="00DD4DED" w:rsidRDefault="00883EDE">
      <w:pPr>
        <w:pStyle w:val="TOC1"/>
        <w:rPr>
          <w:rFonts w:ascii="Calibri" w:hAnsi="Calibri"/>
          <w:noProof/>
          <w:szCs w:val="22"/>
        </w:rPr>
      </w:pPr>
      <w:hyperlink w:anchor="_Toc457885291" w:history="1">
        <w:r w:rsidR="000B609F" w:rsidRPr="006E28F5">
          <w:rPr>
            <w:rStyle w:val="Hyperlink"/>
            <w:noProof/>
          </w:rPr>
          <w:t>Related Documents</w:t>
        </w:r>
        <w:r w:rsidR="000B609F">
          <w:rPr>
            <w:noProof/>
            <w:webHidden/>
          </w:rPr>
          <w:tab/>
        </w:r>
        <w:r w:rsidR="000B609F">
          <w:rPr>
            <w:noProof/>
            <w:webHidden/>
          </w:rPr>
          <w:fldChar w:fldCharType="begin"/>
        </w:r>
        <w:r w:rsidR="000B609F">
          <w:rPr>
            <w:noProof/>
            <w:webHidden/>
          </w:rPr>
          <w:instrText xml:space="preserve"> PAGEREF _Toc457885291 \h </w:instrText>
        </w:r>
        <w:r w:rsidR="000B609F">
          <w:rPr>
            <w:noProof/>
            <w:webHidden/>
          </w:rPr>
        </w:r>
        <w:r w:rsidR="000B609F">
          <w:rPr>
            <w:noProof/>
            <w:webHidden/>
          </w:rPr>
          <w:fldChar w:fldCharType="separate"/>
        </w:r>
        <w:r w:rsidR="000B609F">
          <w:rPr>
            <w:noProof/>
            <w:webHidden/>
          </w:rPr>
          <w:t>5</w:t>
        </w:r>
        <w:r w:rsidR="000B609F">
          <w:rPr>
            <w:noProof/>
            <w:webHidden/>
          </w:rPr>
          <w:fldChar w:fldCharType="end"/>
        </w:r>
      </w:hyperlink>
    </w:p>
    <w:p w:rsidR="000B609F" w:rsidRPr="00DD4DED" w:rsidRDefault="00883EDE">
      <w:pPr>
        <w:pStyle w:val="TOC1"/>
        <w:rPr>
          <w:rFonts w:ascii="Calibri" w:hAnsi="Calibri"/>
          <w:noProof/>
          <w:szCs w:val="22"/>
        </w:rPr>
      </w:pPr>
      <w:hyperlink w:anchor="_Toc457885292" w:history="1">
        <w:r w:rsidR="000B609F" w:rsidRPr="006E28F5">
          <w:rPr>
            <w:rStyle w:val="Hyperlink"/>
            <w:bCs/>
            <w:noProof/>
          </w:rPr>
          <w:t>Approval and Ownership</w:t>
        </w:r>
        <w:r w:rsidR="000B609F">
          <w:rPr>
            <w:noProof/>
            <w:webHidden/>
          </w:rPr>
          <w:tab/>
        </w:r>
        <w:r w:rsidR="000B609F">
          <w:rPr>
            <w:noProof/>
            <w:webHidden/>
          </w:rPr>
          <w:fldChar w:fldCharType="begin"/>
        </w:r>
        <w:r w:rsidR="000B609F">
          <w:rPr>
            <w:noProof/>
            <w:webHidden/>
          </w:rPr>
          <w:instrText xml:space="preserve"> PAGEREF _Toc457885292 \h </w:instrText>
        </w:r>
        <w:r w:rsidR="000B609F">
          <w:rPr>
            <w:noProof/>
            <w:webHidden/>
          </w:rPr>
        </w:r>
        <w:r w:rsidR="000B609F">
          <w:rPr>
            <w:noProof/>
            <w:webHidden/>
          </w:rPr>
          <w:fldChar w:fldCharType="separate"/>
        </w:r>
        <w:r w:rsidR="000B609F">
          <w:rPr>
            <w:noProof/>
            <w:webHidden/>
          </w:rPr>
          <w:t>5</w:t>
        </w:r>
        <w:r w:rsidR="000B609F">
          <w:rPr>
            <w:noProof/>
            <w:webHidden/>
          </w:rPr>
          <w:fldChar w:fldCharType="end"/>
        </w:r>
      </w:hyperlink>
    </w:p>
    <w:p w:rsidR="000B609F" w:rsidRPr="00DD4DED" w:rsidRDefault="00883EDE">
      <w:pPr>
        <w:pStyle w:val="TOC1"/>
        <w:rPr>
          <w:rFonts w:ascii="Calibri" w:hAnsi="Calibri"/>
          <w:noProof/>
          <w:szCs w:val="22"/>
        </w:rPr>
      </w:pPr>
      <w:hyperlink w:anchor="_Toc457885293" w:history="1">
        <w:r w:rsidR="000B609F" w:rsidRPr="006E28F5">
          <w:rPr>
            <w:rStyle w:val="Hyperlink"/>
            <w:bCs/>
            <w:noProof/>
          </w:rPr>
          <w:t>Revision History</w:t>
        </w:r>
        <w:r w:rsidR="000B609F">
          <w:rPr>
            <w:noProof/>
            <w:webHidden/>
          </w:rPr>
          <w:tab/>
        </w:r>
        <w:r w:rsidR="000B609F">
          <w:rPr>
            <w:noProof/>
            <w:webHidden/>
          </w:rPr>
          <w:fldChar w:fldCharType="begin"/>
        </w:r>
        <w:r w:rsidR="000B609F">
          <w:rPr>
            <w:noProof/>
            <w:webHidden/>
          </w:rPr>
          <w:instrText xml:space="preserve"> PAGEREF _Toc457885293 \h </w:instrText>
        </w:r>
        <w:r w:rsidR="000B609F">
          <w:rPr>
            <w:noProof/>
            <w:webHidden/>
          </w:rPr>
        </w:r>
        <w:r w:rsidR="000B609F">
          <w:rPr>
            <w:noProof/>
            <w:webHidden/>
          </w:rPr>
          <w:fldChar w:fldCharType="separate"/>
        </w:r>
        <w:r w:rsidR="000B609F">
          <w:rPr>
            <w:noProof/>
            <w:webHidden/>
          </w:rPr>
          <w:t>5</w:t>
        </w:r>
        <w:r w:rsidR="000B609F">
          <w:rPr>
            <w:noProof/>
            <w:webHidden/>
          </w:rPr>
          <w:fldChar w:fldCharType="end"/>
        </w:r>
      </w:hyperlink>
    </w:p>
    <w:p w:rsidR="0077342D" w:rsidRPr="00074BA0" w:rsidRDefault="00C91FBB" w:rsidP="00DD0B04">
      <w:pPr>
        <w:pStyle w:val="TOC1"/>
      </w:pPr>
      <w:r>
        <w:fldChar w:fldCharType="end"/>
      </w:r>
    </w:p>
    <w:p w:rsidR="00FF0E9E" w:rsidRPr="003F09FA" w:rsidRDefault="00FF0E9E" w:rsidP="00FF0E9E">
      <w:pPr>
        <w:pStyle w:val="PolicyElementHeader"/>
        <w:rPr>
          <w:bCs/>
          <w:color w:val="00527A"/>
        </w:rPr>
      </w:pPr>
      <w:bookmarkStart w:id="1" w:name="_Toc240771578"/>
      <w:bookmarkStart w:id="2" w:name="_Toc457885274"/>
      <w:r w:rsidRPr="003F09FA">
        <w:rPr>
          <w:bCs/>
          <w:color w:val="00527A"/>
        </w:rPr>
        <w:t>Purpose</w:t>
      </w:r>
      <w:bookmarkEnd w:id="1"/>
      <w:bookmarkEnd w:id="2"/>
    </w:p>
    <w:p w:rsidR="00FF0E9E" w:rsidRPr="0081411B" w:rsidRDefault="00FF0E9E" w:rsidP="00FF0E9E">
      <w:bookmarkStart w:id="3" w:name="_Toc240771579"/>
      <w:r w:rsidRPr="0081411B">
        <w:t>This policy establishes the minimum re</w:t>
      </w:r>
      <w:r w:rsidR="000B671B">
        <w:t xml:space="preserve">quirements and responsibilities </w:t>
      </w:r>
      <w:r w:rsidRPr="0081411B">
        <w:t xml:space="preserve">for the protection of </w:t>
      </w:r>
      <w:r w:rsidR="00F400F1">
        <w:t>Company X</w:t>
      </w:r>
      <w:r>
        <w:t xml:space="preserve"> </w:t>
      </w:r>
      <w:r w:rsidRPr="0081411B">
        <w:t>information assets, prevent</w:t>
      </w:r>
      <w:r>
        <w:t>ing</w:t>
      </w:r>
      <w:r w:rsidRPr="0081411B">
        <w:t xml:space="preserve"> the misuse and loss of information assets, establish</w:t>
      </w:r>
      <w:r>
        <w:t>ing</w:t>
      </w:r>
      <w:r w:rsidRPr="0081411B">
        <w:t xml:space="preserve"> the basis for audits an</w:t>
      </w:r>
      <w:r>
        <w:t>d self-assessments, and preserving</w:t>
      </w:r>
      <w:r w:rsidRPr="0081411B">
        <w:t xml:space="preserve"> </w:t>
      </w:r>
      <w:r w:rsidR="00F400F1">
        <w:t>Company X</w:t>
      </w:r>
      <w:r w:rsidRPr="0081411B">
        <w:t xml:space="preserve"> management options and legal remedies in the event of asset loss or misuse.</w:t>
      </w:r>
    </w:p>
    <w:p w:rsidR="00FF0E9E" w:rsidRPr="003F09FA" w:rsidRDefault="00FF0E9E" w:rsidP="00FF0E9E">
      <w:pPr>
        <w:pStyle w:val="PolicyElementHeader"/>
        <w:rPr>
          <w:bCs/>
          <w:color w:val="00527A"/>
        </w:rPr>
      </w:pPr>
      <w:bookmarkStart w:id="4" w:name="_Toc457885275"/>
      <w:r w:rsidRPr="003F09FA">
        <w:rPr>
          <w:bCs/>
          <w:color w:val="00527A"/>
        </w:rPr>
        <w:t>Scope</w:t>
      </w:r>
      <w:bookmarkEnd w:id="3"/>
      <w:bookmarkEnd w:id="4"/>
    </w:p>
    <w:p w:rsidR="00FF0E9E" w:rsidRPr="0081411B" w:rsidRDefault="00FF0E9E" w:rsidP="00FF0E9E">
      <w:r w:rsidRPr="005A4B62">
        <w:t xml:space="preserve">This </w:t>
      </w:r>
      <w:r>
        <w:t>policy</w:t>
      </w:r>
      <w:r w:rsidRPr="005A4B62">
        <w:t xml:space="preserve"> applies to all </w:t>
      </w:r>
      <w:r w:rsidR="00F400F1">
        <w:t>Company X</w:t>
      </w:r>
      <w:r w:rsidRPr="005A4B62">
        <w:t xml:space="preserve"> computer systems and facilities, </w:t>
      </w:r>
      <w:r>
        <w:t xml:space="preserve">including those managed for </w:t>
      </w:r>
      <w:r w:rsidR="00F400F1">
        <w:t>Company X</w:t>
      </w:r>
      <w:r>
        <w:t xml:space="preserve"> </w:t>
      </w:r>
      <w:r w:rsidR="000B671B">
        <w:t>by third-parties</w:t>
      </w:r>
      <w:r>
        <w:t xml:space="preserve">.  </w:t>
      </w:r>
      <w:r w:rsidRPr="0081411B">
        <w:t xml:space="preserve">This </w:t>
      </w:r>
      <w:r>
        <w:t xml:space="preserve">policy applies to all employees, partners and third-parties with access to </w:t>
      </w:r>
      <w:r w:rsidR="00F400F1">
        <w:t>Company X</w:t>
      </w:r>
      <w:r>
        <w:t xml:space="preserve"> information assets</w:t>
      </w:r>
      <w:r w:rsidRPr="0081411B">
        <w:t xml:space="preserve">. </w:t>
      </w:r>
    </w:p>
    <w:p w:rsidR="00FF0E9E" w:rsidRPr="003F09FA" w:rsidRDefault="00FF0E9E" w:rsidP="00FF0E9E">
      <w:pPr>
        <w:pStyle w:val="PolicyElementHeader"/>
        <w:rPr>
          <w:bCs/>
          <w:color w:val="00527A"/>
        </w:rPr>
      </w:pPr>
      <w:bookmarkStart w:id="5" w:name="_Toc240771580"/>
      <w:bookmarkStart w:id="6" w:name="_Toc457885276"/>
      <w:r w:rsidRPr="003F09FA">
        <w:rPr>
          <w:bCs/>
          <w:color w:val="00527A"/>
        </w:rPr>
        <w:t>Policy</w:t>
      </w:r>
      <w:bookmarkEnd w:id="5"/>
      <w:bookmarkEnd w:id="6"/>
    </w:p>
    <w:p w:rsidR="00FF0E9E" w:rsidRPr="00E81331" w:rsidRDefault="00FF0E9E" w:rsidP="00FF0E9E">
      <w:pPr>
        <w:pStyle w:val="Heading3"/>
      </w:pPr>
      <w:bookmarkStart w:id="7" w:name="_Toc457885277"/>
      <w:r w:rsidRPr="00E81331">
        <w:t>Program</w:t>
      </w:r>
      <w:r>
        <w:t>s</w:t>
      </w:r>
      <w:bookmarkEnd w:id="7"/>
    </w:p>
    <w:p w:rsidR="00FF0E9E" w:rsidRDefault="00FF0E9E" w:rsidP="00FF0E9E">
      <w:pPr>
        <w:pStyle w:val="PolicyText"/>
      </w:pPr>
      <w:r w:rsidRPr="002C20DD">
        <w:rPr>
          <w:rStyle w:val="PolicyDefinitionChar"/>
        </w:rPr>
        <w:t>Information Security Program</w:t>
      </w:r>
      <w:r>
        <w:t xml:space="preserve"> - </w:t>
      </w:r>
      <w:r w:rsidR="00F400F1">
        <w:t>Company X</w:t>
      </w:r>
      <w:r w:rsidRPr="00B03196">
        <w:t xml:space="preserve"> </w:t>
      </w:r>
      <w:r>
        <w:t xml:space="preserve">must implement a comprehensive, written information security program that will secure </w:t>
      </w:r>
      <w:r w:rsidR="00F400F1">
        <w:t>Company X</w:t>
      </w:r>
      <w:r>
        <w:t xml:space="preserve"> </w:t>
      </w:r>
      <w:r w:rsidRPr="00B03196">
        <w:t xml:space="preserve">information assets in a manner </w:t>
      </w:r>
      <w:r w:rsidRPr="00B03196">
        <w:lastRenderedPageBreak/>
        <w:t xml:space="preserve">commensurate with </w:t>
      </w:r>
      <w:r>
        <w:t>each asset’s value as established by risk assessment and mitigation measures.</w:t>
      </w:r>
    </w:p>
    <w:p w:rsidR="00FF0E9E" w:rsidRDefault="00FF0E9E" w:rsidP="00FF0E9E">
      <w:pPr>
        <w:pStyle w:val="PolicyText"/>
      </w:pPr>
      <w:r w:rsidRPr="002C20DD">
        <w:rPr>
          <w:rStyle w:val="PolicyDefinitionChar"/>
        </w:rPr>
        <w:t>Information Privacy Program</w:t>
      </w:r>
      <w:r>
        <w:t xml:space="preserve"> - </w:t>
      </w:r>
      <w:r w:rsidR="00F400F1">
        <w:t>Company X</w:t>
      </w:r>
      <w:r w:rsidRPr="00B03196">
        <w:t xml:space="preserve"> </w:t>
      </w:r>
      <w:r>
        <w:t xml:space="preserve">must implement a comprehensive, written information privacy program that will secure </w:t>
      </w:r>
      <w:r w:rsidR="00F400F1">
        <w:t>Company X</w:t>
      </w:r>
      <w:r>
        <w:t xml:space="preserve"> employee and customer personally identifiable information (PII) against unauthorized use or disclosure.</w:t>
      </w:r>
    </w:p>
    <w:p w:rsidR="00FF0E9E" w:rsidRPr="00E81331" w:rsidRDefault="00FF0E9E" w:rsidP="00FF0E9E">
      <w:pPr>
        <w:pStyle w:val="Heading3"/>
      </w:pPr>
      <w:bookmarkStart w:id="8" w:name="_Toc457885278"/>
      <w:r>
        <w:t>Policy and Procedures Requirements</w:t>
      </w:r>
      <w:bookmarkEnd w:id="8"/>
    </w:p>
    <w:p w:rsidR="00FF0E9E" w:rsidRDefault="00FF0E9E" w:rsidP="000B671B">
      <w:pPr>
        <w:pStyle w:val="PolicyText"/>
      </w:pPr>
      <w:r>
        <w:rPr>
          <w:rStyle w:val="PolicyDefinitionChar"/>
        </w:rPr>
        <w:t xml:space="preserve">Information Asset </w:t>
      </w:r>
      <w:r w:rsidRPr="002C20DD">
        <w:rPr>
          <w:rStyle w:val="PolicyDefinitionChar"/>
        </w:rPr>
        <w:t>Security</w:t>
      </w:r>
      <w:r>
        <w:rPr>
          <w:rStyle w:val="PolicyDefinitionChar"/>
        </w:rPr>
        <w:t xml:space="preserve"> Policies</w:t>
      </w:r>
      <w:r>
        <w:t xml:space="preserve"> - </w:t>
      </w:r>
      <w:r w:rsidRPr="00B03196">
        <w:t xml:space="preserve">Policies must be implemented and enforced to assure the security, reliability, integrity, and availability of </w:t>
      </w:r>
      <w:r w:rsidR="00F400F1">
        <w:t>Company X</w:t>
      </w:r>
      <w:r w:rsidRPr="00B03196">
        <w:t xml:space="preserve"> information assets</w:t>
      </w:r>
      <w:r w:rsidRPr="00F334F0">
        <w:t>.</w:t>
      </w:r>
      <w:r>
        <w:t xml:space="preserve"> </w:t>
      </w:r>
    </w:p>
    <w:p w:rsidR="00FF0E9E" w:rsidRDefault="00FF0E9E" w:rsidP="00FF0E9E">
      <w:pPr>
        <w:pStyle w:val="PolicyBodyText"/>
      </w:pPr>
      <w:r w:rsidRPr="002C20DD">
        <w:rPr>
          <w:rStyle w:val="PolicyDefinitionChar"/>
        </w:rPr>
        <w:t>Information Asset Security</w:t>
      </w:r>
      <w:r w:rsidRPr="00722BA3">
        <w:rPr>
          <w:b/>
        </w:rPr>
        <w:t xml:space="preserve"> Procedures</w:t>
      </w:r>
      <w:r>
        <w:t xml:space="preserve"> - Procedures</w:t>
      </w:r>
      <w:r w:rsidRPr="00B03196">
        <w:t xml:space="preserve"> must be implemented and enforced to</w:t>
      </w:r>
      <w:r>
        <w:t xml:space="preserve"> enforce security policies and</w:t>
      </w:r>
      <w:r w:rsidRPr="00B03196">
        <w:t xml:space="preserve"> assure the security, reliability, integrity, and availability of </w:t>
      </w:r>
      <w:r w:rsidR="00F400F1">
        <w:t>Company X</w:t>
      </w:r>
      <w:r w:rsidRPr="00B03196">
        <w:t xml:space="preserve"> information assets</w:t>
      </w:r>
      <w:r w:rsidRPr="00F334F0">
        <w:t>.</w:t>
      </w:r>
    </w:p>
    <w:p w:rsidR="00FF0E9E" w:rsidRPr="00F334F0" w:rsidRDefault="00FF0E9E" w:rsidP="00FF0E9E">
      <w:pPr>
        <w:pStyle w:val="PolicyBodyText"/>
      </w:pPr>
      <w:r w:rsidRPr="002C20DD">
        <w:rPr>
          <w:rStyle w:val="PolicyDefinitionChar"/>
        </w:rPr>
        <w:t>Accidental or unauthorized events</w:t>
      </w:r>
      <w:r>
        <w:t xml:space="preserve"> - Policie</w:t>
      </w:r>
      <w:r w:rsidRPr="00B03196">
        <w:t xml:space="preserve">s must be implemented and enforced to protect </w:t>
      </w:r>
      <w:r w:rsidR="00F400F1">
        <w:t>Company X</w:t>
      </w:r>
      <w:r w:rsidRPr="00B03196">
        <w:t xml:space="preserve"> information assets against accidental or unauthorized modification, disclosure, or destruction.</w:t>
      </w:r>
    </w:p>
    <w:p w:rsidR="00FF0E9E" w:rsidRDefault="00FF0E9E" w:rsidP="00FF0E9E">
      <w:pPr>
        <w:pStyle w:val="Heading3"/>
      </w:pPr>
      <w:bookmarkStart w:id="9" w:name="_Toc457885279"/>
      <w:r w:rsidRPr="007E0E8F">
        <w:rPr>
          <w:rStyle w:val="PolicyDefinitionChar"/>
          <w:b/>
          <w:sz w:val="24"/>
        </w:rPr>
        <w:t>Policy Sanctions</w:t>
      </w:r>
      <w:bookmarkEnd w:id="9"/>
    </w:p>
    <w:p w:rsidR="00FF0E9E" w:rsidRDefault="00FF0E9E" w:rsidP="00FF0E9E">
      <w:pPr>
        <w:pStyle w:val="PolicyBodyText"/>
      </w:pPr>
      <w:r w:rsidRPr="002C20DD">
        <w:rPr>
          <w:rStyle w:val="PolicyDefinitionChar"/>
        </w:rPr>
        <w:t>Policy Sanctions</w:t>
      </w:r>
      <w:r>
        <w:t xml:space="preserve"> – </w:t>
      </w:r>
      <w:r w:rsidR="00F400F1">
        <w:t>Company X</w:t>
      </w:r>
      <w:r>
        <w:t xml:space="preserve"> must implement sanctions against employees and third parties who violate the written policies. </w:t>
      </w:r>
      <w:r w:rsidR="000B671B">
        <w:t xml:space="preserve"> </w:t>
      </w:r>
    </w:p>
    <w:p w:rsidR="00FF0E9E" w:rsidRPr="00181216" w:rsidRDefault="00FF0E9E" w:rsidP="00FF0E9E">
      <w:pPr>
        <w:pStyle w:val="PolicyBodyText"/>
        <w:rPr>
          <w:rFonts w:cs="Arial"/>
          <w:szCs w:val="22"/>
        </w:rPr>
      </w:pPr>
      <w:r>
        <w:rPr>
          <w:rStyle w:val="PolicyDefinitionChar"/>
        </w:rPr>
        <w:t xml:space="preserve">Policy Sanction Disciplinary Process </w:t>
      </w:r>
      <w:r w:rsidRPr="00A57BED">
        <w:rPr>
          <w:rFonts w:cs="Arial"/>
          <w:szCs w:val="22"/>
        </w:rPr>
        <w:t>-</w:t>
      </w:r>
      <w:r>
        <w:rPr>
          <w:rFonts w:cs="Arial"/>
          <w:szCs w:val="22"/>
        </w:rPr>
        <w:t xml:space="preserve"> </w:t>
      </w:r>
      <w:r w:rsidRPr="0049235C">
        <w:rPr>
          <w:rFonts w:cs="Arial"/>
          <w:szCs w:val="22"/>
        </w:rPr>
        <w:t>Assuming the action is inadvertent or accidental, first violations of information security policies or procedures must result in a warning. Second violations involving the same matter must result in a letter being placed in the involved worker's personnel file. Third violations involving the same matter must result in a five-day suspension without pay. Fourth violations involving the same must result in dismissal. Willful or intentional violations, regardless of the number of violations, may result in disciplinary action up to and including immediate dismissal.</w:t>
      </w:r>
    </w:p>
    <w:p w:rsidR="00FF0E9E" w:rsidRPr="0049235C" w:rsidRDefault="000B609F" w:rsidP="00FF0E9E">
      <w:pPr>
        <w:pStyle w:val="Heading3"/>
      </w:pPr>
      <w:bookmarkStart w:id="10" w:name="_Toc259784369"/>
      <w:bookmarkStart w:id="11" w:name="_Toc457885280"/>
      <w:r>
        <w:t xml:space="preserve">Policy </w:t>
      </w:r>
      <w:r w:rsidR="00FF0E9E" w:rsidRPr="0049235C">
        <w:t>Exceptions</w:t>
      </w:r>
      <w:bookmarkEnd w:id="10"/>
      <w:bookmarkEnd w:id="11"/>
    </w:p>
    <w:p w:rsidR="000B671B" w:rsidRPr="000B671B" w:rsidRDefault="000B671B" w:rsidP="000B671B">
      <w:pPr>
        <w:pStyle w:val="PolicyBodyText"/>
      </w:pPr>
      <w:r w:rsidRPr="0049235C">
        <w:rPr>
          <w:b/>
        </w:rPr>
        <w:t xml:space="preserve">Documented Policy Exception Process </w:t>
      </w:r>
      <w:r>
        <w:rPr>
          <w:b/>
        </w:rPr>
        <w:t xml:space="preserve">- </w:t>
      </w:r>
      <w:r w:rsidR="00F400F1">
        <w:t>Company X</w:t>
      </w:r>
      <w:r>
        <w:t xml:space="preserve"> must maintain a documented process for tracking and approving exceptions to information security policies and procedures.</w:t>
      </w:r>
    </w:p>
    <w:p w:rsidR="00FF0E9E" w:rsidRPr="0049235C" w:rsidRDefault="000B671B" w:rsidP="000B671B">
      <w:pPr>
        <w:pStyle w:val="PolicyBodyText"/>
      </w:pPr>
      <w:r>
        <w:rPr>
          <w:b/>
        </w:rPr>
        <w:t xml:space="preserve">Exceptions to Policies - </w:t>
      </w:r>
      <w:r w:rsidR="00FF0E9E" w:rsidRPr="0049235C">
        <w:t xml:space="preserve">All </w:t>
      </w:r>
      <w:r w:rsidR="00F400F1">
        <w:t>Company X</w:t>
      </w:r>
      <w:r w:rsidR="00FF0E9E" w:rsidRPr="0049235C">
        <w:t xml:space="preserve"> employees responsible for information security must submit a written request for exceptions to conform to information security policies. Such exceptions must be approved by a member of the information security department</w:t>
      </w:r>
      <w:r>
        <w:t xml:space="preserve"> and the internal audit department</w:t>
      </w:r>
      <w:r w:rsidR="00FF0E9E" w:rsidRPr="0049235C">
        <w:t>.</w:t>
      </w:r>
    </w:p>
    <w:p w:rsidR="00FF0E9E" w:rsidRDefault="00FF0E9E" w:rsidP="00FF0E9E">
      <w:pPr>
        <w:pStyle w:val="PolicyBodyText"/>
      </w:pPr>
      <w:r w:rsidRPr="0049235C">
        <w:rPr>
          <w:b/>
        </w:rPr>
        <w:t xml:space="preserve">Periodic Review of Documented Policy Exceptions — </w:t>
      </w:r>
      <w:r w:rsidRPr="0049235C">
        <w:t xml:space="preserve">All documented and approved exceptions to </w:t>
      </w:r>
      <w:r w:rsidR="00F400F1">
        <w:t>Company X</w:t>
      </w:r>
      <w:r w:rsidRPr="0049235C">
        <w:t xml:space="preserve"> security policy must be reviewed at least every </w:t>
      </w:r>
      <w:r>
        <w:t>six</w:t>
      </w:r>
      <w:r w:rsidRPr="0049235C">
        <w:t xml:space="preserve"> months.</w:t>
      </w:r>
    </w:p>
    <w:p w:rsidR="00FF0E9E" w:rsidRPr="0049235C" w:rsidRDefault="00FF0E9E" w:rsidP="00FF0E9E">
      <w:pPr>
        <w:pStyle w:val="Heading3"/>
      </w:pPr>
      <w:bookmarkStart w:id="12" w:name="_Toc259784367"/>
      <w:bookmarkStart w:id="13" w:name="_Toc457885281"/>
      <w:r>
        <w:t xml:space="preserve">Policy </w:t>
      </w:r>
      <w:r w:rsidRPr="0049235C">
        <w:t>Distribution</w:t>
      </w:r>
      <w:bookmarkEnd w:id="12"/>
      <w:bookmarkEnd w:id="13"/>
    </w:p>
    <w:p w:rsidR="00FF0E9E" w:rsidRPr="0049235C" w:rsidRDefault="00373543" w:rsidP="00C3337F">
      <w:pPr>
        <w:pStyle w:val="PolicyBodyText"/>
      </w:pPr>
      <w:r>
        <w:rPr>
          <w:b/>
        </w:rPr>
        <w:t>Security Policy Document Distribution</w:t>
      </w:r>
      <w:r w:rsidRPr="0049235C">
        <w:rPr>
          <w:b/>
        </w:rPr>
        <w:t xml:space="preserve"> </w:t>
      </w:r>
      <w:r>
        <w:rPr>
          <w:b/>
        </w:rPr>
        <w:t xml:space="preserve">- </w:t>
      </w:r>
      <w:r w:rsidR="00F400F1">
        <w:t>Company X</w:t>
      </w:r>
      <w:r w:rsidR="00FF0E9E" w:rsidRPr="0049235C">
        <w:t xml:space="preserve"> management must publish written information security policies and make them available to all employees and relevant external parties.</w:t>
      </w:r>
    </w:p>
    <w:p w:rsidR="00FF0E9E" w:rsidRDefault="00373543" w:rsidP="00C3337F">
      <w:pPr>
        <w:pStyle w:val="PolicyBodyText"/>
      </w:pPr>
      <w:r>
        <w:rPr>
          <w:b/>
        </w:rPr>
        <w:t>Acknowledgement of</w:t>
      </w:r>
      <w:r w:rsidR="00FF0E9E" w:rsidRPr="0049235C">
        <w:rPr>
          <w:b/>
        </w:rPr>
        <w:t xml:space="preserve"> Security Policies — </w:t>
      </w:r>
      <w:r w:rsidR="00FF0E9E" w:rsidRPr="0049235C">
        <w:t xml:space="preserve">All </w:t>
      </w:r>
      <w:r w:rsidR="00F400F1">
        <w:t>Company X</w:t>
      </w:r>
      <w:r w:rsidR="00FF0E9E" w:rsidRPr="0049235C">
        <w:t xml:space="preserve"> employees and contractors must review and acknowledge acceptance of the information security policies which apply to them at least on an annual basis.</w:t>
      </w:r>
    </w:p>
    <w:p w:rsidR="00FF0E9E" w:rsidRPr="00E557EC" w:rsidRDefault="00FF0E9E" w:rsidP="00C3337F">
      <w:pPr>
        <w:pStyle w:val="PolicyBodyText"/>
      </w:pPr>
      <w:r>
        <w:rPr>
          <w:b/>
        </w:rPr>
        <w:lastRenderedPageBreak/>
        <w:t>Policy Document Classification –</w:t>
      </w:r>
      <w:r>
        <w:t xml:space="preserve"> All </w:t>
      </w:r>
      <w:r w:rsidR="00F400F1">
        <w:t>Company X</w:t>
      </w:r>
      <w:r>
        <w:t xml:space="preserve"> security policy documents must be labeled as CONFIDENTIAL – Internal Use Only and revealed only to </w:t>
      </w:r>
      <w:r w:rsidR="00F400F1">
        <w:t>Company X</w:t>
      </w:r>
      <w:r w:rsidRPr="0049235C">
        <w:t xml:space="preserve"> workers and selected outsiders (such as auditors) who have a legitimate business need for this information.</w:t>
      </w:r>
    </w:p>
    <w:p w:rsidR="00FF0E9E" w:rsidRDefault="00FF0E9E" w:rsidP="00FF0E9E">
      <w:pPr>
        <w:pStyle w:val="Heading3"/>
      </w:pPr>
      <w:bookmarkStart w:id="14" w:name="_Toc457885282"/>
      <w:r>
        <w:t>Policy Review</w:t>
      </w:r>
      <w:bookmarkEnd w:id="14"/>
    </w:p>
    <w:p w:rsidR="00FF0E9E" w:rsidRDefault="00FF0E9E" w:rsidP="00FF0E9E">
      <w:pPr>
        <w:pStyle w:val="PolicyText"/>
      </w:pPr>
      <w:r w:rsidRPr="0097792A">
        <w:rPr>
          <w:b/>
        </w:rPr>
        <w:t>Annual Review of Information Security Policy Documents</w:t>
      </w:r>
      <w:r w:rsidRPr="0097792A">
        <w:t xml:space="preserve"> - All </w:t>
      </w:r>
      <w:r w:rsidR="00F400F1">
        <w:t>Company X</w:t>
      </w:r>
      <w:r w:rsidRPr="0097792A">
        <w:t xml:space="preserve"> written information security policy documents must be reviewed on an annual basis by a team consisting (at a minimum) of members from the information security, legal and human resources departments.</w:t>
      </w:r>
    </w:p>
    <w:p w:rsidR="000B609F" w:rsidRDefault="000B609F" w:rsidP="00FF0E9E">
      <w:pPr>
        <w:pStyle w:val="PolicyText"/>
      </w:pPr>
      <w:r>
        <w:rPr>
          <w:b/>
        </w:rPr>
        <w:t xml:space="preserve">Policy Document History </w:t>
      </w:r>
      <w:r>
        <w:t>– Management must keep a history of previous versions of information security policies, standards and procedures for a period of seven years.</w:t>
      </w:r>
    </w:p>
    <w:p w:rsidR="00FF0E9E" w:rsidRPr="00E81331" w:rsidRDefault="00FF0E9E" w:rsidP="00FF0E9E">
      <w:pPr>
        <w:pStyle w:val="Heading3"/>
      </w:pPr>
      <w:bookmarkStart w:id="15" w:name="_Toc242654235"/>
      <w:bookmarkStart w:id="16" w:name="_Toc457885283"/>
      <w:r>
        <w:t>Responsibility Assignment</w:t>
      </w:r>
      <w:bookmarkEnd w:id="15"/>
      <w:bookmarkEnd w:id="16"/>
    </w:p>
    <w:p w:rsidR="000B609F" w:rsidRDefault="000B609F" w:rsidP="000B609F">
      <w:pPr>
        <w:pStyle w:val="PolicyBodyText"/>
      </w:pPr>
      <w:r w:rsidRPr="00D35111">
        <w:rPr>
          <w:rStyle w:val="Strong"/>
        </w:rPr>
        <w:t>Information Security Resources</w:t>
      </w:r>
      <w:r>
        <w:t xml:space="preserve"> - </w:t>
      </w:r>
      <w:r w:rsidRPr="00D35111">
        <w:t>Management must allocate sufficient resources and staff attention to adequately address information systems security.</w:t>
      </w:r>
    </w:p>
    <w:p w:rsidR="000B609F" w:rsidRDefault="000B609F" w:rsidP="000B609F">
      <w:pPr>
        <w:pStyle w:val="PolicyBodyText"/>
      </w:pPr>
      <w:r>
        <w:rPr>
          <w:b/>
        </w:rPr>
        <w:t>Defining Specific Security Roles</w:t>
      </w:r>
      <w:r>
        <w:t xml:space="preserve"> – Company X must define specific job roles required for the effective implementation of the Company X information security program.  Each role must include a specific description of the information security-related duties performed by each team member performing those job functions.</w:t>
      </w:r>
    </w:p>
    <w:p w:rsidR="00373543" w:rsidRDefault="00373543" w:rsidP="00373543">
      <w:pPr>
        <w:pStyle w:val="PolicyBodyText"/>
      </w:pPr>
      <w:r>
        <w:rPr>
          <w:b/>
        </w:rPr>
        <w:t>Management Responsibility and Accountability -</w:t>
      </w:r>
      <w:r>
        <w:t xml:space="preserve"> Information security is </w:t>
      </w:r>
      <w:r w:rsidRPr="00E26866">
        <w:t>a management</w:t>
      </w:r>
      <w:r>
        <w:t xml:space="preserve"> </w:t>
      </w:r>
      <w:r w:rsidRPr="00E26866">
        <w:t>responsibility, and decision-making for information security must not be delegated.</w:t>
      </w:r>
      <w:r>
        <w:t xml:space="preserve"> </w:t>
      </w:r>
      <w:r w:rsidRPr="00E26866">
        <w:t>While specialists and advisors play an important role in helping to make sure that</w:t>
      </w:r>
      <w:r>
        <w:t xml:space="preserve"> </w:t>
      </w:r>
      <w:r w:rsidRPr="00E26866">
        <w:t>controls are designed properly, functioning properly, and adhered to consistently, it</w:t>
      </w:r>
      <w:r>
        <w:t xml:space="preserve"> </w:t>
      </w:r>
      <w:r w:rsidRPr="00E26866">
        <w:t>is the manager in charge of the business area involved who is primarily responsible</w:t>
      </w:r>
      <w:r>
        <w:t xml:space="preserve"> </w:t>
      </w:r>
      <w:r w:rsidRPr="00E26866">
        <w:t>for information security.</w:t>
      </w:r>
    </w:p>
    <w:p w:rsidR="000B609F" w:rsidRDefault="000B609F" w:rsidP="000B609F">
      <w:pPr>
        <w:pStyle w:val="PolicyBodyText"/>
      </w:pPr>
      <w:r>
        <w:rPr>
          <w:b/>
        </w:rPr>
        <w:t xml:space="preserve">Assigning Security Officer </w:t>
      </w:r>
      <w:r>
        <w:t>– Company X must explicitly define at least one individual responsible for the duties of the information security function. This role will be entitled “Information Security Manager.”</w:t>
      </w:r>
    </w:p>
    <w:p w:rsidR="00FF0E9E" w:rsidRDefault="00FF0E9E" w:rsidP="00C3337F">
      <w:pPr>
        <w:pStyle w:val="PolicyBodyText"/>
      </w:pPr>
      <w:r>
        <w:rPr>
          <w:b/>
        </w:rPr>
        <w:t>Clear Assignment of Control Accountability -</w:t>
      </w:r>
      <w:r>
        <w:t xml:space="preserve"> </w:t>
      </w:r>
      <w:r w:rsidR="00F400F1">
        <w:t>Company X</w:t>
      </w:r>
      <w:r w:rsidRPr="00E26866">
        <w:t xml:space="preserve"> management must clearly assign and document accountability for every</w:t>
      </w:r>
      <w:r>
        <w:t xml:space="preserve"> </w:t>
      </w:r>
      <w:r w:rsidRPr="00E26866">
        <w:t xml:space="preserve">internal control at </w:t>
      </w:r>
      <w:r w:rsidR="00F400F1">
        <w:t>Company X</w:t>
      </w:r>
      <w:r w:rsidRPr="00E26866">
        <w:t>. This accountability must include sufficient transparency so</w:t>
      </w:r>
      <w:r>
        <w:t xml:space="preserve"> </w:t>
      </w:r>
      <w:r w:rsidRPr="00E26866">
        <w:t>that top management will be kept informed about the effectiveness and efficiency of</w:t>
      </w:r>
      <w:r>
        <w:t xml:space="preserve"> </w:t>
      </w:r>
      <w:r w:rsidRPr="00E26866">
        <w:t>these same internal controls.</w:t>
      </w:r>
    </w:p>
    <w:p w:rsidR="00FF0E9E" w:rsidRPr="00C64066" w:rsidRDefault="00FF0E9E" w:rsidP="00FF0E9E">
      <w:pPr>
        <w:pStyle w:val="Heading3"/>
        <w:rPr>
          <w:rStyle w:val="PolicyDefinitionChar"/>
          <w:b/>
          <w:sz w:val="24"/>
        </w:rPr>
      </w:pPr>
      <w:bookmarkStart w:id="17" w:name="_Toc457885284"/>
      <w:r w:rsidRPr="00C64066">
        <w:rPr>
          <w:rStyle w:val="PolicyDefinitionChar"/>
          <w:b/>
          <w:sz w:val="24"/>
        </w:rPr>
        <w:t>Program Reporting</w:t>
      </w:r>
      <w:bookmarkEnd w:id="17"/>
    </w:p>
    <w:p w:rsidR="00FF0E9E" w:rsidRDefault="00FF0E9E" w:rsidP="00FF0E9E">
      <w:pPr>
        <w:pStyle w:val="PolicyText"/>
      </w:pPr>
      <w:r w:rsidRPr="00C64066">
        <w:rPr>
          <w:b/>
          <w:bCs/>
        </w:rPr>
        <w:t xml:space="preserve">Annual Security </w:t>
      </w:r>
      <w:r>
        <w:rPr>
          <w:b/>
          <w:bCs/>
        </w:rPr>
        <w:t xml:space="preserve">Program </w:t>
      </w:r>
      <w:r w:rsidRPr="00C64066">
        <w:rPr>
          <w:b/>
          <w:bCs/>
        </w:rPr>
        <w:t>Report</w:t>
      </w:r>
      <w:r>
        <w:t xml:space="preserve"> - </w:t>
      </w:r>
      <w:r w:rsidRPr="00722BA3">
        <w:t>Annual reports must be s</w:t>
      </w:r>
      <w:r>
        <w:t xml:space="preserve">ubmitted to </w:t>
      </w:r>
      <w:r w:rsidR="00F400F1">
        <w:t>Company X</w:t>
      </w:r>
      <w:r>
        <w:t xml:space="preserve"> management that </w:t>
      </w:r>
      <w:r w:rsidRPr="00722BA3">
        <w:t>include</w:t>
      </w:r>
      <w:r>
        <w:t>s</w:t>
      </w:r>
      <w:r w:rsidRPr="00722BA3">
        <w:t xml:space="preserve"> information on:</w:t>
      </w:r>
      <w:r>
        <w:t xml:space="preserve"> </w:t>
      </w:r>
    </w:p>
    <w:p w:rsidR="00FF0E9E" w:rsidRDefault="00FF0E9E" w:rsidP="00FF0E9E">
      <w:pPr>
        <w:pStyle w:val="PolicyText"/>
        <w:numPr>
          <w:ilvl w:val="0"/>
          <w:numId w:val="7"/>
        </w:numPr>
      </w:pPr>
      <w:r>
        <w:t>The status of the program</w:t>
      </w:r>
    </w:p>
    <w:p w:rsidR="00FF0E9E" w:rsidRDefault="00FF0E9E" w:rsidP="00FF0E9E">
      <w:pPr>
        <w:pStyle w:val="PolicyText"/>
        <w:numPr>
          <w:ilvl w:val="0"/>
          <w:numId w:val="7"/>
        </w:numPr>
      </w:pPr>
      <w:r>
        <w:t>The updated risk assessment and analysis.</w:t>
      </w:r>
    </w:p>
    <w:p w:rsidR="00FF0E9E" w:rsidRDefault="00FF0E9E" w:rsidP="00FF0E9E">
      <w:pPr>
        <w:pStyle w:val="PolicyText"/>
        <w:numPr>
          <w:ilvl w:val="0"/>
          <w:numId w:val="7"/>
        </w:numPr>
      </w:pPr>
      <w:r>
        <w:t>Management decisions for the level of risk mitigation and residual risk accepted.</w:t>
      </w:r>
    </w:p>
    <w:p w:rsidR="00FF0E9E" w:rsidRDefault="00FF0E9E" w:rsidP="00FF0E9E">
      <w:pPr>
        <w:pStyle w:val="PolicyText"/>
        <w:numPr>
          <w:ilvl w:val="0"/>
          <w:numId w:val="7"/>
        </w:numPr>
      </w:pPr>
      <w:r>
        <w:t>Service provider oversight activities and status.</w:t>
      </w:r>
    </w:p>
    <w:p w:rsidR="00FF0E9E" w:rsidRDefault="00FF0E9E" w:rsidP="00FF0E9E">
      <w:pPr>
        <w:pStyle w:val="PolicyText"/>
        <w:numPr>
          <w:ilvl w:val="0"/>
          <w:numId w:val="7"/>
        </w:numPr>
      </w:pPr>
      <w:r>
        <w:t>The results of testing of key controls.</w:t>
      </w:r>
    </w:p>
    <w:p w:rsidR="00FF0E9E" w:rsidRDefault="00FF0E9E" w:rsidP="00FF0E9E">
      <w:pPr>
        <w:pStyle w:val="PolicyText"/>
        <w:numPr>
          <w:ilvl w:val="0"/>
          <w:numId w:val="7"/>
        </w:numPr>
      </w:pPr>
      <w:r>
        <w:t>Management's response to any identified deficiencies and recommendations for program changes.</w:t>
      </w:r>
    </w:p>
    <w:p w:rsidR="00FF0E9E" w:rsidRDefault="00FF0E9E" w:rsidP="00FF0E9E">
      <w:pPr>
        <w:pStyle w:val="PolicyText"/>
        <w:numPr>
          <w:ilvl w:val="0"/>
          <w:numId w:val="7"/>
        </w:numPr>
      </w:pPr>
      <w:r>
        <w:lastRenderedPageBreak/>
        <w:t>The independent validation of the information contained in the report.</w:t>
      </w:r>
    </w:p>
    <w:p w:rsidR="00FF0E9E" w:rsidRDefault="00FF0E9E" w:rsidP="00FF0E9E">
      <w:pPr>
        <w:pStyle w:val="Heading3"/>
      </w:pPr>
      <w:bookmarkStart w:id="18" w:name="_Toc457885285"/>
      <w:r>
        <w:t>Program Review and Maintenance</w:t>
      </w:r>
      <w:bookmarkEnd w:id="18"/>
    </w:p>
    <w:p w:rsidR="00FF0E9E" w:rsidRDefault="00FF0E9E" w:rsidP="00FF0E9E">
      <w:pPr>
        <w:pStyle w:val="PolicyBodyText"/>
      </w:pPr>
      <w:r w:rsidRPr="00C64066">
        <w:rPr>
          <w:b/>
          <w:bCs/>
        </w:rPr>
        <w:t>Annual Program Updates</w:t>
      </w:r>
      <w:r>
        <w:t xml:space="preserve"> - The information security program must be updated and re-approved by </w:t>
      </w:r>
      <w:r w:rsidR="00F400F1">
        <w:t>Company X</w:t>
      </w:r>
      <w:r>
        <w:t xml:space="preserve"> management annually or whenever there is a material change in the organization or infrastructure.</w:t>
      </w:r>
    </w:p>
    <w:p w:rsidR="00FF0E9E" w:rsidRDefault="00FF0E9E" w:rsidP="00FF0E9E">
      <w:pPr>
        <w:pStyle w:val="PolicyBodyText"/>
      </w:pPr>
      <w:r w:rsidRPr="00C64066">
        <w:rPr>
          <w:b/>
          <w:bCs/>
        </w:rPr>
        <w:t>Risk Assessments</w:t>
      </w:r>
      <w:r>
        <w:t xml:space="preserve"> - The information security program must be updated, as appropriate, based on the results of the organization's risk assessment and any risk assessment completed by a third party.</w:t>
      </w:r>
    </w:p>
    <w:p w:rsidR="000B609F" w:rsidRDefault="000B609F" w:rsidP="000B609F">
      <w:pPr>
        <w:pStyle w:val="Heading3"/>
      </w:pPr>
      <w:bookmarkStart w:id="19" w:name="_Toc397072783"/>
      <w:bookmarkStart w:id="20" w:name="_Toc442133467"/>
      <w:bookmarkStart w:id="21" w:name="_Toc457885286"/>
      <w:bookmarkStart w:id="22" w:name="_Toc242654237"/>
      <w:r>
        <w:t>Security in Project Management</w:t>
      </w:r>
      <w:bookmarkEnd w:id="19"/>
      <w:bookmarkEnd w:id="20"/>
      <w:bookmarkEnd w:id="21"/>
    </w:p>
    <w:p w:rsidR="000B609F" w:rsidRDefault="000B609F" w:rsidP="000B609F">
      <w:pPr>
        <w:pStyle w:val="PolicyBodyText"/>
      </w:pPr>
      <w:r w:rsidRPr="009C0C99">
        <w:rPr>
          <w:b/>
        </w:rPr>
        <w:t>Information Security Impact Analysis</w:t>
      </w:r>
      <w:r>
        <w:t xml:space="preserve"> - Whenever a new system or project involves sensitive information, the Information Security Manager must ensure that information security considerations are part of the project management and review process.  For example, new systems must have information security requirements identified up front.</w:t>
      </w:r>
    </w:p>
    <w:p w:rsidR="00FF0E9E" w:rsidRPr="001C3DA6" w:rsidRDefault="00FF0E9E" w:rsidP="00FF0E9E">
      <w:pPr>
        <w:pStyle w:val="Heading3"/>
      </w:pPr>
      <w:bookmarkStart w:id="23" w:name="_Toc457885287"/>
      <w:r w:rsidRPr="001C3DA6">
        <w:t>Security Program Compliance</w:t>
      </w:r>
      <w:bookmarkEnd w:id="22"/>
      <w:bookmarkEnd w:id="23"/>
    </w:p>
    <w:p w:rsidR="00FF0E9E" w:rsidRDefault="00FF0E9E" w:rsidP="00C3337F">
      <w:pPr>
        <w:pStyle w:val="PolicyBodyText"/>
      </w:pPr>
      <w:r w:rsidRPr="00AB5967">
        <w:rPr>
          <w:rStyle w:val="Strong"/>
        </w:rPr>
        <w:t>Laws, Regulations And Contractual Requirements</w:t>
      </w:r>
      <w:r>
        <w:t xml:space="preserve"> </w:t>
      </w:r>
      <w:r w:rsidR="00481C65">
        <w:t>–</w:t>
      </w:r>
      <w:r>
        <w:t xml:space="preserve"> </w:t>
      </w:r>
      <w:r w:rsidR="00481C65">
        <w:t xml:space="preserve">The control requirements for the </w:t>
      </w:r>
      <w:r w:rsidR="00F400F1">
        <w:t>Company X</w:t>
      </w:r>
      <w:r>
        <w:t xml:space="preserve"> </w:t>
      </w:r>
      <w:r w:rsidR="00481C65">
        <w:t>information security program must include an analysis and definition of</w:t>
      </w:r>
      <w:r>
        <w:t xml:space="preserve"> all relevant statutory, regulatory, and contractual requirements.</w:t>
      </w:r>
    </w:p>
    <w:p w:rsidR="00481C65" w:rsidRDefault="00481C65" w:rsidP="00481C65">
      <w:pPr>
        <w:pStyle w:val="PolicyBodyText"/>
      </w:pPr>
      <w:r w:rsidRPr="00AB5967">
        <w:rPr>
          <w:rStyle w:val="Strong"/>
        </w:rPr>
        <w:t>Information System Control Reviews — Independent</w:t>
      </w:r>
      <w:r>
        <w:t xml:space="preserve"> </w:t>
      </w:r>
      <w:r w:rsidRPr="00AB5967">
        <w:t xml:space="preserve">- </w:t>
      </w:r>
      <w:r>
        <w:t>An independent and externally-provided review of information systems security must be periodically obtained to determine both the adequacy of and compliance with controls.</w:t>
      </w:r>
    </w:p>
    <w:p w:rsidR="00481C65" w:rsidRDefault="00481C65" w:rsidP="00C3337F">
      <w:pPr>
        <w:pStyle w:val="PolicyBodyText"/>
      </w:pPr>
    </w:p>
    <w:p w:rsidR="00A437C9" w:rsidRPr="00074BA0" w:rsidRDefault="00924538" w:rsidP="00074BA0">
      <w:pPr>
        <w:pStyle w:val="PolicyElementHeader"/>
        <w:rPr>
          <w:bCs/>
          <w:color w:val="00527A"/>
        </w:rPr>
      </w:pPr>
      <w:bookmarkStart w:id="24" w:name="_Toc457885288"/>
      <w:r>
        <w:rPr>
          <w:bCs/>
          <w:color w:val="00527A"/>
        </w:rPr>
        <w:t>Violations</w:t>
      </w:r>
      <w:bookmarkEnd w:id="24"/>
    </w:p>
    <w:p w:rsidR="003C1B8C" w:rsidRPr="002A7256" w:rsidRDefault="002A7256" w:rsidP="00451671">
      <w:pPr>
        <w:spacing w:after="120"/>
        <w:rPr>
          <w:rFonts w:eastAsia="MS Mincho" w:cs="Arial"/>
          <w:szCs w:val="20"/>
        </w:rPr>
      </w:pPr>
      <w:r w:rsidRPr="002A7256">
        <w:rPr>
          <w:rFonts w:eastAsia="MS Mincho" w:cs="Arial"/>
          <w:szCs w:val="20"/>
        </w:rPr>
        <w:t xml:space="preserve">Any violation of this policy may result in disciplinary action, up to and including termination of employment.  </w:t>
      </w:r>
      <w:r w:rsidR="00F400F1">
        <w:rPr>
          <w:rFonts w:eastAsia="MS Mincho" w:cs="Arial"/>
          <w:szCs w:val="20"/>
        </w:rPr>
        <w:t>Company X</w:t>
      </w:r>
      <w:r w:rsidRPr="002A7256">
        <w:rPr>
          <w:rFonts w:eastAsia="MS Mincho" w:cs="Arial"/>
          <w:szCs w:val="20"/>
        </w:rPr>
        <w:t xml:space="preserve"> reserves the right to notify the appropriate law enforcement authorities of any unlawful activity and to cooperate in any investigation of such activity. </w:t>
      </w:r>
      <w:r w:rsidR="00F400F1">
        <w:rPr>
          <w:rFonts w:eastAsia="MS Mincho" w:cs="Arial"/>
          <w:szCs w:val="20"/>
        </w:rPr>
        <w:t>Company X</w:t>
      </w:r>
      <w:r w:rsidRPr="002A7256">
        <w:rPr>
          <w:rFonts w:eastAsia="MS Mincho" w:cs="Arial"/>
          <w:szCs w:val="20"/>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F400F1">
        <w:rPr>
          <w:rFonts w:eastAsia="MS Mincho" w:cs="Arial"/>
          <w:szCs w:val="20"/>
        </w:rPr>
        <w:t>Company X</w:t>
      </w:r>
      <w:r w:rsidRPr="002A7256">
        <w:rPr>
          <w:rFonts w:eastAsia="MS Mincho" w:cs="Arial"/>
          <w:szCs w:val="20"/>
        </w:rPr>
        <w:t xml:space="preserve"> reserves the right not to defend or pay any damages awarded against employees or partners that result from violation of this policy.</w:t>
      </w:r>
    </w:p>
    <w:p w:rsidR="00A437C9" w:rsidRPr="003C1B8C" w:rsidRDefault="002A7256" w:rsidP="00451671">
      <w:pPr>
        <w:spacing w:after="120"/>
      </w:pPr>
      <w:r w:rsidRPr="003C1B8C">
        <w:rPr>
          <w:rFonts w:eastAsia="MS Mincho"/>
        </w:rPr>
        <w:t>Any employee or partner who is requested to undertake an activity which he or she believes is in violation of this policy, must provide a written or verbal complaint to his or her manager, any other manager or the Human Resources Department as soon as possible.</w:t>
      </w:r>
    </w:p>
    <w:p w:rsidR="00A437C9" w:rsidRPr="003F09FA" w:rsidRDefault="00A437C9" w:rsidP="003F09FA">
      <w:pPr>
        <w:pStyle w:val="PolicyElementHeader"/>
        <w:rPr>
          <w:bCs/>
          <w:color w:val="00527A"/>
        </w:rPr>
      </w:pPr>
      <w:bookmarkStart w:id="25" w:name="_Toc457885289"/>
      <w:r w:rsidRPr="003F09FA">
        <w:rPr>
          <w:bCs/>
          <w:color w:val="00527A"/>
        </w:rPr>
        <w:t>Definitions</w:t>
      </w:r>
      <w:bookmarkEnd w:id="25"/>
    </w:p>
    <w:p w:rsidR="007129D9" w:rsidRDefault="007129D9" w:rsidP="007129D9">
      <w:pPr>
        <w:spacing w:after="120"/>
        <w:jc w:val="both"/>
      </w:pPr>
      <w:r>
        <w:rPr>
          <w:b/>
          <w:bCs/>
        </w:rPr>
        <w:t>Confidential Information (Sensitive Information)</w:t>
      </w:r>
      <w:r>
        <w:t xml:space="preserve"> – Any </w:t>
      </w:r>
      <w:r w:rsidR="00F400F1">
        <w:t>Company X</w:t>
      </w:r>
      <w:r>
        <w:t xml:space="preserve">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w:t>
      </w:r>
      <w:r>
        <w:lastRenderedPageBreak/>
        <w:t xml:space="preserve">costs, and pricing, and employee information and lists including organizational charts.   Confidential Information also includes any confidential information received by </w:t>
      </w:r>
      <w:r w:rsidR="00F400F1">
        <w:t>Company X</w:t>
      </w:r>
      <w:r>
        <w:t xml:space="preserve"> from a third party under a non-disclosure agreement.</w:t>
      </w:r>
    </w:p>
    <w:p w:rsidR="007129D9" w:rsidRDefault="007129D9" w:rsidP="007129D9">
      <w:pPr>
        <w:spacing w:after="120"/>
        <w:jc w:val="both"/>
        <w:rPr>
          <w:bCs/>
        </w:rPr>
      </w:pPr>
      <w:r>
        <w:rPr>
          <w:b/>
          <w:bCs/>
        </w:rPr>
        <w:t xml:space="preserve">Information Asset – </w:t>
      </w:r>
      <w:r w:rsidRPr="00D62668">
        <w:rPr>
          <w:bCs/>
        </w:rPr>
        <w:t xml:space="preserve">Any </w:t>
      </w:r>
      <w:r w:rsidR="00F400F1">
        <w:t>Company X</w:t>
      </w:r>
      <w:r w:rsidRPr="00D62668">
        <w:rPr>
          <w:bCs/>
        </w:rPr>
        <w:t xml:space="preserve"> data in any form, and the equipment used to manage, process, or store </w:t>
      </w:r>
      <w:r w:rsidR="00F400F1">
        <w:rPr>
          <w:bCs/>
        </w:rPr>
        <w:t>Company X</w:t>
      </w:r>
      <w:r w:rsidRPr="00D62668">
        <w:rPr>
          <w:bCs/>
        </w:rPr>
        <w:t xml:space="preserve"> data, that is used in the course of executing business.  This includes, but is not limited to, corporate, customer, and partner data.</w:t>
      </w:r>
    </w:p>
    <w:p w:rsidR="007129D9" w:rsidRDefault="007129D9" w:rsidP="007129D9">
      <w:pPr>
        <w:spacing w:after="120"/>
        <w:jc w:val="both"/>
      </w:pPr>
      <w:r w:rsidRPr="00CA3C71">
        <w:rPr>
          <w:b/>
          <w:bCs/>
        </w:rPr>
        <w:t>Partner</w:t>
      </w:r>
      <w:r w:rsidRPr="00CA3C71">
        <w:rPr>
          <w:b/>
        </w:rPr>
        <w:t xml:space="preserve"> – </w:t>
      </w:r>
      <w:r w:rsidRPr="0034512D">
        <w:t xml:space="preserve">Any non-employee of </w:t>
      </w:r>
      <w:r w:rsidR="00F400F1">
        <w:t>Company X</w:t>
      </w:r>
      <w:r w:rsidRPr="0034512D">
        <w:t xml:space="preserve"> who is contractually bound to provide some form of service to </w:t>
      </w:r>
      <w:r w:rsidR="00F400F1">
        <w:t>Company X</w:t>
      </w:r>
      <w:r w:rsidRPr="0034512D">
        <w:t>.</w:t>
      </w:r>
    </w:p>
    <w:p w:rsidR="00BA7551" w:rsidRDefault="00BA7551" w:rsidP="00BA7551">
      <w:pPr>
        <w:spacing w:after="120"/>
        <w:jc w:val="both"/>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rsidR="00F51BD1" w:rsidRDefault="007129D9" w:rsidP="007129D9">
      <w:pPr>
        <w:spacing w:after="120"/>
      </w:pPr>
      <w:r w:rsidRPr="00EC4A77">
        <w:rPr>
          <w:b/>
          <w:bCs/>
        </w:rPr>
        <w:t>User</w:t>
      </w:r>
      <w:r w:rsidRPr="00EC4A77">
        <w:rPr>
          <w:b/>
        </w:rPr>
        <w:t xml:space="preserve"> - </w:t>
      </w:r>
      <w:r w:rsidRPr="00EC4A77">
        <w:t xml:space="preserve">Any </w:t>
      </w:r>
      <w:r w:rsidR="00F400F1">
        <w:t>Company X</w:t>
      </w:r>
      <w:r w:rsidRPr="00EC4A77">
        <w:t xml:space="preserve"> employee or partner who has been authorized to access any </w:t>
      </w:r>
      <w:r w:rsidR="00F400F1">
        <w:t>Company X</w:t>
      </w:r>
      <w:r w:rsidRPr="00EC4A77">
        <w:t xml:space="preserve"> electronic information resource.</w:t>
      </w:r>
    </w:p>
    <w:p w:rsidR="00AC2CFF" w:rsidRPr="00AC2CFF" w:rsidRDefault="00D13DA3" w:rsidP="00AC2CFF">
      <w:pPr>
        <w:pStyle w:val="PolicyElementHeader"/>
        <w:rPr>
          <w:color w:val="00527A"/>
          <w:szCs w:val="28"/>
        </w:rPr>
      </w:pPr>
      <w:bookmarkStart w:id="26" w:name="_Toc178155364"/>
      <w:bookmarkStart w:id="27" w:name="_Toc457885290"/>
      <w:r>
        <w:rPr>
          <w:color w:val="00527A"/>
          <w:szCs w:val="28"/>
        </w:rPr>
        <w:t>References</w:t>
      </w:r>
      <w:bookmarkEnd w:id="26"/>
      <w:bookmarkEnd w:id="27"/>
    </w:p>
    <w:p w:rsidR="00704A47" w:rsidRDefault="00AC2CFF" w:rsidP="00A72018">
      <w:r>
        <w:t xml:space="preserve">CPL: </w:t>
      </w:r>
      <w:r w:rsidR="00704A47">
        <w:t>3.0 – Security Program Management</w:t>
      </w:r>
    </w:p>
    <w:p w:rsidR="00AC2CFF" w:rsidRDefault="00AC2CFF" w:rsidP="00A72018">
      <w:r>
        <w:t>ISO 27002: 5.1</w:t>
      </w:r>
      <w:r w:rsidRPr="00AC2CFF">
        <w:t xml:space="preserve"> Management direction for information security </w:t>
      </w:r>
    </w:p>
    <w:p w:rsidR="00AC2CFF" w:rsidRDefault="00AC2CFF" w:rsidP="00A72018">
      <w:r w:rsidRPr="00AC2CFF">
        <w:t>HIPAA: Security Management Process 164.308(a)(1)</w:t>
      </w:r>
    </w:p>
    <w:p w:rsidR="00AC2CFF" w:rsidRDefault="00AC2CFF" w:rsidP="00A72018">
      <w:r w:rsidRPr="00AC2CFF">
        <w:t>NIST: PL-1 Security Planning Policy and Procedures</w:t>
      </w:r>
    </w:p>
    <w:p w:rsidR="00AC2CFF" w:rsidRPr="00701546" w:rsidRDefault="00AC2CFF" w:rsidP="00A72018">
      <w:r w:rsidRPr="00AC2CFF">
        <w:t>PCI: R12. Maintain a security policy for all personnel</w:t>
      </w:r>
    </w:p>
    <w:p w:rsidR="00F51BD1" w:rsidRPr="007D37A8" w:rsidRDefault="00D13DA3" w:rsidP="007D37A8">
      <w:pPr>
        <w:pStyle w:val="PolicyElementHeader"/>
        <w:rPr>
          <w:color w:val="00527A"/>
          <w:szCs w:val="28"/>
        </w:rPr>
      </w:pPr>
      <w:bookmarkStart w:id="28" w:name="_Toc178155365"/>
      <w:bookmarkStart w:id="29" w:name="_Toc457885291"/>
      <w:r>
        <w:rPr>
          <w:color w:val="00527A"/>
          <w:szCs w:val="28"/>
        </w:rPr>
        <w:t>Related Documents</w:t>
      </w:r>
      <w:bookmarkEnd w:id="28"/>
      <w:bookmarkEnd w:id="29"/>
    </w:p>
    <w:p w:rsidR="00D13DA3" w:rsidRDefault="00D13DA3"/>
    <w:p w:rsidR="00D13DA3" w:rsidRPr="00EF734B" w:rsidRDefault="00D13DA3" w:rsidP="00EF734B">
      <w:pPr>
        <w:pStyle w:val="PolicyElementHeader"/>
        <w:rPr>
          <w:bCs/>
          <w:color w:val="00527A"/>
        </w:rPr>
      </w:pPr>
      <w:bookmarkStart w:id="30" w:name="_Toc457885292"/>
      <w:r w:rsidRPr="00EF734B">
        <w:rPr>
          <w:bCs/>
          <w:color w:val="00527A"/>
        </w:rPr>
        <w:t>Approval and Ownership</w:t>
      </w:r>
      <w:bookmarkEnd w:id="30"/>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EE14CA">
        <w:trPr>
          <w:trHeight w:val="346"/>
        </w:trPr>
        <w:tc>
          <w:tcPr>
            <w:tcW w:w="2520" w:type="dxa"/>
            <w:tcBorders>
              <w:bottom w:val="single" w:sz="4" w:space="0" w:color="auto"/>
            </w:tcBorders>
            <w:tcMar>
              <w:top w:w="29" w:type="dxa"/>
              <w:left w:w="115" w:type="dxa"/>
              <w:bottom w:w="29" w:type="dxa"/>
              <w:right w:w="115" w:type="dxa"/>
            </w:tcMar>
            <w:vAlign w:val="center"/>
          </w:tcPr>
          <w:p w:rsidR="00EE14CA" w:rsidRPr="0043775C" w:rsidRDefault="00481C65" w:rsidP="00222CF1">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EE14CA" w:rsidRPr="0043775C" w:rsidRDefault="00EE14CA" w:rsidP="00222CF1">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EE14CA" w:rsidRPr="0043775C" w:rsidRDefault="000B609F" w:rsidP="00222CF1">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EE14CA" w:rsidRDefault="00EE14CA" w:rsidP="007D37A8">
            <w:pPr>
              <w:jc w:val="center"/>
            </w:pPr>
          </w:p>
        </w:tc>
      </w:tr>
      <w:tr w:rsidR="00EE14CA">
        <w:trPr>
          <w:trHeight w:val="346"/>
        </w:trPr>
        <w:tc>
          <w:tcPr>
            <w:tcW w:w="2520" w:type="dxa"/>
            <w:shd w:val="pct10" w:color="auto" w:fill="auto"/>
            <w:tcMar>
              <w:top w:w="29" w:type="dxa"/>
              <w:left w:w="115" w:type="dxa"/>
              <w:bottom w:w="29" w:type="dxa"/>
              <w:right w:w="115" w:type="dxa"/>
            </w:tcMar>
            <w:vAlign w:val="center"/>
          </w:tcPr>
          <w:p w:rsidR="00EE14CA" w:rsidRDefault="00EE14CA" w:rsidP="00222CF1">
            <w:pPr>
              <w:pStyle w:val="FooterTableHeader"/>
            </w:pPr>
            <w:r>
              <w:t>Approved By</w:t>
            </w:r>
          </w:p>
        </w:tc>
        <w:tc>
          <w:tcPr>
            <w:tcW w:w="2520" w:type="dxa"/>
            <w:shd w:val="pct10" w:color="auto" w:fill="auto"/>
            <w:tcMar>
              <w:top w:w="29" w:type="dxa"/>
              <w:left w:w="115" w:type="dxa"/>
              <w:bottom w:w="29" w:type="dxa"/>
              <w:right w:w="115" w:type="dxa"/>
            </w:tcMar>
            <w:vAlign w:val="center"/>
          </w:tcPr>
          <w:p w:rsidR="00EE14CA" w:rsidRDefault="00EE14CA" w:rsidP="00222CF1">
            <w:pPr>
              <w:pStyle w:val="FooterTableHeader"/>
            </w:pPr>
            <w:r>
              <w:t>Title</w:t>
            </w:r>
          </w:p>
        </w:tc>
        <w:tc>
          <w:tcPr>
            <w:tcW w:w="1980" w:type="dxa"/>
            <w:shd w:val="pct10" w:color="auto" w:fill="auto"/>
            <w:tcMar>
              <w:top w:w="29" w:type="dxa"/>
              <w:left w:w="115" w:type="dxa"/>
              <w:bottom w:w="29" w:type="dxa"/>
              <w:right w:w="115" w:type="dxa"/>
            </w:tcMar>
            <w:vAlign w:val="center"/>
          </w:tcPr>
          <w:p w:rsidR="00EE14CA" w:rsidRDefault="00EE14CA" w:rsidP="00222CF1">
            <w:pPr>
              <w:pStyle w:val="FooterTableHeader"/>
            </w:pPr>
            <w:r>
              <w:t>Date</w:t>
            </w:r>
          </w:p>
        </w:tc>
        <w:tc>
          <w:tcPr>
            <w:tcW w:w="2340" w:type="dxa"/>
            <w:shd w:val="pct10" w:color="auto" w:fill="auto"/>
            <w:tcMar>
              <w:top w:w="29" w:type="dxa"/>
              <w:left w:w="115" w:type="dxa"/>
              <w:bottom w:w="29" w:type="dxa"/>
              <w:right w:w="115" w:type="dxa"/>
            </w:tcMar>
            <w:vAlign w:val="center"/>
          </w:tcPr>
          <w:p w:rsidR="00EE14CA" w:rsidRDefault="00EE14CA" w:rsidP="007D37A8">
            <w:pPr>
              <w:pStyle w:val="FooterTableHeader"/>
            </w:pPr>
            <w:r>
              <w:t>Signature</w:t>
            </w:r>
          </w:p>
        </w:tc>
      </w:tr>
      <w:tr w:rsidR="00EE14CA">
        <w:trPr>
          <w:trHeight w:val="346"/>
        </w:trPr>
        <w:tc>
          <w:tcPr>
            <w:tcW w:w="2520" w:type="dxa"/>
            <w:tcMar>
              <w:top w:w="29" w:type="dxa"/>
              <w:left w:w="115" w:type="dxa"/>
              <w:bottom w:w="29" w:type="dxa"/>
              <w:right w:w="115" w:type="dxa"/>
            </w:tcMar>
            <w:vAlign w:val="center"/>
          </w:tcPr>
          <w:p w:rsidR="00EE14CA" w:rsidRPr="0043775C" w:rsidRDefault="00EE14CA" w:rsidP="00222CF1">
            <w:pPr>
              <w:pStyle w:val="PolicyHeaderFill"/>
            </w:pPr>
            <w:r>
              <w:t>Executive Sponsor</w:t>
            </w:r>
          </w:p>
        </w:tc>
        <w:tc>
          <w:tcPr>
            <w:tcW w:w="2520" w:type="dxa"/>
            <w:tcMar>
              <w:top w:w="29" w:type="dxa"/>
              <w:left w:w="115" w:type="dxa"/>
              <w:bottom w:w="29" w:type="dxa"/>
              <w:right w:w="115" w:type="dxa"/>
            </w:tcMar>
            <w:vAlign w:val="center"/>
          </w:tcPr>
          <w:p w:rsidR="00EE14CA" w:rsidRPr="0043775C" w:rsidRDefault="00EE14CA" w:rsidP="00222CF1">
            <w:pPr>
              <w:pStyle w:val="PolicyHeaderFill"/>
            </w:pPr>
            <w:r>
              <w:t>Title</w:t>
            </w:r>
          </w:p>
        </w:tc>
        <w:tc>
          <w:tcPr>
            <w:tcW w:w="1980" w:type="dxa"/>
            <w:tcMar>
              <w:top w:w="29" w:type="dxa"/>
              <w:left w:w="115" w:type="dxa"/>
              <w:bottom w:w="29" w:type="dxa"/>
              <w:right w:w="115" w:type="dxa"/>
            </w:tcMar>
            <w:vAlign w:val="center"/>
          </w:tcPr>
          <w:p w:rsidR="00EE14CA" w:rsidRPr="0043775C" w:rsidRDefault="000B609F" w:rsidP="00222CF1">
            <w:pPr>
              <w:pStyle w:val="PolicyHeaderFill"/>
            </w:pPr>
            <w:r>
              <w:t>MM/DD/YYYY</w:t>
            </w:r>
          </w:p>
        </w:tc>
        <w:tc>
          <w:tcPr>
            <w:tcW w:w="2340" w:type="dxa"/>
            <w:tcMar>
              <w:top w:w="29" w:type="dxa"/>
              <w:left w:w="115" w:type="dxa"/>
              <w:bottom w:w="29" w:type="dxa"/>
              <w:right w:w="115" w:type="dxa"/>
            </w:tcMar>
            <w:vAlign w:val="center"/>
          </w:tcPr>
          <w:p w:rsidR="00EE14CA" w:rsidRDefault="00EE14CA" w:rsidP="007D37A8">
            <w:pPr>
              <w:jc w:val="center"/>
            </w:pPr>
          </w:p>
        </w:tc>
      </w:tr>
    </w:tbl>
    <w:p w:rsidR="002B50C6" w:rsidRPr="00EF734B" w:rsidRDefault="002B50C6" w:rsidP="00EF734B">
      <w:pPr>
        <w:pStyle w:val="PolicyElementHeader"/>
        <w:rPr>
          <w:bCs/>
          <w:color w:val="00527A"/>
        </w:rPr>
      </w:pPr>
      <w:bookmarkStart w:id="31" w:name="_Toc457885293"/>
      <w:r w:rsidRPr="00EF734B">
        <w:rPr>
          <w:bCs/>
          <w:color w:val="00527A"/>
        </w:rPr>
        <w:t>Revision History</w:t>
      </w:r>
      <w:bookmarkEnd w:id="31"/>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EE14CA" w:rsidRPr="0076502A">
        <w:trPr>
          <w:trHeight w:val="288"/>
        </w:trPr>
        <w:tc>
          <w:tcPr>
            <w:tcW w:w="624" w:type="pct"/>
            <w:vAlign w:val="center"/>
          </w:tcPr>
          <w:p w:rsidR="00EE14CA" w:rsidRPr="00DA209E" w:rsidRDefault="00EE14CA" w:rsidP="009246D3">
            <w:pPr>
              <w:pStyle w:val="PolicyHeaderFill"/>
            </w:pPr>
            <w:r w:rsidRPr="00DA209E">
              <w:t>1.0</w:t>
            </w:r>
          </w:p>
        </w:tc>
        <w:tc>
          <w:tcPr>
            <w:tcW w:w="1540" w:type="pct"/>
            <w:vAlign w:val="center"/>
          </w:tcPr>
          <w:p w:rsidR="00EE14CA" w:rsidRPr="00DA209E" w:rsidRDefault="00EE14CA" w:rsidP="009246D3">
            <w:pPr>
              <w:pStyle w:val="PolicyHeaderFill"/>
            </w:pPr>
            <w:r w:rsidRPr="00DA209E">
              <w:t>Initial Version</w:t>
            </w:r>
          </w:p>
        </w:tc>
        <w:tc>
          <w:tcPr>
            <w:tcW w:w="817" w:type="pct"/>
            <w:tcMar>
              <w:top w:w="29" w:type="dxa"/>
              <w:left w:w="115" w:type="dxa"/>
              <w:bottom w:w="29" w:type="dxa"/>
              <w:right w:w="115" w:type="dxa"/>
            </w:tcMar>
            <w:vAlign w:val="center"/>
          </w:tcPr>
          <w:p w:rsidR="00EE14CA" w:rsidRPr="00DA209E" w:rsidRDefault="000B609F" w:rsidP="00222CF1">
            <w:pPr>
              <w:pStyle w:val="PolicyHeaderFill"/>
            </w:pPr>
            <w:r>
              <w:t>MM/DD/YYYY</w:t>
            </w:r>
          </w:p>
        </w:tc>
        <w:tc>
          <w:tcPr>
            <w:tcW w:w="817" w:type="pct"/>
            <w:tcMar>
              <w:top w:w="29" w:type="dxa"/>
              <w:left w:w="115" w:type="dxa"/>
              <w:bottom w:w="29" w:type="dxa"/>
              <w:right w:w="115" w:type="dxa"/>
            </w:tcMar>
            <w:vAlign w:val="center"/>
          </w:tcPr>
          <w:p w:rsidR="00EE14CA" w:rsidRPr="00DA209E" w:rsidRDefault="000B609F" w:rsidP="00222CF1">
            <w:pPr>
              <w:pStyle w:val="PolicyHeaderFill"/>
            </w:pPr>
            <w:r>
              <w:t>MM/DD/YYYY</w:t>
            </w:r>
          </w:p>
        </w:tc>
        <w:tc>
          <w:tcPr>
            <w:tcW w:w="1202" w:type="pct"/>
            <w:tcMar>
              <w:top w:w="29" w:type="dxa"/>
              <w:left w:w="115" w:type="dxa"/>
              <w:bottom w:w="29" w:type="dxa"/>
              <w:right w:w="115" w:type="dxa"/>
            </w:tcMar>
            <w:vAlign w:val="center"/>
          </w:tcPr>
          <w:p w:rsidR="00EE14CA" w:rsidRPr="0076502A" w:rsidRDefault="00EE14CA"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EDE" w:rsidRDefault="00883EDE">
      <w:r>
        <w:separator/>
      </w:r>
    </w:p>
    <w:p w:rsidR="00883EDE" w:rsidRDefault="00883EDE"/>
  </w:endnote>
  <w:endnote w:type="continuationSeparator" w:id="0">
    <w:p w:rsidR="00883EDE" w:rsidRDefault="00883EDE">
      <w:r>
        <w:continuationSeparator/>
      </w:r>
    </w:p>
    <w:p w:rsidR="00883EDE" w:rsidRDefault="00883E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0B609F" w:rsidP="00575A04">
    <w:pPr>
      <w:pStyle w:val="Footer"/>
    </w:pPr>
    <w:r>
      <w:t>Company X Security Policy</w:t>
    </w:r>
    <w:r w:rsidR="003C1B8C" w:rsidRPr="00575A04">
      <w:tab/>
      <w:t>CONFIDENTIAL</w:t>
    </w:r>
    <w:r w:rsidR="003C1B8C" w:rsidRPr="00575A04">
      <w:tab/>
    </w:r>
    <w:r w:rsidR="003C1B8C">
      <w:t xml:space="preserve">  </w:t>
    </w:r>
    <w:r w:rsidR="003C1B8C" w:rsidRPr="00575A04">
      <w:t xml:space="preserve">Page </w:t>
    </w:r>
    <w:r>
      <w:fldChar w:fldCharType="begin"/>
    </w:r>
    <w:r>
      <w:instrText xml:space="preserve"> PAGE </w:instrText>
    </w:r>
    <w:r>
      <w:fldChar w:fldCharType="separate"/>
    </w:r>
    <w:r w:rsidR="00CA11A9">
      <w:rPr>
        <w:noProof/>
      </w:rPr>
      <w:t>1</w:t>
    </w:r>
    <w:r>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EDE" w:rsidRDefault="00883EDE">
      <w:r>
        <w:separator/>
      </w:r>
    </w:p>
    <w:p w:rsidR="00883EDE" w:rsidRDefault="00883EDE"/>
  </w:footnote>
  <w:footnote w:type="continuationSeparator" w:id="0">
    <w:p w:rsidR="00883EDE" w:rsidRDefault="00883EDE">
      <w:r>
        <w:continuationSeparator/>
      </w:r>
    </w:p>
    <w:p w:rsidR="00883EDE" w:rsidRDefault="00883ED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B28B8"/>
    <w:multiLevelType w:val="hybridMultilevel"/>
    <w:tmpl w:val="66401DB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44D9A"/>
    <w:multiLevelType w:val="hybridMultilevel"/>
    <w:tmpl w:val="AE5A2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8F5801"/>
    <w:multiLevelType w:val="hybridMultilevel"/>
    <w:tmpl w:val="DDC6A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8"/>
  </w:num>
  <w:num w:numId="4">
    <w:abstractNumId w:val="7"/>
  </w:num>
  <w:num w:numId="5">
    <w:abstractNumId w:val="4"/>
  </w:num>
  <w:num w:numId="6">
    <w:abstractNumId w:val="5"/>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018"/>
    <w:rsid w:val="0000157F"/>
    <w:rsid w:val="0003608C"/>
    <w:rsid w:val="00051520"/>
    <w:rsid w:val="00070DBD"/>
    <w:rsid w:val="00074BA0"/>
    <w:rsid w:val="00087738"/>
    <w:rsid w:val="000A6314"/>
    <w:rsid w:val="000B609F"/>
    <w:rsid w:val="000B671B"/>
    <w:rsid w:val="000C06AA"/>
    <w:rsid w:val="000C5174"/>
    <w:rsid w:val="000F1A16"/>
    <w:rsid w:val="001072C4"/>
    <w:rsid w:val="00107EC2"/>
    <w:rsid w:val="001116EE"/>
    <w:rsid w:val="00115D2E"/>
    <w:rsid w:val="00143AFF"/>
    <w:rsid w:val="0016248C"/>
    <w:rsid w:val="0016703E"/>
    <w:rsid w:val="00191375"/>
    <w:rsid w:val="001B3246"/>
    <w:rsid w:val="001B556F"/>
    <w:rsid w:val="001E5FFA"/>
    <w:rsid w:val="001F1048"/>
    <w:rsid w:val="00220F4D"/>
    <w:rsid w:val="00222CF1"/>
    <w:rsid w:val="00223F72"/>
    <w:rsid w:val="00244229"/>
    <w:rsid w:val="00255B11"/>
    <w:rsid w:val="0025728D"/>
    <w:rsid w:val="0029313E"/>
    <w:rsid w:val="002A1334"/>
    <w:rsid w:val="002A7256"/>
    <w:rsid w:val="002B50C6"/>
    <w:rsid w:val="00307C3B"/>
    <w:rsid w:val="003162F7"/>
    <w:rsid w:val="00364588"/>
    <w:rsid w:val="00373543"/>
    <w:rsid w:val="00373D4F"/>
    <w:rsid w:val="00385F82"/>
    <w:rsid w:val="00397D8F"/>
    <w:rsid w:val="003C1B8C"/>
    <w:rsid w:val="003F09FA"/>
    <w:rsid w:val="00400FC8"/>
    <w:rsid w:val="00417D6D"/>
    <w:rsid w:val="004254C1"/>
    <w:rsid w:val="00451671"/>
    <w:rsid w:val="00481967"/>
    <w:rsid w:val="00481C65"/>
    <w:rsid w:val="00491984"/>
    <w:rsid w:val="004B6CD8"/>
    <w:rsid w:val="004D2353"/>
    <w:rsid w:val="004D37EB"/>
    <w:rsid w:val="004F7469"/>
    <w:rsid w:val="0051524F"/>
    <w:rsid w:val="00555CFC"/>
    <w:rsid w:val="00565990"/>
    <w:rsid w:val="00565B97"/>
    <w:rsid w:val="00575A04"/>
    <w:rsid w:val="005A4B62"/>
    <w:rsid w:val="005B23C5"/>
    <w:rsid w:val="005D12B6"/>
    <w:rsid w:val="005D52B4"/>
    <w:rsid w:val="005F45F1"/>
    <w:rsid w:val="006173D9"/>
    <w:rsid w:val="006200A9"/>
    <w:rsid w:val="0062107D"/>
    <w:rsid w:val="006510F6"/>
    <w:rsid w:val="00653F92"/>
    <w:rsid w:val="00662A47"/>
    <w:rsid w:val="00667AE6"/>
    <w:rsid w:val="00667E8A"/>
    <w:rsid w:val="00667FB4"/>
    <w:rsid w:val="00673932"/>
    <w:rsid w:val="00684D1E"/>
    <w:rsid w:val="0068601F"/>
    <w:rsid w:val="006C099D"/>
    <w:rsid w:val="00704A47"/>
    <w:rsid w:val="007129D9"/>
    <w:rsid w:val="0077342D"/>
    <w:rsid w:val="00775AB4"/>
    <w:rsid w:val="007844D5"/>
    <w:rsid w:val="00787A1D"/>
    <w:rsid w:val="00792113"/>
    <w:rsid w:val="007D37A8"/>
    <w:rsid w:val="007F61A2"/>
    <w:rsid w:val="008063B7"/>
    <w:rsid w:val="008314F4"/>
    <w:rsid w:val="00853487"/>
    <w:rsid w:val="0086465F"/>
    <w:rsid w:val="00883EDE"/>
    <w:rsid w:val="00896FE2"/>
    <w:rsid w:val="00897169"/>
    <w:rsid w:val="00924538"/>
    <w:rsid w:val="009246D3"/>
    <w:rsid w:val="00955117"/>
    <w:rsid w:val="009715EE"/>
    <w:rsid w:val="00975083"/>
    <w:rsid w:val="009A4764"/>
    <w:rsid w:val="009A6CDE"/>
    <w:rsid w:val="009D5F8C"/>
    <w:rsid w:val="009D6784"/>
    <w:rsid w:val="009F01BF"/>
    <w:rsid w:val="009F1103"/>
    <w:rsid w:val="00A16FB9"/>
    <w:rsid w:val="00A32B57"/>
    <w:rsid w:val="00A33801"/>
    <w:rsid w:val="00A4341D"/>
    <w:rsid w:val="00A437C9"/>
    <w:rsid w:val="00A72018"/>
    <w:rsid w:val="00A726A1"/>
    <w:rsid w:val="00AB5967"/>
    <w:rsid w:val="00AC0F82"/>
    <w:rsid w:val="00AC2CFF"/>
    <w:rsid w:val="00AD5BE0"/>
    <w:rsid w:val="00AF3E45"/>
    <w:rsid w:val="00AF5689"/>
    <w:rsid w:val="00B36AF7"/>
    <w:rsid w:val="00B427DB"/>
    <w:rsid w:val="00B53867"/>
    <w:rsid w:val="00B63BE4"/>
    <w:rsid w:val="00B704AF"/>
    <w:rsid w:val="00B87742"/>
    <w:rsid w:val="00BA21BA"/>
    <w:rsid w:val="00BA7551"/>
    <w:rsid w:val="00BF1A5F"/>
    <w:rsid w:val="00C3337F"/>
    <w:rsid w:val="00C42E3E"/>
    <w:rsid w:val="00C51809"/>
    <w:rsid w:val="00C51C73"/>
    <w:rsid w:val="00C53F8F"/>
    <w:rsid w:val="00C76D3B"/>
    <w:rsid w:val="00C91FBB"/>
    <w:rsid w:val="00CA11A9"/>
    <w:rsid w:val="00CD236D"/>
    <w:rsid w:val="00D13DA3"/>
    <w:rsid w:val="00D248F2"/>
    <w:rsid w:val="00D343E9"/>
    <w:rsid w:val="00D35111"/>
    <w:rsid w:val="00D37A2B"/>
    <w:rsid w:val="00D6594D"/>
    <w:rsid w:val="00D86AF2"/>
    <w:rsid w:val="00DA209E"/>
    <w:rsid w:val="00DD0B04"/>
    <w:rsid w:val="00DD4DED"/>
    <w:rsid w:val="00DF667F"/>
    <w:rsid w:val="00E364EF"/>
    <w:rsid w:val="00E408FB"/>
    <w:rsid w:val="00E46AE8"/>
    <w:rsid w:val="00E474F5"/>
    <w:rsid w:val="00E81331"/>
    <w:rsid w:val="00EC5DB4"/>
    <w:rsid w:val="00EE14CA"/>
    <w:rsid w:val="00EF1182"/>
    <w:rsid w:val="00EF734B"/>
    <w:rsid w:val="00F07EAE"/>
    <w:rsid w:val="00F14910"/>
    <w:rsid w:val="00F400F1"/>
    <w:rsid w:val="00F51BD1"/>
    <w:rsid w:val="00F863AA"/>
    <w:rsid w:val="00FC7E0F"/>
    <w:rsid w:val="00FE2000"/>
    <w:rsid w:val="00FF0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11905"/>
  <w15:docId w15:val="{CB31B101-F0B2-4B8D-B7DE-550696C1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2">
    <w:name w:val="heading 2"/>
    <w:basedOn w:val="Normal"/>
    <w:next w:val="Normal"/>
    <w:link w:val="Heading2Char"/>
    <w:semiHidden/>
    <w:unhideWhenUsed/>
    <w:qFormat/>
    <w:rsid w:val="00F863AA"/>
    <w:pPr>
      <w:keepNext/>
      <w:spacing w:before="240" w:after="60"/>
      <w:outlineLvl w:val="1"/>
    </w:pPr>
    <w:rPr>
      <w:rFonts w:ascii="Cambria" w:hAnsi="Cambria"/>
      <w:b/>
      <w:bCs/>
      <w:i/>
      <w:iCs/>
      <w:sz w:val="28"/>
      <w:szCs w:val="28"/>
    </w:rPr>
  </w:style>
  <w:style w:type="paragraph" w:styleId="Heading3">
    <w:name w:val="heading 3"/>
    <w:basedOn w:val="PolicySubheader"/>
    <w:next w:val="Normal"/>
    <w:link w:val="Heading3Char"/>
    <w:qFormat/>
    <w:rsid w:val="0029313E"/>
    <w:pPr>
      <w:spacing w:before="240"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5B23C5"/>
    <w:pPr>
      <w:widowControl w:val="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C91FBB"/>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NormalIndent">
    <w:name w:val="Normal Indent"/>
    <w:basedOn w:val="Normal"/>
    <w:rsid w:val="000C06AA"/>
    <w:pPr>
      <w:widowControl w:val="0"/>
      <w:ind w:left="360"/>
    </w:pPr>
    <w:rPr>
      <w:szCs w:val="20"/>
    </w:rPr>
  </w:style>
  <w:style w:type="paragraph" w:customStyle="1" w:styleId="PolicyBodyText">
    <w:name w:val="Policy Body Text"/>
    <w:basedOn w:val="Normal"/>
    <w:link w:val="PolicyBodyTextChar"/>
    <w:qFormat/>
    <w:rsid w:val="00FF0E9E"/>
    <w:pPr>
      <w:spacing w:after="120"/>
      <w:ind w:left="360"/>
    </w:pPr>
    <w:rPr>
      <w:szCs w:val="20"/>
    </w:rPr>
  </w:style>
  <w:style w:type="paragraph" w:customStyle="1" w:styleId="PolicyText">
    <w:name w:val="Policy Text"/>
    <w:basedOn w:val="Normal"/>
    <w:rsid w:val="00FF0E9E"/>
    <w:pPr>
      <w:spacing w:after="120"/>
      <w:ind w:left="360"/>
    </w:pPr>
    <w:rPr>
      <w:szCs w:val="20"/>
    </w:rPr>
  </w:style>
  <w:style w:type="character" w:customStyle="1" w:styleId="Heading2Char">
    <w:name w:val="Heading 2 Char"/>
    <w:link w:val="Heading2"/>
    <w:semiHidden/>
    <w:rsid w:val="00F863AA"/>
    <w:rPr>
      <w:rFonts w:ascii="Cambria" w:eastAsia="Times New Roman" w:hAnsi="Cambria" w:cs="Times New Roman"/>
      <w:b/>
      <w:bCs/>
      <w:i/>
      <w:iCs/>
      <w:sz w:val="28"/>
      <w:szCs w:val="28"/>
      <w:lang w:val="en-US" w:eastAsia="en-US"/>
    </w:rPr>
  </w:style>
  <w:style w:type="paragraph" w:styleId="TOC2">
    <w:name w:val="toc 2"/>
    <w:basedOn w:val="Normal"/>
    <w:next w:val="Normal"/>
    <w:autoRedefine/>
    <w:uiPriority w:val="39"/>
    <w:rsid w:val="00F863AA"/>
    <w:pPr>
      <w:ind w:left="220"/>
    </w:pPr>
  </w:style>
  <w:style w:type="character" w:styleId="Emphasis">
    <w:name w:val="Emphasis"/>
    <w:qFormat/>
    <w:rsid w:val="00667AE6"/>
    <w:rPr>
      <w:i/>
      <w:iCs/>
    </w:rPr>
  </w:style>
  <w:style w:type="character" w:customStyle="1" w:styleId="Heading3Char">
    <w:name w:val="Heading 3 Char"/>
    <w:link w:val="Heading3"/>
    <w:rsid w:val="000B609F"/>
    <w:rPr>
      <w:rFonts w:ascii="Arial" w:hAnsi="Arial"/>
      <w:b/>
      <w:bCs/>
      <w:color w:val="00527A"/>
      <w:sz w:val="24"/>
    </w:rPr>
  </w:style>
  <w:style w:type="character" w:customStyle="1" w:styleId="PolicyBodyTextChar">
    <w:name w:val="Policy Body Text Char"/>
    <w:link w:val="PolicyBodyText"/>
    <w:rsid w:val="000B609F"/>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ineman\AppData\Roaming\Microsoft\Templates\Acceptable%20Use%20Policy%20-%20Expr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D9BCD08-6E14-43CE-B436-CC30D4AFA24C}">
  <ds:schemaRefs>
    <ds:schemaRef ds:uri="http://schemas.openxmlformats.org/officeDocument/2006/bibliography"/>
  </ds:schemaRefs>
</ds:datastoreItem>
</file>

<file path=customXml/itemProps2.xml><?xml version="1.0" encoding="utf-8"?>
<ds:datastoreItem xmlns:ds="http://schemas.openxmlformats.org/officeDocument/2006/customXml" ds:itemID="{4C10A697-CAF8-4804-923D-A8831A5B29E8}"/>
</file>

<file path=customXml/itemProps3.xml><?xml version="1.0" encoding="utf-8"?>
<ds:datastoreItem xmlns:ds="http://schemas.openxmlformats.org/officeDocument/2006/customXml" ds:itemID="{00598A40-3087-4D6A-8BAB-90B7C2E69A94}"/>
</file>

<file path=customXml/itemProps4.xml><?xml version="1.0" encoding="utf-8"?>
<ds:datastoreItem xmlns:ds="http://schemas.openxmlformats.org/officeDocument/2006/customXml" ds:itemID="{E49E7C99-F6B5-4C00-A5B1-B4CB20FB2F11}"/>
</file>

<file path=docProps/app.xml><?xml version="1.0" encoding="utf-8"?>
<Properties xmlns="http://schemas.openxmlformats.org/officeDocument/2006/extended-properties" xmlns:vt="http://schemas.openxmlformats.org/officeDocument/2006/docPropsVTypes">
  <Template>Acceptable Use Policy - Express</Template>
  <TotalTime>0</TotalTime>
  <Pages>5</Pages>
  <Words>1876</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12550</CharactersWithSpaces>
  <SharedDoc>false</SharedDoc>
  <HLinks>
    <vt:vector size="120" baseType="variant">
      <vt:variant>
        <vt:i4>1769525</vt:i4>
      </vt:variant>
      <vt:variant>
        <vt:i4>116</vt:i4>
      </vt:variant>
      <vt:variant>
        <vt:i4>0</vt:i4>
      </vt:variant>
      <vt:variant>
        <vt:i4>5</vt:i4>
      </vt:variant>
      <vt:variant>
        <vt:lpwstr/>
      </vt:variant>
      <vt:variant>
        <vt:lpwstr>_Toc384645679</vt:lpwstr>
      </vt:variant>
      <vt:variant>
        <vt:i4>1769525</vt:i4>
      </vt:variant>
      <vt:variant>
        <vt:i4>110</vt:i4>
      </vt:variant>
      <vt:variant>
        <vt:i4>0</vt:i4>
      </vt:variant>
      <vt:variant>
        <vt:i4>5</vt:i4>
      </vt:variant>
      <vt:variant>
        <vt:lpwstr/>
      </vt:variant>
      <vt:variant>
        <vt:lpwstr>_Toc384645678</vt:lpwstr>
      </vt:variant>
      <vt:variant>
        <vt:i4>1769525</vt:i4>
      </vt:variant>
      <vt:variant>
        <vt:i4>104</vt:i4>
      </vt:variant>
      <vt:variant>
        <vt:i4>0</vt:i4>
      </vt:variant>
      <vt:variant>
        <vt:i4>5</vt:i4>
      </vt:variant>
      <vt:variant>
        <vt:lpwstr/>
      </vt:variant>
      <vt:variant>
        <vt:lpwstr>_Toc384645677</vt:lpwstr>
      </vt:variant>
      <vt:variant>
        <vt:i4>1769525</vt:i4>
      </vt:variant>
      <vt:variant>
        <vt:i4>98</vt:i4>
      </vt:variant>
      <vt:variant>
        <vt:i4>0</vt:i4>
      </vt:variant>
      <vt:variant>
        <vt:i4>5</vt:i4>
      </vt:variant>
      <vt:variant>
        <vt:lpwstr/>
      </vt:variant>
      <vt:variant>
        <vt:lpwstr>_Toc384645676</vt:lpwstr>
      </vt:variant>
      <vt:variant>
        <vt:i4>1769525</vt:i4>
      </vt:variant>
      <vt:variant>
        <vt:i4>92</vt:i4>
      </vt:variant>
      <vt:variant>
        <vt:i4>0</vt:i4>
      </vt:variant>
      <vt:variant>
        <vt:i4>5</vt:i4>
      </vt:variant>
      <vt:variant>
        <vt:lpwstr/>
      </vt:variant>
      <vt:variant>
        <vt:lpwstr>_Toc384645675</vt:lpwstr>
      </vt:variant>
      <vt:variant>
        <vt:i4>1769525</vt:i4>
      </vt:variant>
      <vt:variant>
        <vt:i4>86</vt:i4>
      </vt:variant>
      <vt:variant>
        <vt:i4>0</vt:i4>
      </vt:variant>
      <vt:variant>
        <vt:i4>5</vt:i4>
      </vt:variant>
      <vt:variant>
        <vt:lpwstr/>
      </vt:variant>
      <vt:variant>
        <vt:lpwstr>_Toc384645674</vt:lpwstr>
      </vt:variant>
      <vt:variant>
        <vt:i4>1769525</vt:i4>
      </vt:variant>
      <vt:variant>
        <vt:i4>80</vt:i4>
      </vt:variant>
      <vt:variant>
        <vt:i4>0</vt:i4>
      </vt:variant>
      <vt:variant>
        <vt:i4>5</vt:i4>
      </vt:variant>
      <vt:variant>
        <vt:lpwstr/>
      </vt:variant>
      <vt:variant>
        <vt:lpwstr>_Toc384645673</vt:lpwstr>
      </vt:variant>
      <vt:variant>
        <vt:i4>1769525</vt:i4>
      </vt:variant>
      <vt:variant>
        <vt:i4>74</vt:i4>
      </vt:variant>
      <vt:variant>
        <vt:i4>0</vt:i4>
      </vt:variant>
      <vt:variant>
        <vt:i4>5</vt:i4>
      </vt:variant>
      <vt:variant>
        <vt:lpwstr/>
      </vt:variant>
      <vt:variant>
        <vt:lpwstr>_Toc384645672</vt:lpwstr>
      </vt:variant>
      <vt:variant>
        <vt:i4>1769525</vt:i4>
      </vt:variant>
      <vt:variant>
        <vt:i4>68</vt:i4>
      </vt:variant>
      <vt:variant>
        <vt:i4>0</vt:i4>
      </vt:variant>
      <vt:variant>
        <vt:i4>5</vt:i4>
      </vt:variant>
      <vt:variant>
        <vt:lpwstr/>
      </vt:variant>
      <vt:variant>
        <vt:lpwstr>_Toc384645671</vt:lpwstr>
      </vt:variant>
      <vt:variant>
        <vt:i4>1769525</vt:i4>
      </vt:variant>
      <vt:variant>
        <vt:i4>62</vt:i4>
      </vt:variant>
      <vt:variant>
        <vt:i4>0</vt:i4>
      </vt:variant>
      <vt:variant>
        <vt:i4>5</vt:i4>
      </vt:variant>
      <vt:variant>
        <vt:lpwstr/>
      </vt:variant>
      <vt:variant>
        <vt:lpwstr>_Toc384645670</vt:lpwstr>
      </vt:variant>
      <vt:variant>
        <vt:i4>1703989</vt:i4>
      </vt:variant>
      <vt:variant>
        <vt:i4>56</vt:i4>
      </vt:variant>
      <vt:variant>
        <vt:i4>0</vt:i4>
      </vt:variant>
      <vt:variant>
        <vt:i4>5</vt:i4>
      </vt:variant>
      <vt:variant>
        <vt:lpwstr/>
      </vt:variant>
      <vt:variant>
        <vt:lpwstr>_Toc384645669</vt:lpwstr>
      </vt:variant>
      <vt:variant>
        <vt:i4>1703989</vt:i4>
      </vt:variant>
      <vt:variant>
        <vt:i4>50</vt:i4>
      </vt:variant>
      <vt:variant>
        <vt:i4>0</vt:i4>
      </vt:variant>
      <vt:variant>
        <vt:i4>5</vt:i4>
      </vt:variant>
      <vt:variant>
        <vt:lpwstr/>
      </vt:variant>
      <vt:variant>
        <vt:lpwstr>_Toc384645668</vt:lpwstr>
      </vt:variant>
      <vt:variant>
        <vt:i4>1703989</vt:i4>
      </vt:variant>
      <vt:variant>
        <vt:i4>44</vt:i4>
      </vt:variant>
      <vt:variant>
        <vt:i4>0</vt:i4>
      </vt:variant>
      <vt:variant>
        <vt:i4>5</vt:i4>
      </vt:variant>
      <vt:variant>
        <vt:lpwstr/>
      </vt:variant>
      <vt:variant>
        <vt:lpwstr>_Toc384645667</vt:lpwstr>
      </vt:variant>
      <vt:variant>
        <vt:i4>1703989</vt:i4>
      </vt:variant>
      <vt:variant>
        <vt:i4>38</vt:i4>
      </vt:variant>
      <vt:variant>
        <vt:i4>0</vt:i4>
      </vt:variant>
      <vt:variant>
        <vt:i4>5</vt:i4>
      </vt:variant>
      <vt:variant>
        <vt:lpwstr/>
      </vt:variant>
      <vt:variant>
        <vt:lpwstr>_Toc384645666</vt:lpwstr>
      </vt:variant>
      <vt:variant>
        <vt:i4>1703989</vt:i4>
      </vt:variant>
      <vt:variant>
        <vt:i4>32</vt:i4>
      </vt:variant>
      <vt:variant>
        <vt:i4>0</vt:i4>
      </vt:variant>
      <vt:variant>
        <vt:i4>5</vt:i4>
      </vt:variant>
      <vt:variant>
        <vt:lpwstr/>
      </vt:variant>
      <vt:variant>
        <vt:lpwstr>_Toc384645665</vt:lpwstr>
      </vt:variant>
      <vt:variant>
        <vt:i4>1703989</vt:i4>
      </vt:variant>
      <vt:variant>
        <vt:i4>26</vt:i4>
      </vt:variant>
      <vt:variant>
        <vt:i4>0</vt:i4>
      </vt:variant>
      <vt:variant>
        <vt:i4>5</vt:i4>
      </vt:variant>
      <vt:variant>
        <vt:lpwstr/>
      </vt:variant>
      <vt:variant>
        <vt:lpwstr>_Toc384645664</vt:lpwstr>
      </vt:variant>
      <vt:variant>
        <vt:i4>1703989</vt:i4>
      </vt:variant>
      <vt:variant>
        <vt:i4>20</vt:i4>
      </vt:variant>
      <vt:variant>
        <vt:i4>0</vt:i4>
      </vt:variant>
      <vt:variant>
        <vt:i4>5</vt:i4>
      </vt:variant>
      <vt:variant>
        <vt:lpwstr/>
      </vt:variant>
      <vt:variant>
        <vt:lpwstr>_Toc384645663</vt:lpwstr>
      </vt:variant>
      <vt:variant>
        <vt:i4>1703989</vt:i4>
      </vt:variant>
      <vt:variant>
        <vt:i4>14</vt:i4>
      </vt:variant>
      <vt:variant>
        <vt:i4>0</vt:i4>
      </vt:variant>
      <vt:variant>
        <vt:i4>5</vt:i4>
      </vt:variant>
      <vt:variant>
        <vt:lpwstr/>
      </vt:variant>
      <vt:variant>
        <vt:lpwstr>_Toc384645662</vt:lpwstr>
      </vt:variant>
      <vt:variant>
        <vt:i4>1703989</vt:i4>
      </vt:variant>
      <vt:variant>
        <vt:i4>8</vt:i4>
      </vt:variant>
      <vt:variant>
        <vt:i4>0</vt:i4>
      </vt:variant>
      <vt:variant>
        <vt:i4>5</vt:i4>
      </vt:variant>
      <vt:variant>
        <vt:lpwstr/>
      </vt:variant>
      <vt:variant>
        <vt:lpwstr>_Toc384645661</vt:lpwstr>
      </vt:variant>
      <vt:variant>
        <vt:i4>1703989</vt:i4>
      </vt:variant>
      <vt:variant>
        <vt:i4>2</vt:i4>
      </vt:variant>
      <vt:variant>
        <vt:i4>0</vt:i4>
      </vt:variant>
      <vt:variant>
        <vt:i4>5</vt:i4>
      </vt:variant>
      <vt:variant>
        <vt:lpwstr/>
      </vt:variant>
      <vt:variant>
        <vt:lpwstr>_Toc384645660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Shield;dlineman</dc:creator>
  <cp:lastModifiedBy>Scott Parramore</cp:lastModifiedBy>
  <cp:revision>2</cp:revision>
  <dcterms:created xsi:type="dcterms:W3CDTF">2017-12-03T20:36:00Z</dcterms:created>
  <dcterms:modified xsi:type="dcterms:W3CDTF">2017-12-03T20:36:00Z</dcterms:modified>
  <cp:version>2.8</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