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41"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4"/>
        <w:gridCol w:w="1253"/>
        <w:gridCol w:w="1665"/>
        <w:gridCol w:w="1935"/>
        <w:gridCol w:w="809"/>
        <w:gridCol w:w="2889"/>
      </w:tblGrid>
      <w:tr w:rsidR="00D13DA3" w:rsidTr="00D96A0D">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D96A0D">
        <w:tc>
          <w:tcPr>
            <w:tcW w:w="5000" w:type="pct"/>
            <w:gridSpan w:val="6"/>
            <w:tcBorders>
              <w:top w:val="nil"/>
              <w:bottom w:val="nil"/>
            </w:tcBorders>
            <w:shd w:val="clear" w:color="auto" w:fill="CCCCCC"/>
          </w:tcPr>
          <w:p w:rsidR="00D13DA3" w:rsidRPr="00FF6728" w:rsidRDefault="00F53DFC" w:rsidP="003D14BE">
            <w:pPr>
              <w:pStyle w:val="policytitle"/>
            </w:pPr>
            <w:r w:rsidRPr="00C87D1A">
              <w:t xml:space="preserve">Account </w:t>
            </w:r>
            <w:r w:rsidR="00DC46FD">
              <w:t xml:space="preserve">and Privilege </w:t>
            </w:r>
            <w:r w:rsidRPr="00C87D1A">
              <w:t>Management</w:t>
            </w:r>
            <w:r w:rsidRPr="00B43132">
              <w:t xml:space="preserve"> </w:t>
            </w:r>
            <w:r w:rsidRPr="007129D9">
              <w:t>Policy</w:t>
            </w:r>
          </w:p>
        </w:tc>
      </w:tr>
      <w:tr w:rsidR="006B3F2D" w:rsidTr="00D25D06">
        <w:tc>
          <w:tcPr>
            <w:tcW w:w="572" w:type="pct"/>
            <w:tcBorders>
              <w:top w:val="nil"/>
            </w:tcBorders>
            <w:shd w:val="clear" w:color="auto" w:fill="auto"/>
            <w:tcMar>
              <w:top w:w="29" w:type="dxa"/>
              <w:left w:w="115" w:type="dxa"/>
              <w:bottom w:w="29" w:type="dxa"/>
              <w:right w:w="115" w:type="dxa"/>
            </w:tcMar>
          </w:tcPr>
          <w:p w:rsidR="006B3F2D" w:rsidRDefault="006B3F2D" w:rsidP="002B50C6">
            <w:pPr>
              <w:pStyle w:val="PolicyHeaderLabel"/>
            </w:pPr>
            <w:r>
              <w:t>Policy #</w:t>
            </w:r>
          </w:p>
        </w:tc>
        <w:tc>
          <w:tcPr>
            <w:tcW w:w="649" w:type="pct"/>
            <w:tcBorders>
              <w:top w:val="nil"/>
            </w:tcBorders>
            <w:shd w:val="clear" w:color="auto" w:fill="auto"/>
            <w:tcMar>
              <w:top w:w="29" w:type="dxa"/>
              <w:left w:w="115" w:type="dxa"/>
              <w:bottom w:w="29" w:type="dxa"/>
              <w:right w:w="115" w:type="dxa"/>
            </w:tcMar>
          </w:tcPr>
          <w:p w:rsidR="006B3F2D" w:rsidRDefault="00D96A0D" w:rsidP="00074BA0">
            <w:pPr>
              <w:pStyle w:val="PolicyHeaderFill"/>
            </w:pPr>
            <w:r>
              <w:t>CPL-08-03</w:t>
            </w:r>
          </w:p>
        </w:tc>
        <w:tc>
          <w:tcPr>
            <w:tcW w:w="862" w:type="pct"/>
            <w:tcBorders>
              <w:top w:val="nil"/>
            </w:tcBorders>
            <w:shd w:val="clear" w:color="auto" w:fill="auto"/>
            <w:tcMar>
              <w:top w:w="29" w:type="dxa"/>
              <w:left w:w="115" w:type="dxa"/>
              <w:bottom w:w="29" w:type="dxa"/>
              <w:right w:w="115" w:type="dxa"/>
            </w:tcMar>
          </w:tcPr>
          <w:p w:rsidR="006B3F2D" w:rsidRDefault="006B3F2D" w:rsidP="002B50C6">
            <w:pPr>
              <w:pStyle w:val="PolicyHeaderLabel"/>
            </w:pPr>
            <w:r>
              <w:t>Effective Date</w:t>
            </w:r>
          </w:p>
        </w:tc>
        <w:tc>
          <w:tcPr>
            <w:tcW w:w="1002" w:type="pct"/>
            <w:tcBorders>
              <w:top w:val="nil"/>
            </w:tcBorders>
            <w:shd w:val="clear" w:color="auto" w:fill="auto"/>
            <w:tcMar>
              <w:top w:w="29" w:type="dxa"/>
              <w:left w:w="115" w:type="dxa"/>
              <w:bottom w:w="29" w:type="dxa"/>
              <w:right w:w="115" w:type="dxa"/>
            </w:tcMar>
          </w:tcPr>
          <w:p w:rsidR="006B3F2D" w:rsidRDefault="00002B39" w:rsidP="003B628D">
            <w:pPr>
              <w:pStyle w:val="PolicyHeaderFill"/>
            </w:pPr>
            <w:r>
              <w:t>MM/DD/YYYY</w:t>
            </w:r>
          </w:p>
        </w:tc>
        <w:tc>
          <w:tcPr>
            <w:tcW w:w="419" w:type="pct"/>
            <w:tcBorders>
              <w:top w:val="nil"/>
            </w:tcBorders>
            <w:shd w:val="clear" w:color="auto" w:fill="auto"/>
            <w:tcMar>
              <w:top w:w="29" w:type="dxa"/>
              <w:left w:w="115" w:type="dxa"/>
              <w:bottom w:w="29" w:type="dxa"/>
              <w:right w:w="115" w:type="dxa"/>
            </w:tcMar>
          </w:tcPr>
          <w:p w:rsidR="006B3F2D" w:rsidRDefault="006B3F2D" w:rsidP="003B628D">
            <w:pPr>
              <w:pStyle w:val="PolicyHeaderLabel"/>
            </w:pPr>
            <w:r>
              <w:t>Email</w:t>
            </w:r>
          </w:p>
        </w:tc>
        <w:tc>
          <w:tcPr>
            <w:tcW w:w="1496" w:type="pct"/>
            <w:tcBorders>
              <w:top w:val="nil"/>
            </w:tcBorders>
            <w:shd w:val="clear" w:color="auto" w:fill="auto"/>
            <w:tcMar>
              <w:top w:w="29" w:type="dxa"/>
              <w:left w:w="115" w:type="dxa"/>
              <w:bottom w:w="29" w:type="dxa"/>
              <w:right w:w="115" w:type="dxa"/>
            </w:tcMar>
          </w:tcPr>
          <w:p w:rsidR="006B3F2D" w:rsidRDefault="006B3F2D" w:rsidP="00942FE4">
            <w:pPr>
              <w:pStyle w:val="PolicyHeaderFill"/>
            </w:pPr>
            <w:r>
              <w:t>policy</w:t>
            </w:r>
            <w:r w:rsidRPr="00706542">
              <w:t>@</w:t>
            </w:r>
            <w:r w:rsidR="00002B39">
              <w:t>companyx</w:t>
            </w:r>
            <w:r w:rsidR="003029DF">
              <w:t>.com</w:t>
            </w:r>
          </w:p>
        </w:tc>
      </w:tr>
      <w:tr w:rsidR="00D96A0D" w:rsidTr="00D25D06">
        <w:tc>
          <w:tcPr>
            <w:tcW w:w="572" w:type="pct"/>
            <w:shd w:val="clear" w:color="auto" w:fill="auto"/>
            <w:tcMar>
              <w:top w:w="29" w:type="dxa"/>
              <w:left w:w="115" w:type="dxa"/>
              <w:bottom w:w="29" w:type="dxa"/>
              <w:right w:w="115" w:type="dxa"/>
            </w:tcMar>
          </w:tcPr>
          <w:p w:rsidR="00D96A0D" w:rsidRDefault="00D96A0D" w:rsidP="002B50C6">
            <w:pPr>
              <w:pStyle w:val="PolicyHeaderLabel"/>
            </w:pPr>
            <w:r>
              <w:t>Version</w:t>
            </w:r>
          </w:p>
        </w:tc>
        <w:tc>
          <w:tcPr>
            <w:tcW w:w="649" w:type="pct"/>
            <w:shd w:val="clear" w:color="auto" w:fill="auto"/>
            <w:tcMar>
              <w:top w:w="29" w:type="dxa"/>
              <w:left w:w="115" w:type="dxa"/>
              <w:bottom w:w="29" w:type="dxa"/>
              <w:right w:w="115" w:type="dxa"/>
            </w:tcMar>
          </w:tcPr>
          <w:p w:rsidR="00D96A0D" w:rsidRDefault="00DC46FD" w:rsidP="002B50C6">
            <w:pPr>
              <w:pStyle w:val="PolicyHeaderFill"/>
            </w:pPr>
            <w:r>
              <w:t>2</w:t>
            </w:r>
            <w:r w:rsidR="00D96A0D">
              <w:t>.0</w:t>
            </w:r>
          </w:p>
        </w:tc>
        <w:tc>
          <w:tcPr>
            <w:tcW w:w="862" w:type="pct"/>
            <w:shd w:val="clear" w:color="auto" w:fill="auto"/>
            <w:tcMar>
              <w:top w:w="29" w:type="dxa"/>
              <w:left w:w="115" w:type="dxa"/>
              <w:bottom w:w="29" w:type="dxa"/>
              <w:right w:w="115" w:type="dxa"/>
            </w:tcMar>
          </w:tcPr>
          <w:p w:rsidR="00D96A0D" w:rsidRDefault="00D96A0D" w:rsidP="002B50C6">
            <w:pPr>
              <w:pStyle w:val="PolicyHeaderLabel"/>
            </w:pPr>
            <w:r>
              <w:t xml:space="preserve">Contact </w:t>
            </w:r>
          </w:p>
        </w:tc>
        <w:tc>
          <w:tcPr>
            <w:tcW w:w="1002" w:type="pct"/>
            <w:shd w:val="clear" w:color="auto" w:fill="auto"/>
            <w:tcMar>
              <w:top w:w="29" w:type="dxa"/>
              <w:left w:w="115" w:type="dxa"/>
              <w:bottom w:w="29" w:type="dxa"/>
              <w:right w:w="115" w:type="dxa"/>
            </w:tcMar>
          </w:tcPr>
          <w:p w:rsidR="00D96A0D" w:rsidRDefault="00D96A0D" w:rsidP="00AE694F">
            <w:pPr>
              <w:pStyle w:val="PolicyHeaderFill"/>
            </w:pPr>
            <w:r>
              <w:t>Policy Contact</w:t>
            </w:r>
          </w:p>
        </w:tc>
        <w:tc>
          <w:tcPr>
            <w:tcW w:w="419" w:type="pct"/>
            <w:shd w:val="clear" w:color="auto" w:fill="auto"/>
            <w:tcMar>
              <w:top w:w="29" w:type="dxa"/>
              <w:left w:w="115" w:type="dxa"/>
              <w:bottom w:w="29" w:type="dxa"/>
              <w:right w:w="115" w:type="dxa"/>
            </w:tcMar>
          </w:tcPr>
          <w:p w:rsidR="00D96A0D" w:rsidRDefault="00D96A0D" w:rsidP="00AE694F">
            <w:pPr>
              <w:pStyle w:val="PolicyHeaderLabel"/>
            </w:pPr>
            <w:r>
              <w:t>Phone</w:t>
            </w:r>
          </w:p>
        </w:tc>
        <w:tc>
          <w:tcPr>
            <w:tcW w:w="1496" w:type="pct"/>
            <w:shd w:val="clear" w:color="auto" w:fill="auto"/>
            <w:tcMar>
              <w:top w:w="29" w:type="dxa"/>
              <w:left w:w="115" w:type="dxa"/>
              <w:bottom w:w="29" w:type="dxa"/>
              <w:right w:w="115" w:type="dxa"/>
            </w:tcMar>
          </w:tcPr>
          <w:p w:rsidR="00D96A0D" w:rsidRDefault="00002B39" w:rsidP="00AE694F">
            <w:pPr>
              <w:pStyle w:val="PolicyHeaderFill"/>
            </w:pPr>
            <w:r>
              <w:t>888.641.</w:t>
            </w:r>
            <w:r w:rsidR="00D96A0D">
              <w:t>0500</w:t>
            </w:r>
          </w:p>
        </w:tc>
      </w:tr>
    </w:tbl>
    <w:p w:rsidR="00D25D06" w:rsidRDefault="00D25D06" w:rsidP="00134FA3">
      <w:pPr>
        <w:pStyle w:val="PolicySubheader"/>
        <w:spacing w:before="120"/>
      </w:pPr>
      <w:bookmarkStart w:id="0" w:name="_Toc242654773"/>
    </w:p>
    <w:p w:rsidR="0090076C" w:rsidRDefault="005B23C5" w:rsidP="00134FA3">
      <w:pPr>
        <w:pStyle w:val="PolicySubheader"/>
        <w:spacing w:before="120"/>
        <w:rPr>
          <w:noProof/>
        </w:rPr>
      </w:pPr>
      <w:bookmarkStart w:id="1" w:name="_GoBack"/>
      <w:bookmarkEnd w:id="1"/>
      <w:r w:rsidRPr="0029313E">
        <w:t>Table of Contents</w:t>
      </w:r>
      <w:bookmarkEnd w:id="0"/>
      <w:r w:rsidR="0085160B">
        <w:fldChar w:fldCharType="begin"/>
      </w:r>
      <w:r w:rsidR="0085160B">
        <w:instrText xml:space="preserve"> TOC \o "1-3" \h \z \u </w:instrText>
      </w:r>
      <w:r w:rsidR="0085160B">
        <w:fldChar w:fldCharType="separate"/>
      </w:r>
    </w:p>
    <w:p w:rsidR="0090076C" w:rsidRDefault="008961E5">
      <w:pPr>
        <w:pStyle w:val="TOC1"/>
        <w:rPr>
          <w:rFonts w:ascii="Calibri" w:hAnsi="Calibri"/>
          <w:noProof/>
          <w:szCs w:val="22"/>
        </w:rPr>
      </w:pPr>
      <w:hyperlink w:anchor="_Toc384698816" w:history="1">
        <w:r w:rsidR="0090076C" w:rsidRPr="005C24DD">
          <w:rPr>
            <w:rStyle w:val="Hyperlink"/>
            <w:bCs/>
            <w:noProof/>
          </w:rPr>
          <w:t>Purpose</w:t>
        </w:r>
        <w:r w:rsidR="0090076C">
          <w:rPr>
            <w:noProof/>
            <w:webHidden/>
          </w:rPr>
          <w:tab/>
        </w:r>
        <w:r w:rsidR="0090076C">
          <w:rPr>
            <w:noProof/>
            <w:webHidden/>
          </w:rPr>
          <w:fldChar w:fldCharType="begin"/>
        </w:r>
        <w:r w:rsidR="0090076C">
          <w:rPr>
            <w:noProof/>
            <w:webHidden/>
          </w:rPr>
          <w:instrText xml:space="preserve"> PAGEREF _Toc384698816 \h </w:instrText>
        </w:r>
        <w:r w:rsidR="0090076C">
          <w:rPr>
            <w:noProof/>
            <w:webHidden/>
          </w:rPr>
        </w:r>
        <w:r w:rsidR="0090076C">
          <w:rPr>
            <w:noProof/>
            <w:webHidden/>
          </w:rPr>
          <w:fldChar w:fldCharType="separate"/>
        </w:r>
        <w:r w:rsidR="0090076C">
          <w:rPr>
            <w:noProof/>
            <w:webHidden/>
          </w:rPr>
          <w:t>1</w:t>
        </w:r>
        <w:r w:rsidR="0090076C">
          <w:rPr>
            <w:noProof/>
            <w:webHidden/>
          </w:rPr>
          <w:fldChar w:fldCharType="end"/>
        </w:r>
      </w:hyperlink>
    </w:p>
    <w:p w:rsidR="0090076C" w:rsidRDefault="008961E5">
      <w:pPr>
        <w:pStyle w:val="TOC1"/>
        <w:rPr>
          <w:rFonts w:ascii="Calibri" w:hAnsi="Calibri"/>
          <w:noProof/>
          <w:szCs w:val="22"/>
        </w:rPr>
      </w:pPr>
      <w:hyperlink w:anchor="_Toc384698817" w:history="1">
        <w:r w:rsidR="0090076C" w:rsidRPr="005C24DD">
          <w:rPr>
            <w:rStyle w:val="Hyperlink"/>
            <w:bCs/>
            <w:noProof/>
          </w:rPr>
          <w:t>Scope</w:t>
        </w:r>
        <w:r w:rsidR="0090076C">
          <w:rPr>
            <w:noProof/>
            <w:webHidden/>
          </w:rPr>
          <w:tab/>
        </w:r>
        <w:r w:rsidR="0090076C">
          <w:rPr>
            <w:noProof/>
            <w:webHidden/>
          </w:rPr>
          <w:fldChar w:fldCharType="begin"/>
        </w:r>
        <w:r w:rsidR="0090076C">
          <w:rPr>
            <w:noProof/>
            <w:webHidden/>
          </w:rPr>
          <w:instrText xml:space="preserve"> PAGEREF _Toc384698817 \h </w:instrText>
        </w:r>
        <w:r w:rsidR="0090076C">
          <w:rPr>
            <w:noProof/>
            <w:webHidden/>
          </w:rPr>
        </w:r>
        <w:r w:rsidR="0090076C">
          <w:rPr>
            <w:noProof/>
            <w:webHidden/>
          </w:rPr>
          <w:fldChar w:fldCharType="separate"/>
        </w:r>
        <w:r w:rsidR="0090076C">
          <w:rPr>
            <w:noProof/>
            <w:webHidden/>
          </w:rPr>
          <w:t>1</w:t>
        </w:r>
        <w:r w:rsidR="0090076C">
          <w:rPr>
            <w:noProof/>
            <w:webHidden/>
          </w:rPr>
          <w:fldChar w:fldCharType="end"/>
        </w:r>
      </w:hyperlink>
    </w:p>
    <w:p w:rsidR="0090076C" w:rsidRDefault="008961E5">
      <w:pPr>
        <w:pStyle w:val="TOC1"/>
        <w:rPr>
          <w:rFonts w:ascii="Calibri" w:hAnsi="Calibri"/>
          <w:noProof/>
          <w:szCs w:val="22"/>
        </w:rPr>
      </w:pPr>
      <w:hyperlink w:anchor="_Toc384698818" w:history="1">
        <w:r w:rsidR="0090076C" w:rsidRPr="005C24DD">
          <w:rPr>
            <w:rStyle w:val="Hyperlink"/>
            <w:bCs/>
            <w:noProof/>
          </w:rPr>
          <w:t>Policy</w:t>
        </w:r>
        <w:r w:rsidR="0090076C">
          <w:rPr>
            <w:noProof/>
            <w:webHidden/>
          </w:rPr>
          <w:tab/>
        </w:r>
        <w:r w:rsidR="0090076C">
          <w:rPr>
            <w:noProof/>
            <w:webHidden/>
          </w:rPr>
          <w:fldChar w:fldCharType="begin"/>
        </w:r>
        <w:r w:rsidR="0090076C">
          <w:rPr>
            <w:noProof/>
            <w:webHidden/>
          </w:rPr>
          <w:instrText xml:space="preserve"> PAGEREF _Toc384698818 \h </w:instrText>
        </w:r>
        <w:r w:rsidR="0090076C">
          <w:rPr>
            <w:noProof/>
            <w:webHidden/>
          </w:rPr>
        </w:r>
        <w:r w:rsidR="0090076C">
          <w:rPr>
            <w:noProof/>
            <w:webHidden/>
          </w:rPr>
          <w:fldChar w:fldCharType="separate"/>
        </w:r>
        <w:r w:rsidR="0090076C">
          <w:rPr>
            <w:noProof/>
            <w:webHidden/>
          </w:rPr>
          <w:t>1</w:t>
        </w:r>
        <w:r w:rsidR="0090076C">
          <w:rPr>
            <w:noProof/>
            <w:webHidden/>
          </w:rPr>
          <w:fldChar w:fldCharType="end"/>
        </w:r>
      </w:hyperlink>
    </w:p>
    <w:p w:rsidR="0090076C" w:rsidRDefault="008961E5">
      <w:pPr>
        <w:pStyle w:val="TOC3"/>
        <w:tabs>
          <w:tab w:val="right" w:leader="dot" w:pos="9350"/>
        </w:tabs>
        <w:rPr>
          <w:rFonts w:ascii="Calibri" w:hAnsi="Calibri"/>
          <w:noProof/>
          <w:szCs w:val="22"/>
        </w:rPr>
      </w:pPr>
      <w:hyperlink w:anchor="_Toc384698819" w:history="1">
        <w:r w:rsidR="0090076C" w:rsidRPr="005C24DD">
          <w:rPr>
            <w:rStyle w:val="Hyperlink"/>
            <w:noProof/>
          </w:rPr>
          <w:t>Authorization</w:t>
        </w:r>
        <w:r w:rsidR="0090076C">
          <w:rPr>
            <w:noProof/>
            <w:webHidden/>
          </w:rPr>
          <w:tab/>
        </w:r>
        <w:r w:rsidR="0090076C">
          <w:rPr>
            <w:noProof/>
            <w:webHidden/>
          </w:rPr>
          <w:fldChar w:fldCharType="begin"/>
        </w:r>
        <w:r w:rsidR="0090076C">
          <w:rPr>
            <w:noProof/>
            <w:webHidden/>
          </w:rPr>
          <w:instrText xml:space="preserve"> PAGEREF _Toc384698819 \h </w:instrText>
        </w:r>
        <w:r w:rsidR="0090076C">
          <w:rPr>
            <w:noProof/>
            <w:webHidden/>
          </w:rPr>
        </w:r>
        <w:r w:rsidR="0090076C">
          <w:rPr>
            <w:noProof/>
            <w:webHidden/>
          </w:rPr>
          <w:fldChar w:fldCharType="separate"/>
        </w:r>
        <w:r w:rsidR="0090076C">
          <w:rPr>
            <w:noProof/>
            <w:webHidden/>
          </w:rPr>
          <w:t>1</w:t>
        </w:r>
        <w:r w:rsidR="0090076C">
          <w:rPr>
            <w:noProof/>
            <w:webHidden/>
          </w:rPr>
          <w:fldChar w:fldCharType="end"/>
        </w:r>
      </w:hyperlink>
    </w:p>
    <w:p w:rsidR="0090076C" w:rsidRDefault="008961E5">
      <w:pPr>
        <w:pStyle w:val="TOC3"/>
        <w:tabs>
          <w:tab w:val="right" w:leader="dot" w:pos="9350"/>
        </w:tabs>
        <w:rPr>
          <w:rFonts w:ascii="Calibri" w:hAnsi="Calibri"/>
          <w:noProof/>
          <w:szCs w:val="22"/>
        </w:rPr>
      </w:pPr>
      <w:hyperlink w:anchor="_Toc384698820" w:history="1">
        <w:r w:rsidR="0090076C" w:rsidRPr="005C24DD">
          <w:rPr>
            <w:rStyle w:val="Hyperlink"/>
            <w:noProof/>
          </w:rPr>
          <w:t>Account Definition</w:t>
        </w:r>
        <w:r w:rsidR="0090076C">
          <w:rPr>
            <w:noProof/>
            <w:webHidden/>
          </w:rPr>
          <w:tab/>
        </w:r>
        <w:r w:rsidR="0090076C">
          <w:rPr>
            <w:noProof/>
            <w:webHidden/>
          </w:rPr>
          <w:fldChar w:fldCharType="begin"/>
        </w:r>
        <w:r w:rsidR="0090076C">
          <w:rPr>
            <w:noProof/>
            <w:webHidden/>
          </w:rPr>
          <w:instrText xml:space="preserve"> PAGEREF _Toc384698820 \h </w:instrText>
        </w:r>
        <w:r w:rsidR="0090076C">
          <w:rPr>
            <w:noProof/>
            <w:webHidden/>
          </w:rPr>
        </w:r>
        <w:r w:rsidR="0090076C">
          <w:rPr>
            <w:noProof/>
            <w:webHidden/>
          </w:rPr>
          <w:fldChar w:fldCharType="separate"/>
        </w:r>
        <w:r w:rsidR="0090076C">
          <w:rPr>
            <w:noProof/>
            <w:webHidden/>
          </w:rPr>
          <w:t>1</w:t>
        </w:r>
        <w:r w:rsidR="0090076C">
          <w:rPr>
            <w:noProof/>
            <w:webHidden/>
          </w:rPr>
          <w:fldChar w:fldCharType="end"/>
        </w:r>
      </w:hyperlink>
    </w:p>
    <w:p w:rsidR="0090076C" w:rsidRDefault="008961E5">
      <w:pPr>
        <w:pStyle w:val="TOC3"/>
        <w:tabs>
          <w:tab w:val="right" w:leader="dot" w:pos="9350"/>
        </w:tabs>
        <w:rPr>
          <w:rFonts w:ascii="Calibri" w:hAnsi="Calibri"/>
          <w:noProof/>
          <w:szCs w:val="22"/>
        </w:rPr>
      </w:pPr>
      <w:hyperlink w:anchor="_Toc384698821" w:history="1">
        <w:r w:rsidR="0090076C" w:rsidRPr="005C24DD">
          <w:rPr>
            <w:rStyle w:val="Hyperlink"/>
            <w:noProof/>
          </w:rPr>
          <w:t>Duration Setting</w:t>
        </w:r>
        <w:r w:rsidR="0090076C">
          <w:rPr>
            <w:noProof/>
            <w:webHidden/>
          </w:rPr>
          <w:tab/>
        </w:r>
        <w:r w:rsidR="0090076C">
          <w:rPr>
            <w:noProof/>
            <w:webHidden/>
          </w:rPr>
          <w:fldChar w:fldCharType="begin"/>
        </w:r>
        <w:r w:rsidR="0090076C">
          <w:rPr>
            <w:noProof/>
            <w:webHidden/>
          </w:rPr>
          <w:instrText xml:space="preserve"> PAGEREF _Toc384698821 \h </w:instrText>
        </w:r>
        <w:r w:rsidR="0090076C">
          <w:rPr>
            <w:noProof/>
            <w:webHidden/>
          </w:rPr>
        </w:r>
        <w:r w:rsidR="0090076C">
          <w:rPr>
            <w:noProof/>
            <w:webHidden/>
          </w:rPr>
          <w:fldChar w:fldCharType="separate"/>
        </w:r>
        <w:r w:rsidR="0090076C">
          <w:rPr>
            <w:noProof/>
            <w:webHidden/>
          </w:rPr>
          <w:t>2</w:t>
        </w:r>
        <w:r w:rsidR="0090076C">
          <w:rPr>
            <w:noProof/>
            <w:webHidden/>
          </w:rPr>
          <w:fldChar w:fldCharType="end"/>
        </w:r>
      </w:hyperlink>
    </w:p>
    <w:p w:rsidR="0090076C" w:rsidRDefault="008961E5">
      <w:pPr>
        <w:pStyle w:val="TOC3"/>
        <w:tabs>
          <w:tab w:val="right" w:leader="dot" w:pos="9350"/>
        </w:tabs>
        <w:rPr>
          <w:rFonts w:ascii="Calibri" w:hAnsi="Calibri"/>
          <w:noProof/>
          <w:szCs w:val="22"/>
        </w:rPr>
      </w:pPr>
      <w:hyperlink w:anchor="_Toc384698822" w:history="1">
        <w:r w:rsidR="0090076C" w:rsidRPr="005C24DD">
          <w:rPr>
            <w:rStyle w:val="Hyperlink"/>
            <w:noProof/>
          </w:rPr>
          <w:t>Account Maintenance</w:t>
        </w:r>
        <w:r w:rsidR="0090076C">
          <w:rPr>
            <w:noProof/>
            <w:webHidden/>
          </w:rPr>
          <w:tab/>
        </w:r>
        <w:r w:rsidR="0090076C">
          <w:rPr>
            <w:noProof/>
            <w:webHidden/>
          </w:rPr>
          <w:fldChar w:fldCharType="begin"/>
        </w:r>
        <w:r w:rsidR="0090076C">
          <w:rPr>
            <w:noProof/>
            <w:webHidden/>
          </w:rPr>
          <w:instrText xml:space="preserve"> PAGEREF _Toc384698822 \h </w:instrText>
        </w:r>
        <w:r w:rsidR="0090076C">
          <w:rPr>
            <w:noProof/>
            <w:webHidden/>
          </w:rPr>
        </w:r>
        <w:r w:rsidR="0090076C">
          <w:rPr>
            <w:noProof/>
            <w:webHidden/>
          </w:rPr>
          <w:fldChar w:fldCharType="separate"/>
        </w:r>
        <w:r w:rsidR="0090076C">
          <w:rPr>
            <w:noProof/>
            <w:webHidden/>
          </w:rPr>
          <w:t>2</w:t>
        </w:r>
        <w:r w:rsidR="0090076C">
          <w:rPr>
            <w:noProof/>
            <w:webHidden/>
          </w:rPr>
          <w:fldChar w:fldCharType="end"/>
        </w:r>
      </w:hyperlink>
    </w:p>
    <w:p w:rsidR="0090076C" w:rsidRDefault="008961E5">
      <w:pPr>
        <w:pStyle w:val="TOC3"/>
        <w:tabs>
          <w:tab w:val="right" w:leader="dot" w:pos="9350"/>
        </w:tabs>
        <w:rPr>
          <w:rFonts w:ascii="Calibri" w:hAnsi="Calibri"/>
          <w:noProof/>
          <w:szCs w:val="22"/>
        </w:rPr>
      </w:pPr>
      <w:hyperlink w:anchor="_Toc384698823" w:history="1">
        <w:r w:rsidR="0090076C" w:rsidRPr="005C24DD">
          <w:rPr>
            <w:rStyle w:val="Hyperlink"/>
            <w:noProof/>
          </w:rPr>
          <w:t>Administrator and Privileged Accounts</w:t>
        </w:r>
        <w:r w:rsidR="0090076C">
          <w:rPr>
            <w:noProof/>
            <w:webHidden/>
          </w:rPr>
          <w:tab/>
        </w:r>
        <w:r w:rsidR="0090076C">
          <w:rPr>
            <w:noProof/>
            <w:webHidden/>
          </w:rPr>
          <w:fldChar w:fldCharType="begin"/>
        </w:r>
        <w:r w:rsidR="0090076C">
          <w:rPr>
            <w:noProof/>
            <w:webHidden/>
          </w:rPr>
          <w:instrText xml:space="preserve"> PAGEREF _Toc384698823 \h </w:instrText>
        </w:r>
        <w:r w:rsidR="0090076C">
          <w:rPr>
            <w:noProof/>
            <w:webHidden/>
          </w:rPr>
        </w:r>
        <w:r w:rsidR="0090076C">
          <w:rPr>
            <w:noProof/>
            <w:webHidden/>
          </w:rPr>
          <w:fldChar w:fldCharType="separate"/>
        </w:r>
        <w:r w:rsidR="0090076C">
          <w:rPr>
            <w:noProof/>
            <w:webHidden/>
          </w:rPr>
          <w:t>2</w:t>
        </w:r>
        <w:r w:rsidR="0090076C">
          <w:rPr>
            <w:noProof/>
            <w:webHidden/>
          </w:rPr>
          <w:fldChar w:fldCharType="end"/>
        </w:r>
      </w:hyperlink>
    </w:p>
    <w:p w:rsidR="0090076C" w:rsidRDefault="008961E5">
      <w:pPr>
        <w:pStyle w:val="TOC1"/>
        <w:rPr>
          <w:rFonts w:ascii="Calibri" w:hAnsi="Calibri"/>
          <w:noProof/>
          <w:szCs w:val="22"/>
        </w:rPr>
      </w:pPr>
      <w:hyperlink w:anchor="_Toc384698824" w:history="1">
        <w:r w:rsidR="0090076C" w:rsidRPr="005C24DD">
          <w:rPr>
            <w:rStyle w:val="Hyperlink"/>
            <w:bCs/>
            <w:noProof/>
          </w:rPr>
          <w:t>Violations</w:t>
        </w:r>
        <w:r w:rsidR="0090076C">
          <w:rPr>
            <w:noProof/>
            <w:webHidden/>
          </w:rPr>
          <w:tab/>
        </w:r>
        <w:r w:rsidR="0090076C">
          <w:rPr>
            <w:noProof/>
            <w:webHidden/>
          </w:rPr>
          <w:fldChar w:fldCharType="begin"/>
        </w:r>
        <w:r w:rsidR="0090076C">
          <w:rPr>
            <w:noProof/>
            <w:webHidden/>
          </w:rPr>
          <w:instrText xml:space="preserve"> PAGEREF _Toc384698824 \h </w:instrText>
        </w:r>
        <w:r w:rsidR="0090076C">
          <w:rPr>
            <w:noProof/>
            <w:webHidden/>
          </w:rPr>
        </w:r>
        <w:r w:rsidR="0090076C">
          <w:rPr>
            <w:noProof/>
            <w:webHidden/>
          </w:rPr>
          <w:fldChar w:fldCharType="separate"/>
        </w:r>
        <w:r w:rsidR="0090076C">
          <w:rPr>
            <w:noProof/>
            <w:webHidden/>
          </w:rPr>
          <w:t>3</w:t>
        </w:r>
        <w:r w:rsidR="0090076C">
          <w:rPr>
            <w:noProof/>
            <w:webHidden/>
          </w:rPr>
          <w:fldChar w:fldCharType="end"/>
        </w:r>
      </w:hyperlink>
    </w:p>
    <w:p w:rsidR="0090076C" w:rsidRDefault="008961E5">
      <w:pPr>
        <w:pStyle w:val="TOC1"/>
        <w:rPr>
          <w:rFonts w:ascii="Calibri" w:hAnsi="Calibri"/>
          <w:noProof/>
          <w:szCs w:val="22"/>
        </w:rPr>
      </w:pPr>
      <w:hyperlink w:anchor="_Toc384698825" w:history="1">
        <w:r w:rsidR="0090076C" w:rsidRPr="005C24DD">
          <w:rPr>
            <w:rStyle w:val="Hyperlink"/>
            <w:bCs/>
            <w:noProof/>
          </w:rPr>
          <w:t>Definitions</w:t>
        </w:r>
        <w:r w:rsidR="0090076C">
          <w:rPr>
            <w:noProof/>
            <w:webHidden/>
          </w:rPr>
          <w:tab/>
        </w:r>
        <w:r w:rsidR="0090076C">
          <w:rPr>
            <w:noProof/>
            <w:webHidden/>
          </w:rPr>
          <w:fldChar w:fldCharType="begin"/>
        </w:r>
        <w:r w:rsidR="0090076C">
          <w:rPr>
            <w:noProof/>
            <w:webHidden/>
          </w:rPr>
          <w:instrText xml:space="preserve"> PAGEREF _Toc384698825 \h </w:instrText>
        </w:r>
        <w:r w:rsidR="0090076C">
          <w:rPr>
            <w:noProof/>
            <w:webHidden/>
          </w:rPr>
        </w:r>
        <w:r w:rsidR="0090076C">
          <w:rPr>
            <w:noProof/>
            <w:webHidden/>
          </w:rPr>
          <w:fldChar w:fldCharType="separate"/>
        </w:r>
        <w:r w:rsidR="0090076C">
          <w:rPr>
            <w:noProof/>
            <w:webHidden/>
          </w:rPr>
          <w:t>3</w:t>
        </w:r>
        <w:r w:rsidR="0090076C">
          <w:rPr>
            <w:noProof/>
            <w:webHidden/>
          </w:rPr>
          <w:fldChar w:fldCharType="end"/>
        </w:r>
      </w:hyperlink>
    </w:p>
    <w:p w:rsidR="0090076C" w:rsidRDefault="008961E5">
      <w:pPr>
        <w:pStyle w:val="TOC1"/>
        <w:rPr>
          <w:rFonts w:ascii="Calibri" w:hAnsi="Calibri"/>
          <w:noProof/>
          <w:szCs w:val="22"/>
        </w:rPr>
      </w:pPr>
      <w:hyperlink w:anchor="_Toc384698826" w:history="1">
        <w:r w:rsidR="0090076C" w:rsidRPr="005C24DD">
          <w:rPr>
            <w:rStyle w:val="Hyperlink"/>
            <w:noProof/>
          </w:rPr>
          <w:t>References</w:t>
        </w:r>
        <w:r w:rsidR="0090076C">
          <w:rPr>
            <w:noProof/>
            <w:webHidden/>
          </w:rPr>
          <w:tab/>
        </w:r>
        <w:r w:rsidR="0090076C">
          <w:rPr>
            <w:noProof/>
            <w:webHidden/>
          </w:rPr>
          <w:fldChar w:fldCharType="begin"/>
        </w:r>
        <w:r w:rsidR="0090076C">
          <w:rPr>
            <w:noProof/>
            <w:webHidden/>
          </w:rPr>
          <w:instrText xml:space="preserve"> PAGEREF _Toc384698826 \h </w:instrText>
        </w:r>
        <w:r w:rsidR="0090076C">
          <w:rPr>
            <w:noProof/>
            <w:webHidden/>
          </w:rPr>
        </w:r>
        <w:r w:rsidR="0090076C">
          <w:rPr>
            <w:noProof/>
            <w:webHidden/>
          </w:rPr>
          <w:fldChar w:fldCharType="separate"/>
        </w:r>
        <w:r w:rsidR="0090076C">
          <w:rPr>
            <w:noProof/>
            <w:webHidden/>
          </w:rPr>
          <w:t>3</w:t>
        </w:r>
        <w:r w:rsidR="0090076C">
          <w:rPr>
            <w:noProof/>
            <w:webHidden/>
          </w:rPr>
          <w:fldChar w:fldCharType="end"/>
        </w:r>
      </w:hyperlink>
    </w:p>
    <w:p w:rsidR="0090076C" w:rsidRDefault="008961E5">
      <w:pPr>
        <w:pStyle w:val="TOC1"/>
        <w:rPr>
          <w:rFonts w:ascii="Calibri" w:hAnsi="Calibri"/>
          <w:noProof/>
          <w:szCs w:val="22"/>
        </w:rPr>
      </w:pPr>
      <w:hyperlink w:anchor="_Toc384698827" w:history="1">
        <w:r w:rsidR="0090076C" w:rsidRPr="005C24DD">
          <w:rPr>
            <w:rStyle w:val="Hyperlink"/>
            <w:noProof/>
          </w:rPr>
          <w:t>Related Documents</w:t>
        </w:r>
        <w:r w:rsidR="0090076C">
          <w:rPr>
            <w:noProof/>
            <w:webHidden/>
          </w:rPr>
          <w:tab/>
        </w:r>
        <w:r w:rsidR="0090076C">
          <w:rPr>
            <w:noProof/>
            <w:webHidden/>
          </w:rPr>
          <w:fldChar w:fldCharType="begin"/>
        </w:r>
        <w:r w:rsidR="0090076C">
          <w:rPr>
            <w:noProof/>
            <w:webHidden/>
          </w:rPr>
          <w:instrText xml:space="preserve"> PAGEREF _Toc384698827 \h </w:instrText>
        </w:r>
        <w:r w:rsidR="0090076C">
          <w:rPr>
            <w:noProof/>
            <w:webHidden/>
          </w:rPr>
        </w:r>
        <w:r w:rsidR="0090076C">
          <w:rPr>
            <w:noProof/>
            <w:webHidden/>
          </w:rPr>
          <w:fldChar w:fldCharType="separate"/>
        </w:r>
        <w:r w:rsidR="0090076C">
          <w:rPr>
            <w:noProof/>
            <w:webHidden/>
          </w:rPr>
          <w:t>3</w:t>
        </w:r>
        <w:r w:rsidR="0090076C">
          <w:rPr>
            <w:noProof/>
            <w:webHidden/>
          </w:rPr>
          <w:fldChar w:fldCharType="end"/>
        </w:r>
      </w:hyperlink>
    </w:p>
    <w:p w:rsidR="0090076C" w:rsidRDefault="008961E5">
      <w:pPr>
        <w:pStyle w:val="TOC1"/>
        <w:rPr>
          <w:rFonts w:ascii="Calibri" w:hAnsi="Calibri"/>
          <w:noProof/>
          <w:szCs w:val="22"/>
        </w:rPr>
      </w:pPr>
      <w:hyperlink w:anchor="_Toc384698828" w:history="1">
        <w:r w:rsidR="0090076C" w:rsidRPr="005C24DD">
          <w:rPr>
            <w:rStyle w:val="Hyperlink"/>
            <w:bCs/>
            <w:noProof/>
          </w:rPr>
          <w:t>Approval and Ownership</w:t>
        </w:r>
        <w:r w:rsidR="0090076C">
          <w:rPr>
            <w:noProof/>
            <w:webHidden/>
          </w:rPr>
          <w:tab/>
        </w:r>
        <w:r w:rsidR="0090076C">
          <w:rPr>
            <w:noProof/>
            <w:webHidden/>
          </w:rPr>
          <w:fldChar w:fldCharType="begin"/>
        </w:r>
        <w:r w:rsidR="0090076C">
          <w:rPr>
            <w:noProof/>
            <w:webHidden/>
          </w:rPr>
          <w:instrText xml:space="preserve"> PAGEREF _Toc384698828 \h </w:instrText>
        </w:r>
        <w:r w:rsidR="0090076C">
          <w:rPr>
            <w:noProof/>
            <w:webHidden/>
          </w:rPr>
        </w:r>
        <w:r w:rsidR="0090076C">
          <w:rPr>
            <w:noProof/>
            <w:webHidden/>
          </w:rPr>
          <w:fldChar w:fldCharType="separate"/>
        </w:r>
        <w:r w:rsidR="0090076C">
          <w:rPr>
            <w:noProof/>
            <w:webHidden/>
          </w:rPr>
          <w:t>3</w:t>
        </w:r>
        <w:r w:rsidR="0090076C">
          <w:rPr>
            <w:noProof/>
            <w:webHidden/>
          </w:rPr>
          <w:fldChar w:fldCharType="end"/>
        </w:r>
      </w:hyperlink>
    </w:p>
    <w:p w:rsidR="0090076C" w:rsidRDefault="008961E5">
      <w:pPr>
        <w:pStyle w:val="TOC1"/>
        <w:rPr>
          <w:rFonts w:ascii="Calibri" w:hAnsi="Calibri"/>
          <w:noProof/>
          <w:szCs w:val="22"/>
        </w:rPr>
      </w:pPr>
      <w:hyperlink w:anchor="_Toc384698829" w:history="1">
        <w:r w:rsidR="0090076C" w:rsidRPr="005C24DD">
          <w:rPr>
            <w:rStyle w:val="Hyperlink"/>
            <w:bCs/>
            <w:noProof/>
          </w:rPr>
          <w:t>Revision History</w:t>
        </w:r>
        <w:r w:rsidR="0090076C">
          <w:rPr>
            <w:noProof/>
            <w:webHidden/>
          </w:rPr>
          <w:tab/>
        </w:r>
        <w:r w:rsidR="0090076C">
          <w:rPr>
            <w:noProof/>
            <w:webHidden/>
          </w:rPr>
          <w:fldChar w:fldCharType="begin"/>
        </w:r>
        <w:r w:rsidR="0090076C">
          <w:rPr>
            <w:noProof/>
            <w:webHidden/>
          </w:rPr>
          <w:instrText xml:space="preserve"> PAGEREF _Toc384698829 \h </w:instrText>
        </w:r>
        <w:r w:rsidR="0090076C">
          <w:rPr>
            <w:noProof/>
            <w:webHidden/>
          </w:rPr>
        </w:r>
        <w:r w:rsidR="0090076C">
          <w:rPr>
            <w:noProof/>
            <w:webHidden/>
          </w:rPr>
          <w:fldChar w:fldCharType="separate"/>
        </w:r>
        <w:r w:rsidR="0090076C">
          <w:rPr>
            <w:noProof/>
            <w:webHidden/>
          </w:rPr>
          <w:t>4</w:t>
        </w:r>
        <w:r w:rsidR="0090076C">
          <w:rPr>
            <w:noProof/>
            <w:webHidden/>
          </w:rPr>
          <w:fldChar w:fldCharType="end"/>
        </w:r>
      </w:hyperlink>
    </w:p>
    <w:p w:rsidR="0085160B" w:rsidRDefault="0085160B" w:rsidP="00F53DFC">
      <w:pPr>
        <w:pStyle w:val="TOC1"/>
      </w:pPr>
      <w:r>
        <w:fldChar w:fldCharType="end"/>
      </w:r>
    </w:p>
    <w:p w:rsidR="00F53DFC" w:rsidRPr="003F09FA" w:rsidRDefault="00F53DFC" w:rsidP="00F53DFC">
      <w:pPr>
        <w:pStyle w:val="PolicyElementHeader"/>
        <w:rPr>
          <w:bCs/>
          <w:color w:val="00527A"/>
        </w:rPr>
      </w:pPr>
      <w:bookmarkStart w:id="2" w:name="_Toc241990408"/>
      <w:bookmarkStart w:id="3" w:name="_Toc384698816"/>
      <w:bookmarkStart w:id="4" w:name="_Toc241985854"/>
      <w:r w:rsidRPr="003F09FA">
        <w:rPr>
          <w:bCs/>
          <w:color w:val="00527A"/>
        </w:rPr>
        <w:t>Purpose</w:t>
      </w:r>
      <w:bookmarkEnd w:id="2"/>
      <w:bookmarkEnd w:id="3"/>
    </w:p>
    <w:p w:rsidR="00F53DFC" w:rsidRPr="0077342D" w:rsidRDefault="00F53DFC" w:rsidP="00F53DFC">
      <w:r w:rsidRPr="00C87D1A">
        <w:t xml:space="preserve">This policy defines the control requirements </w:t>
      </w:r>
      <w:r>
        <w:t>for</w:t>
      </w:r>
      <w:r w:rsidRPr="00C87D1A">
        <w:t xml:space="preserve"> the </w:t>
      </w:r>
      <w:r>
        <w:t xml:space="preserve">secure </w:t>
      </w:r>
      <w:r w:rsidRPr="00C87D1A">
        <w:t>management of accounts</w:t>
      </w:r>
      <w:r w:rsidR="00DC46FD">
        <w:t xml:space="preserve"> and associated privileges</w:t>
      </w:r>
      <w:r w:rsidRPr="00C87D1A">
        <w:t xml:space="preserve"> on </w:t>
      </w:r>
      <w:r w:rsidR="00651773">
        <w:t>Company X</w:t>
      </w:r>
      <w:r w:rsidRPr="00C87D1A">
        <w:t xml:space="preserve"> computer and communications systems.</w:t>
      </w:r>
    </w:p>
    <w:p w:rsidR="00F53DFC" w:rsidRPr="003F09FA" w:rsidRDefault="00F53DFC" w:rsidP="00F53DFC">
      <w:pPr>
        <w:pStyle w:val="PolicyElementHeader"/>
        <w:rPr>
          <w:bCs/>
          <w:color w:val="00527A"/>
        </w:rPr>
      </w:pPr>
      <w:bookmarkStart w:id="5" w:name="_Toc241990409"/>
      <w:bookmarkStart w:id="6" w:name="_Toc384698817"/>
      <w:r w:rsidRPr="003F09FA">
        <w:rPr>
          <w:bCs/>
          <w:color w:val="00527A"/>
        </w:rPr>
        <w:t>Scope</w:t>
      </w:r>
      <w:bookmarkEnd w:id="5"/>
      <w:bookmarkEnd w:id="6"/>
    </w:p>
    <w:p w:rsidR="00E177A7" w:rsidRDefault="00F53DFC" w:rsidP="00F53DFC">
      <w:pPr>
        <w:rPr>
          <w:szCs w:val="22"/>
        </w:rPr>
      </w:pPr>
      <w:r w:rsidRPr="00C87D1A">
        <w:rPr>
          <w:szCs w:val="22"/>
        </w:rPr>
        <w:t xml:space="preserve">This policy applies to all </w:t>
      </w:r>
      <w:r w:rsidR="00651773">
        <w:rPr>
          <w:szCs w:val="22"/>
        </w:rPr>
        <w:t>Company X</w:t>
      </w:r>
      <w:r w:rsidRPr="00C87D1A">
        <w:rPr>
          <w:szCs w:val="22"/>
        </w:rPr>
        <w:t xml:space="preserve"> computer systems and facilities, with a target audience of </w:t>
      </w:r>
      <w:r w:rsidR="00651773">
        <w:rPr>
          <w:szCs w:val="22"/>
        </w:rPr>
        <w:t>Company X</w:t>
      </w:r>
      <w:r w:rsidRPr="00C87D1A">
        <w:rPr>
          <w:szCs w:val="22"/>
        </w:rPr>
        <w:t xml:space="preserve"> Information Technology employees and partners.</w:t>
      </w:r>
      <w:r w:rsidRPr="00CD236D">
        <w:rPr>
          <w:szCs w:val="22"/>
        </w:rPr>
        <w:t xml:space="preserve"> </w:t>
      </w:r>
    </w:p>
    <w:p w:rsidR="00E177A7" w:rsidRPr="00CD236D" w:rsidRDefault="00E177A7" w:rsidP="00E177A7">
      <w:pPr>
        <w:pStyle w:val="AuthorComment"/>
      </w:pPr>
      <w:r>
        <w:t>(Note:  This policy provides more granular controls than those provided in CPL-08 Access Control Policy.)</w:t>
      </w:r>
    </w:p>
    <w:p w:rsidR="00F53DFC" w:rsidRPr="003F09FA" w:rsidRDefault="00F53DFC" w:rsidP="00F53DFC">
      <w:pPr>
        <w:pStyle w:val="PolicyElementHeader"/>
        <w:rPr>
          <w:bCs/>
          <w:color w:val="00527A"/>
        </w:rPr>
      </w:pPr>
      <w:bookmarkStart w:id="7" w:name="_Toc241990410"/>
      <w:bookmarkStart w:id="8" w:name="_Toc384698818"/>
      <w:r w:rsidRPr="003F09FA">
        <w:rPr>
          <w:bCs/>
          <w:color w:val="00527A"/>
        </w:rPr>
        <w:t>Policy</w:t>
      </w:r>
      <w:bookmarkEnd w:id="7"/>
      <w:bookmarkEnd w:id="8"/>
    </w:p>
    <w:p w:rsidR="00F53DFC" w:rsidRDefault="00F53DFC" w:rsidP="00F53DFC">
      <w:pPr>
        <w:pStyle w:val="Heading3"/>
      </w:pPr>
      <w:bookmarkStart w:id="9" w:name="_Toc384698819"/>
      <w:r>
        <w:t>Authorization</w:t>
      </w:r>
      <w:bookmarkEnd w:id="9"/>
    </w:p>
    <w:p w:rsidR="00F53DFC" w:rsidRDefault="00F53DFC" w:rsidP="00F53DFC">
      <w:pPr>
        <w:pStyle w:val="PolicyBodyText"/>
      </w:pPr>
      <w:r w:rsidRPr="00A36AA9">
        <w:rPr>
          <w:rStyle w:val="Strong"/>
        </w:rPr>
        <w:t>Identification For System Usage</w:t>
      </w:r>
      <w:r>
        <w:rPr>
          <w:b/>
          <w:bCs/>
        </w:rPr>
        <w:t xml:space="preserve"> -</w:t>
      </w:r>
      <w:r w:rsidRPr="00A36AA9">
        <w:t xml:space="preserve"> All users must be positively identified prior to being able to use any multi-user computer or communications system resources.</w:t>
      </w:r>
    </w:p>
    <w:p w:rsidR="00922370" w:rsidRDefault="00922370" w:rsidP="00922370">
      <w:pPr>
        <w:pStyle w:val="PolicyBodyText"/>
        <w:rPr>
          <w:b/>
          <w:bCs/>
        </w:rPr>
      </w:pPr>
      <w:r w:rsidRPr="009972CA">
        <w:rPr>
          <w:rStyle w:val="Strong"/>
        </w:rPr>
        <w:t>Uniqu</w:t>
      </w:r>
      <w:r>
        <w:rPr>
          <w:rStyle w:val="Strong"/>
        </w:rPr>
        <w:t xml:space="preserve">e User ID And Password Required </w:t>
      </w:r>
      <w:r w:rsidRPr="00A36AA9">
        <w:t xml:space="preserve">- Every user must have a single unique user ID and a personal secret password for access to </w:t>
      </w:r>
      <w:r w:rsidR="00651773">
        <w:t>Company X</w:t>
      </w:r>
      <w:r w:rsidRPr="00A36AA9">
        <w:t xml:space="preserve"> multi-user computers and computer networks. </w:t>
      </w:r>
    </w:p>
    <w:p w:rsidR="00F53DFC" w:rsidRDefault="00922370" w:rsidP="00F53DFC">
      <w:pPr>
        <w:pStyle w:val="PolicyBodyText"/>
      </w:pPr>
      <w:r>
        <w:rPr>
          <w:rStyle w:val="Strong"/>
        </w:rPr>
        <w:t>User ID</w:t>
      </w:r>
      <w:r w:rsidR="00DC46FD">
        <w:rPr>
          <w:rStyle w:val="Strong"/>
        </w:rPr>
        <w:t xml:space="preserve"> Authorization</w:t>
      </w:r>
      <w:r w:rsidR="00F53DFC" w:rsidRPr="009972CA">
        <w:rPr>
          <w:b/>
          <w:bCs/>
        </w:rPr>
        <w:t xml:space="preserve"> </w:t>
      </w:r>
      <w:r w:rsidR="00DC46FD">
        <w:t>–</w:t>
      </w:r>
      <w:r w:rsidR="00F53DFC">
        <w:t xml:space="preserve"> </w:t>
      </w:r>
      <w:r w:rsidR="00F53DFC" w:rsidRPr="009972CA">
        <w:t xml:space="preserve">Requests for the addition, deletion, and modification of all user IDs, credentials, and other identifier objects on </w:t>
      </w:r>
      <w:r w:rsidR="00651773">
        <w:t>Company X</w:t>
      </w:r>
      <w:r w:rsidR="00F53DFC" w:rsidRPr="009972CA">
        <w:t xml:space="preserve"> computer and communications systems must be submitted on a form</w:t>
      </w:r>
      <w:r w:rsidR="00DC46FD">
        <w:t xml:space="preserve"> (or electronically)</w:t>
      </w:r>
      <w:r w:rsidR="00F53DFC" w:rsidRPr="009972CA">
        <w:t xml:space="preserve"> authorized by the worker's immediate supervisor or manager.</w:t>
      </w:r>
    </w:p>
    <w:p w:rsidR="009E7206" w:rsidRDefault="009E7206" w:rsidP="009E7206">
      <w:pPr>
        <w:pStyle w:val="Heading3"/>
      </w:pPr>
      <w:r>
        <w:lastRenderedPageBreak/>
        <w:t>Account Categorization</w:t>
      </w:r>
    </w:p>
    <w:p w:rsidR="009E7206" w:rsidRPr="009E7206" w:rsidRDefault="009E7206" w:rsidP="009E7206">
      <w:pPr>
        <w:pStyle w:val="PolicyBodyText"/>
      </w:pPr>
      <w:r w:rsidRPr="009E7206">
        <w:rPr>
          <w:b/>
        </w:rPr>
        <w:t>Account Categorization</w:t>
      </w:r>
      <w:r w:rsidRPr="009E7206">
        <w:t xml:space="preserve"> – All accounts created on Company X s</w:t>
      </w:r>
      <w:r w:rsidR="006F5F2E">
        <w:t>ystems must fall into one of three</w:t>
      </w:r>
      <w:r w:rsidRPr="009E7206">
        <w:t xml:space="preserve"> categories, each designed for different levels of control and security.  Accounts and corresponding passwords must fall into the following two categories:</w:t>
      </w:r>
    </w:p>
    <w:p w:rsidR="009E7206" w:rsidRPr="009E7206" w:rsidRDefault="009E7206" w:rsidP="009E7206">
      <w:pPr>
        <w:pStyle w:val="PolicyBodyText"/>
        <w:numPr>
          <w:ilvl w:val="0"/>
          <w:numId w:val="7"/>
        </w:numPr>
      </w:pPr>
      <w:r w:rsidRPr="009E7206">
        <w:rPr>
          <w:b/>
        </w:rPr>
        <w:t>User Account (Identity)</w:t>
      </w:r>
      <w:r w:rsidRPr="009E7206">
        <w:t xml:space="preserve"> –</w:t>
      </w:r>
      <w:r>
        <w:t xml:space="preserve"> </w:t>
      </w:r>
      <w:r w:rsidRPr="009E7206">
        <w:t>This account may represent a human being and therefore that password determines identity e.g. an active directory user account – the password on the account is the secret known by the human that identifies that human to the system.  An identity password should not be associated with a privileged account but rather a regular user account.</w:t>
      </w:r>
    </w:p>
    <w:p w:rsidR="009E7206" w:rsidRDefault="009E7206" w:rsidP="009E7206">
      <w:pPr>
        <w:pStyle w:val="PolicyBodyText"/>
        <w:numPr>
          <w:ilvl w:val="0"/>
          <w:numId w:val="7"/>
        </w:numPr>
      </w:pPr>
      <w:r w:rsidRPr="009E7206">
        <w:rPr>
          <w:b/>
        </w:rPr>
        <w:t>Privil</w:t>
      </w:r>
      <w:r w:rsidR="006F5F2E">
        <w:rPr>
          <w:b/>
        </w:rPr>
        <w:t>eged (</w:t>
      </w:r>
      <w:r w:rsidRPr="009E7206">
        <w:rPr>
          <w:b/>
        </w:rPr>
        <w:t>Identity) Account</w:t>
      </w:r>
      <w:r w:rsidRPr="009E7206">
        <w:t xml:space="preserve"> – </w:t>
      </w:r>
      <w:r w:rsidR="006F5F2E">
        <w:t xml:space="preserve">Privileged </w:t>
      </w:r>
      <w:r>
        <w:t xml:space="preserve">accounts are associated with a specific human being, but </w:t>
      </w:r>
      <w:r w:rsidR="006F5F2E">
        <w:t>these accounts have expanded privileges in order to maintain systems.</w:t>
      </w:r>
      <w:r w:rsidRPr="009E7206">
        <w:t xml:space="preserve">  </w:t>
      </w:r>
      <w:r w:rsidR="006F5F2E">
        <w:t>Examples include system administrator accounts.  These accounts must be limited and the passwords can be set to</w:t>
      </w:r>
      <w:r w:rsidRPr="009E7206">
        <w:t xml:space="preserve"> large</w:t>
      </w:r>
      <w:r w:rsidR="006F5F2E">
        <w:t>r</w:t>
      </w:r>
      <w:r w:rsidRPr="009E7206">
        <w:t xml:space="preserve"> values and </w:t>
      </w:r>
      <w:r w:rsidR="006F5F2E">
        <w:t xml:space="preserve">perhaps </w:t>
      </w:r>
      <w:r w:rsidRPr="009E7206">
        <w:t>stored in the privileged account management system.</w:t>
      </w:r>
    </w:p>
    <w:p w:rsidR="006F5F2E" w:rsidRPr="009E7206" w:rsidRDefault="006A1311" w:rsidP="006F5F2E">
      <w:pPr>
        <w:pStyle w:val="PolicyBodyText"/>
        <w:numPr>
          <w:ilvl w:val="0"/>
          <w:numId w:val="7"/>
        </w:numPr>
      </w:pPr>
      <w:r>
        <w:rPr>
          <w:b/>
        </w:rPr>
        <w:t>System</w:t>
      </w:r>
      <w:r w:rsidR="006F5F2E" w:rsidRPr="009E7206">
        <w:rPr>
          <w:b/>
        </w:rPr>
        <w:t xml:space="preserve"> (Non-Identity) Account</w:t>
      </w:r>
      <w:r w:rsidR="006F5F2E" w:rsidRPr="009E7206">
        <w:t xml:space="preserve"> – </w:t>
      </w:r>
      <w:r w:rsidR="006F5F2E">
        <w:t>Non-identity accounts are not associated with a specific human being, but a system or service (for example</w:t>
      </w:r>
      <w:r w:rsidR="006F5F2E" w:rsidRPr="009E7206">
        <w:t xml:space="preserve"> system account like</w:t>
      </w:r>
      <w:r w:rsidR="006F5F2E">
        <w:t xml:space="preserve"> UNIX root or a service account)</w:t>
      </w:r>
      <w:r w:rsidR="006F5F2E" w:rsidRPr="009E7206">
        <w:t xml:space="preserve">  The passwords on these accounts do not provide for any identity of a human and therefore do not need to be memorized.  These passwords can be set to very large values and stored in the privileged account management system.</w:t>
      </w:r>
    </w:p>
    <w:p w:rsidR="00F53DFC" w:rsidRPr="00E177A7" w:rsidRDefault="00F53DFC" w:rsidP="00E177A7">
      <w:pPr>
        <w:pStyle w:val="Heading3"/>
        <w:rPr>
          <w:rStyle w:val="Strong"/>
          <w:b/>
          <w:bCs/>
        </w:rPr>
      </w:pPr>
      <w:bookmarkStart w:id="10" w:name="_Toc384698820"/>
      <w:r w:rsidRPr="00E177A7">
        <w:rPr>
          <w:rStyle w:val="Strong"/>
          <w:b/>
          <w:bCs/>
        </w:rPr>
        <w:t>Account Definition</w:t>
      </w:r>
      <w:bookmarkEnd w:id="10"/>
    </w:p>
    <w:p w:rsidR="00922370" w:rsidRDefault="00922370" w:rsidP="00922370">
      <w:pPr>
        <w:pStyle w:val="PolicyBodyText"/>
      </w:pPr>
      <w:r>
        <w:rPr>
          <w:b/>
          <w:bCs/>
        </w:rPr>
        <w:t xml:space="preserve">Unique User IDs </w:t>
      </w:r>
      <w:r w:rsidRPr="00A36AA9">
        <w:t xml:space="preserve">- Each computer and communication system user </w:t>
      </w:r>
      <w:r w:rsidR="009E7206">
        <w:t xml:space="preserve">account </w:t>
      </w:r>
      <w:r w:rsidRPr="00A36AA9">
        <w:t>ID must uniquely identify only one user. Shared or group user IDs must not be created or used.</w:t>
      </w:r>
    </w:p>
    <w:p w:rsidR="00F53DFC" w:rsidRPr="00A36AA9" w:rsidRDefault="00922370" w:rsidP="00F53DFC">
      <w:pPr>
        <w:pStyle w:val="PolicyBodyText"/>
      </w:pPr>
      <w:r>
        <w:rPr>
          <w:rStyle w:val="Strong"/>
        </w:rPr>
        <w:t>User ID</w:t>
      </w:r>
      <w:r w:rsidR="00F53DFC">
        <w:rPr>
          <w:rStyle w:val="Strong"/>
        </w:rPr>
        <w:t xml:space="preserve"> </w:t>
      </w:r>
      <w:r>
        <w:rPr>
          <w:rStyle w:val="Strong"/>
        </w:rPr>
        <w:t>Construction</w:t>
      </w:r>
      <w:r w:rsidR="00F53DFC" w:rsidRPr="00A36AA9">
        <w:t xml:space="preserve">- All user IDs on </w:t>
      </w:r>
      <w:r w:rsidR="00651773">
        <w:t>Company X</w:t>
      </w:r>
      <w:r w:rsidR="00F53DFC" w:rsidRPr="00A36AA9">
        <w:t xml:space="preserve"> computers and networks must be constructed according to the </w:t>
      </w:r>
      <w:r w:rsidR="00651773">
        <w:t>Company X</w:t>
      </w:r>
      <w:r w:rsidR="00F53DFC" w:rsidRPr="00A36AA9">
        <w:t xml:space="preserve"> user ID construction standard, must clearly indicate th</w:t>
      </w:r>
      <w:r>
        <w:t>e responsible individual’s name</w:t>
      </w:r>
      <w:r w:rsidR="00F53DFC" w:rsidRPr="00A36AA9">
        <w:t>.</w:t>
      </w:r>
    </w:p>
    <w:p w:rsidR="00F53DFC" w:rsidRPr="00922370" w:rsidRDefault="00F53DFC" w:rsidP="00922370">
      <w:pPr>
        <w:pStyle w:val="PolicyBodyText"/>
      </w:pPr>
      <w:r w:rsidRPr="009972CA">
        <w:rPr>
          <w:b/>
          <w:bCs/>
        </w:rPr>
        <w:t>Gene</w:t>
      </w:r>
      <w:r>
        <w:rPr>
          <w:b/>
          <w:bCs/>
        </w:rPr>
        <w:t xml:space="preserve">ric User IDs </w:t>
      </w:r>
      <w:r w:rsidRPr="00A36AA9">
        <w:t>- User IDs must uniquely identify specific individuals and generic user IDs based on job function</w:t>
      </w:r>
      <w:r w:rsidR="00922370">
        <w:t>,</w:t>
      </w:r>
      <w:r w:rsidR="00922370" w:rsidRPr="00A36AA9">
        <w:t xml:space="preserve"> organizational title or role, descript</w:t>
      </w:r>
      <w:r w:rsidR="00922370">
        <w:t>ive of a project, or anonymous,</w:t>
      </w:r>
      <w:r w:rsidRPr="00A36AA9">
        <w:t xml:space="preserve"> must not be created or used.</w:t>
      </w:r>
    </w:p>
    <w:p w:rsidR="00F53DFC" w:rsidRDefault="00F53DFC" w:rsidP="00F53DFC">
      <w:pPr>
        <w:pStyle w:val="PolicyBodyText"/>
      </w:pPr>
      <w:r>
        <w:rPr>
          <w:b/>
          <w:bCs/>
        </w:rPr>
        <w:t xml:space="preserve">Re-Use Of User IDs </w:t>
      </w:r>
      <w:r w:rsidRPr="00A36AA9">
        <w:t xml:space="preserve">- Each </w:t>
      </w:r>
      <w:r w:rsidR="00651773">
        <w:t>Company X</w:t>
      </w:r>
      <w:r w:rsidRPr="00A36AA9">
        <w:t xml:space="preserve"> computer and communication system user ID must be unique, connected solely with the user to whom it was assigned, and must not be reassigned after a worker or customer terminates their relationship with </w:t>
      </w:r>
      <w:r w:rsidR="00651773">
        <w:t>Company X</w:t>
      </w:r>
      <w:r w:rsidRPr="00A36AA9">
        <w:t>.</w:t>
      </w:r>
    </w:p>
    <w:p w:rsidR="006A1311" w:rsidRDefault="006A1311" w:rsidP="00F53DFC">
      <w:pPr>
        <w:pStyle w:val="PolicyBodyText"/>
        <w:rPr>
          <w:rStyle w:val="Strong"/>
          <w:b w:val="0"/>
        </w:rPr>
      </w:pPr>
      <w:r w:rsidRPr="00011129">
        <w:rPr>
          <w:rStyle w:val="Strong"/>
        </w:rPr>
        <w:t>Role-Based Password Length</w:t>
      </w:r>
      <w:r>
        <w:rPr>
          <w:rStyle w:val="Strong"/>
          <w:b w:val="0"/>
        </w:rPr>
        <w:t xml:space="preserve"> - </w:t>
      </w:r>
      <w:r w:rsidRPr="00011129">
        <w:rPr>
          <w:rStyle w:val="Strong"/>
          <w:b w:val="0"/>
        </w:rPr>
        <w:t>The minimum length for fixed passwords must be set to six for handheld computers, eight for all network-connected computers, and ten for administrator and other privileged user IDs.</w:t>
      </w:r>
    </w:p>
    <w:p w:rsidR="006A1311" w:rsidRPr="006A1311" w:rsidRDefault="006A1311" w:rsidP="006A1311">
      <w:pPr>
        <w:pStyle w:val="Heading3"/>
      </w:pPr>
      <w:r w:rsidRPr="006A1311">
        <w:rPr>
          <w:rStyle w:val="Strong"/>
          <w:b/>
          <w:bCs/>
        </w:rPr>
        <w:t>Separate of Duties</w:t>
      </w:r>
    </w:p>
    <w:p w:rsidR="00942FE4" w:rsidRDefault="00F53DFC" w:rsidP="00922370">
      <w:pPr>
        <w:pStyle w:val="PolicyBodyText"/>
        <w:rPr>
          <w:rStyle w:val="Strong"/>
        </w:rPr>
      </w:pPr>
      <w:r>
        <w:rPr>
          <w:b/>
          <w:bCs/>
        </w:rPr>
        <w:t xml:space="preserve">Systems Administrator User IDs </w:t>
      </w:r>
      <w:r w:rsidRPr="00A36AA9">
        <w:t>- System administrators managing computer systems with more than one user must have at least two user IDs, one that provides privileged access and is logged, and the other that provides the privileges of a normal user for day-to-day work.</w:t>
      </w:r>
    </w:p>
    <w:p w:rsidR="00F53DFC" w:rsidRPr="00E177A7" w:rsidRDefault="00F53DFC" w:rsidP="00E177A7">
      <w:pPr>
        <w:pStyle w:val="Heading3"/>
        <w:rPr>
          <w:rStyle w:val="Strong"/>
          <w:b/>
          <w:bCs/>
        </w:rPr>
      </w:pPr>
      <w:bookmarkStart w:id="11" w:name="_Toc384698821"/>
      <w:r w:rsidRPr="00E177A7">
        <w:rPr>
          <w:rStyle w:val="Strong"/>
          <w:b/>
          <w:bCs/>
        </w:rPr>
        <w:t>Duration Setting</w:t>
      </w:r>
      <w:bookmarkEnd w:id="11"/>
    </w:p>
    <w:p w:rsidR="00F53DFC" w:rsidRPr="009972CA" w:rsidRDefault="00F53DFC" w:rsidP="00F53DFC">
      <w:pPr>
        <w:pStyle w:val="PolicyBodyText"/>
        <w:rPr>
          <w:rStyle w:val="Strong"/>
        </w:rPr>
      </w:pPr>
      <w:r>
        <w:rPr>
          <w:rStyle w:val="Strong"/>
        </w:rPr>
        <w:lastRenderedPageBreak/>
        <w:t xml:space="preserve">User ID Expiration </w:t>
      </w:r>
      <w:r w:rsidRPr="00A36AA9">
        <w:t xml:space="preserve">- Expiration dates must be set for all user IDs on multi-user systems at </w:t>
      </w:r>
      <w:r w:rsidR="00651773">
        <w:t>Company X</w:t>
      </w:r>
      <w:r w:rsidRPr="00A36AA9">
        <w:t>. When user IDs expire, privileges for user IDs must be automatically be revoked, and the files linked to these user IDs must be retained for at least a two-week period.</w:t>
      </w:r>
    </w:p>
    <w:p w:rsidR="00F53DFC" w:rsidRDefault="00F53DFC" w:rsidP="00F53DFC">
      <w:pPr>
        <w:pStyle w:val="PolicyBodyText"/>
      </w:pPr>
      <w:r>
        <w:rPr>
          <w:b/>
          <w:bCs/>
        </w:rPr>
        <w:t xml:space="preserve">User ID Expiration Period </w:t>
      </w:r>
      <w:r w:rsidRPr="00A36AA9">
        <w:t>- User IDs on Internet-accessible computers must be set to expire six months from the time they are established and renewable in six-month intervals.</w:t>
      </w:r>
    </w:p>
    <w:p w:rsidR="00F53DFC" w:rsidRPr="00F53DFC" w:rsidRDefault="006F5F2E" w:rsidP="00F53DFC">
      <w:pPr>
        <w:pStyle w:val="PolicyBodyText"/>
        <w:rPr>
          <w:b/>
          <w:bCs/>
        </w:rPr>
      </w:pPr>
      <w:r>
        <w:rPr>
          <w:rStyle w:val="Strong"/>
        </w:rPr>
        <w:t>Third Party</w:t>
      </w:r>
      <w:r w:rsidR="00F53DFC">
        <w:rPr>
          <w:rStyle w:val="Strong"/>
        </w:rPr>
        <w:t xml:space="preserve"> User ID Expiration </w:t>
      </w:r>
      <w:r w:rsidR="00F53DFC" w:rsidRPr="00A36AA9">
        <w:t>- Every user ID established for a non-employee must have a specified expiration date, with a default expiration of 30 days when the actual expiration date is unknown.</w:t>
      </w:r>
    </w:p>
    <w:p w:rsidR="00F53DFC" w:rsidRDefault="00F53DFC" w:rsidP="00F53DFC">
      <w:pPr>
        <w:pStyle w:val="Heading3"/>
      </w:pPr>
      <w:bookmarkStart w:id="12" w:name="_Toc384698822"/>
      <w:r>
        <w:t>Account Maintenance</w:t>
      </w:r>
      <w:bookmarkEnd w:id="12"/>
    </w:p>
    <w:p w:rsidR="00DC46FD" w:rsidRDefault="00F53DFC" w:rsidP="00F53DFC">
      <w:pPr>
        <w:pStyle w:val="PolicyBodyText"/>
      </w:pPr>
      <w:r>
        <w:rPr>
          <w:rStyle w:val="Strong"/>
        </w:rPr>
        <w:t xml:space="preserve">User Status Changes </w:t>
      </w:r>
      <w:r w:rsidRPr="00B85383">
        <w:t xml:space="preserve">- Every </w:t>
      </w:r>
      <w:r w:rsidR="00DC46FD">
        <w:t>change in the status of a User that would change their access to information or systems must be reported to the Information Technology Department.</w:t>
      </w:r>
    </w:p>
    <w:p w:rsidR="00F53DFC" w:rsidRDefault="00F53DFC" w:rsidP="00F53DFC">
      <w:pPr>
        <w:pStyle w:val="PolicyBodyText"/>
      </w:pPr>
      <w:r>
        <w:rPr>
          <w:rStyle w:val="Strong"/>
        </w:rPr>
        <w:t xml:space="preserve">Inactive Account Maintenance </w:t>
      </w:r>
      <w:r w:rsidRPr="00B85383">
        <w:t>- All inactive accounts over 90 days old must be either removed or disabled.</w:t>
      </w:r>
    </w:p>
    <w:p w:rsidR="004A2592" w:rsidRPr="00526ADD" w:rsidRDefault="004A2592" w:rsidP="00526ADD">
      <w:pPr>
        <w:pStyle w:val="Heading3"/>
      </w:pPr>
      <w:bookmarkStart w:id="13" w:name="_Toc384698823"/>
      <w:r w:rsidRPr="00526ADD">
        <w:t>Administrator and Privileged Accounts</w:t>
      </w:r>
      <w:bookmarkEnd w:id="13"/>
    </w:p>
    <w:p w:rsidR="00DC46FD" w:rsidRDefault="00DC46FD" w:rsidP="00DC46FD">
      <w:pPr>
        <w:pStyle w:val="PolicyBodyText"/>
      </w:pPr>
      <w:r>
        <w:rPr>
          <w:rStyle w:val="Strong"/>
        </w:rPr>
        <w:t xml:space="preserve">Privileged User Account Approval </w:t>
      </w:r>
      <w:r>
        <w:t>– The creation or modification of privileged user accounts must be approved by at least two individuals:  The System Owner and an authorized member of the Information Technology department.   System administrators must not be allowed to create other privileged accounts without authorization.</w:t>
      </w:r>
    </w:p>
    <w:p w:rsidR="004A2592" w:rsidRDefault="004A2592" w:rsidP="004A2592">
      <w:pPr>
        <w:pStyle w:val="PolicyBodyText"/>
      </w:pPr>
      <w:r>
        <w:rPr>
          <w:rStyle w:val="Strong"/>
        </w:rPr>
        <w:t xml:space="preserve">Number Of Privileged User IDs </w:t>
      </w:r>
      <w:r w:rsidRPr="00A039BA">
        <w:t>- The number of privileged user IDs must be strictly limited to those individuals who absolutely must have such privileges for authorized business purposes.</w:t>
      </w:r>
    </w:p>
    <w:p w:rsidR="009E7206" w:rsidRPr="00622539" w:rsidRDefault="009E7206" w:rsidP="009E7206">
      <w:pPr>
        <w:pStyle w:val="PolicyBodyText"/>
      </w:pPr>
      <w:r>
        <w:rPr>
          <w:b/>
        </w:rPr>
        <w:t xml:space="preserve">Privileged Account Requirements </w:t>
      </w:r>
      <w:r>
        <w:t>– All privileged accounts on Company X systems must employ greater security than non-privileged accounts.  This includes longer, more secure passwords and greater audit accountability.</w:t>
      </w:r>
    </w:p>
    <w:p w:rsidR="00352E59" w:rsidRDefault="00352E59" w:rsidP="00352E59">
      <w:pPr>
        <w:pStyle w:val="PolicyBodyText"/>
      </w:pPr>
      <w:r>
        <w:rPr>
          <w:b/>
        </w:rPr>
        <w:t xml:space="preserve">Role Based Account Privileges </w:t>
      </w:r>
      <w:r>
        <w:t xml:space="preserve">– To facilitate secure management of systems, wherever possible, privileged accounts must be defined based on the specific role of the system administrator. </w:t>
      </w:r>
    </w:p>
    <w:p w:rsidR="00352E59" w:rsidRDefault="00352E59" w:rsidP="00352E59">
      <w:pPr>
        <w:pStyle w:val="Heading3"/>
      </w:pPr>
      <w:r>
        <w:t>Privileged Account Management</w:t>
      </w:r>
    </w:p>
    <w:p w:rsidR="00DC46FD" w:rsidRDefault="00DC46FD" w:rsidP="00DC46FD">
      <w:pPr>
        <w:pStyle w:val="PolicyBodyText"/>
      </w:pPr>
      <w:r>
        <w:rPr>
          <w:b/>
        </w:rPr>
        <w:t xml:space="preserve">Privileged Account Inventory </w:t>
      </w:r>
      <w:r>
        <w:t>– Company X must maintain an inventory of all accounts with privileged access on production information systems.   These include, at a minimum, local administrator accounts and service accounts.</w:t>
      </w:r>
    </w:p>
    <w:p w:rsidR="00352E59" w:rsidRDefault="00352E59" w:rsidP="00352E59">
      <w:pPr>
        <w:pStyle w:val="PolicyBodyText"/>
      </w:pPr>
      <w:r>
        <w:rPr>
          <w:rStyle w:val="Strong"/>
        </w:rPr>
        <w:t xml:space="preserve">Central Automated Management </w:t>
      </w:r>
      <w:r>
        <w:t>– All privileged accounts on Company X systems must be managed by a central system.  This system must provide an audit trial that tracks specific additions, changes and deletions.</w:t>
      </w:r>
    </w:p>
    <w:p w:rsidR="00352E59" w:rsidRDefault="00352E59" w:rsidP="00352E59">
      <w:pPr>
        <w:pStyle w:val="PolicyBodyText"/>
      </w:pPr>
      <w:r>
        <w:rPr>
          <w:rStyle w:val="Strong"/>
        </w:rPr>
        <w:t xml:space="preserve">Integration with Native Directories </w:t>
      </w:r>
      <w:r>
        <w:t>– Any privileged account management system must integrate with native operating system account management systems or directory services (such as Active Directory)</w:t>
      </w:r>
    </w:p>
    <w:p w:rsidR="00352E59" w:rsidRDefault="00352E59" w:rsidP="00352E59">
      <w:pPr>
        <w:pStyle w:val="PolicyBodyText"/>
      </w:pPr>
      <w:r>
        <w:rPr>
          <w:rStyle w:val="Strong"/>
        </w:rPr>
        <w:t xml:space="preserve">Integration with Strong Authentication Methods </w:t>
      </w:r>
      <w:r>
        <w:t>– Any privileged account management system must integrate with strong authentication methods (such as two factor authentication) to ensure the identity of the user in addition to their directory authentication.</w:t>
      </w:r>
    </w:p>
    <w:p w:rsidR="00352E59" w:rsidRDefault="00352E59" w:rsidP="00352E59">
      <w:pPr>
        <w:pStyle w:val="PolicyBodyText"/>
      </w:pPr>
      <w:r>
        <w:rPr>
          <w:rStyle w:val="Strong"/>
        </w:rPr>
        <w:lastRenderedPageBreak/>
        <w:t xml:space="preserve">Password Vault </w:t>
      </w:r>
      <w:r>
        <w:t xml:space="preserve">– Company X system administrators must have access to a vault system which enables the temporary provisioning of access to privileged accounts and passwords (aka </w:t>
      </w:r>
      <w:proofErr w:type="spellStart"/>
      <w:r>
        <w:t>FireID</w:t>
      </w:r>
      <w:proofErr w:type="spellEnd"/>
      <w:r>
        <w:t>) for emergency maintenance.</w:t>
      </w:r>
    </w:p>
    <w:p w:rsidR="00352E59" w:rsidRPr="00814847" w:rsidRDefault="00352E59" w:rsidP="00352E59">
      <w:pPr>
        <w:pStyle w:val="PolicyBodyText"/>
      </w:pPr>
      <w:r>
        <w:rPr>
          <w:rStyle w:val="Strong"/>
        </w:rPr>
        <w:t>Password Vault Encryption</w:t>
      </w:r>
      <w:r>
        <w:rPr>
          <w:rStyle w:val="Strong"/>
          <w:b w:val="0"/>
        </w:rPr>
        <w:t xml:space="preserve"> – Company X must maintain any credentials stored in a central management system within an encrypted password vault, using strong encryption algorithms that meet compliance and/or regulatory requirements.</w:t>
      </w:r>
    </w:p>
    <w:p w:rsidR="00352E59" w:rsidRDefault="00352E59" w:rsidP="00352E59">
      <w:pPr>
        <w:pStyle w:val="PolicyBodyText"/>
      </w:pPr>
      <w:r>
        <w:rPr>
          <w:b/>
        </w:rPr>
        <w:t xml:space="preserve">Account Inventory Update </w:t>
      </w:r>
      <w:r>
        <w:t>– The privileged account inventory must be updated at least quarterly to identify new or changed accounts.</w:t>
      </w:r>
    </w:p>
    <w:p w:rsidR="00352E59" w:rsidRDefault="00352E59" w:rsidP="009E7206">
      <w:pPr>
        <w:pStyle w:val="PolicyBodyText"/>
      </w:pPr>
    </w:p>
    <w:p w:rsidR="009E7206" w:rsidRDefault="009E7206" w:rsidP="004A2592">
      <w:pPr>
        <w:pStyle w:val="PolicyBodyText"/>
        <w:rPr>
          <w:b/>
          <w:bCs/>
        </w:rPr>
      </w:pPr>
    </w:p>
    <w:p w:rsidR="00A437C9" w:rsidRPr="00074BA0" w:rsidRDefault="00924538" w:rsidP="00074BA0">
      <w:pPr>
        <w:pStyle w:val="PolicyElementHeader"/>
        <w:rPr>
          <w:bCs/>
          <w:color w:val="00527A"/>
        </w:rPr>
      </w:pPr>
      <w:bookmarkStart w:id="14" w:name="_Toc384698824"/>
      <w:r>
        <w:rPr>
          <w:bCs/>
          <w:color w:val="00527A"/>
        </w:rPr>
        <w:t>Violations</w:t>
      </w:r>
      <w:bookmarkEnd w:id="4"/>
      <w:bookmarkEnd w:id="14"/>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651773">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651773">
        <w:rPr>
          <w:rFonts w:eastAsia="MS Mincho"/>
        </w:rPr>
        <w:t>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651773">
        <w:rPr>
          <w:rFonts w:eastAsia="MS Mincho"/>
        </w:rPr>
        <w:t>Company X</w:t>
      </w:r>
      <w:r w:rsidRPr="002A7256">
        <w:rPr>
          <w:rFonts w:eastAsia="MS Mincho"/>
        </w:rPr>
        <w:t xml:space="preserve"> reserves the right not to defend or pay any damages awarded against employees or partners that result from violation of this policy.</w:t>
      </w:r>
    </w:p>
    <w:p w:rsidR="00A437C9" w:rsidRPr="003F09FA" w:rsidRDefault="00A437C9" w:rsidP="003F09FA">
      <w:pPr>
        <w:pStyle w:val="PolicyElementHeader"/>
        <w:rPr>
          <w:bCs/>
          <w:color w:val="00527A"/>
        </w:rPr>
      </w:pPr>
      <w:bookmarkStart w:id="15" w:name="_Toc241985855"/>
      <w:bookmarkStart w:id="16" w:name="_Toc384698825"/>
      <w:r w:rsidRPr="003F09FA">
        <w:rPr>
          <w:bCs/>
          <w:color w:val="00527A"/>
        </w:rPr>
        <w:t>Definitions</w:t>
      </w:r>
      <w:bookmarkEnd w:id="15"/>
      <w:bookmarkEnd w:id="16"/>
    </w:p>
    <w:p w:rsidR="00F53DFC" w:rsidRDefault="00F53DFC" w:rsidP="00F53DFC">
      <w:pPr>
        <w:spacing w:after="120"/>
        <w:rPr>
          <w:b/>
          <w:bCs/>
        </w:rPr>
      </w:pPr>
      <w:r w:rsidRPr="00C87D1A">
        <w:rPr>
          <w:rStyle w:val="Strong"/>
        </w:rPr>
        <w:t>Account (User ID or Username)</w:t>
      </w:r>
      <w:r w:rsidRPr="00D6039B">
        <w:rPr>
          <w:b/>
          <w:bCs/>
        </w:rPr>
        <w:t xml:space="preserve"> </w:t>
      </w:r>
      <w:r w:rsidRPr="00C87D1A">
        <w:rPr>
          <w:bCs/>
        </w:rPr>
        <w:t>- A unique string of characters assigned to a user by which a person is identified to a computer system or network. A user commonly must enter both a user ID and a password as an authentication mechanism during the logon process.</w:t>
      </w:r>
    </w:p>
    <w:p w:rsidR="00BA7551" w:rsidRDefault="00BA7551" w:rsidP="00BA7551">
      <w:pPr>
        <w:spacing w:after="120"/>
        <w:jc w:val="both"/>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222770" w:rsidRDefault="00222770" w:rsidP="00222770">
      <w:pPr>
        <w:spacing w:after="120"/>
        <w:jc w:val="both"/>
      </w:pPr>
      <w:r>
        <w:rPr>
          <w:b/>
        </w:rPr>
        <w:t xml:space="preserve">System Administrator </w:t>
      </w:r>
      <w:r w:rsidRPr="00CA3C71">
        <w:rPr>
          <w:b/>
        </w:rPr>
        <w:t xml:space="preserve">– </w:t>
      </w:r>
      <w:r>
        <w:t xml:space="preserve">An employee or partner </w:t>
      </w:r>
      <w:r w:rsidRPr="00237AD4">
        <w:t xml:space="preserve">who is responsible for managing a </w:t>
      </w:r>
      <w:r w:rsidR="00651773">
        <w:t>Company X</w:t>
      </w:r>
      <w:r w:rsidRPr="00237AD4">
        <w:t xml:space="preserve"> multi-user computing environment</w:t>
      </w:r>
      <w:r>
        <w:t xml:space="preserve">. </w:t>
      </w:r>
      <w:r w:rsidRPr="00237AD4">
        <w:t>The responsibilities of the system administrator typically include installing and configuring system hardware and software, establishing and managing user accounts, upgrading software and backup and recovery tasks.</w:t>
      </w:r>
    </w:p>
    <w:p w:rsidR="00E177A7" w:rsidRPr="00E177A7" w:rsidRDefault="00E177A7" w:rsidP="00222770">
      <w:pPr>
        <w:spacing w:after="120"/>
        <w:jc w:val="both"/>
      </w:pPr>
      <w:r>
        <w:rPr>
          <w:b/>
          <w:bCs/>
        </w:rPr>
        <w:t>Third Party</w:t>
      </w:r>
      <w:r w:rsidRPr="00CA3C71">
        <w:rPr>
          <w:b/>
        </w:rPr>
        <w:t xml:space="preserve"> – </w:t>
      </w:r>
      <w:r w:rsidRPr="0034512D">
        <w:t xml:space="preserve">Any non-employee of </w:t>
      </w:r>
      <w:r>
        <w:t>Company X</w:t>
      </w:r>
      <w:r w:rsidRPr="0034512D">
        <w:t xml:space="preserve"> who is contractually bound to provide some form of service to </w:t>
      </w:r>
      <w:r>
        <w:t>Company X</w:t>
      </w:r>
      <w:r w:rsidRPr="0034512D">
        <w:t>.</w:t>
      </w:r>
    </w:p>
    <w:p w:rsidR="00F51BD1" w:rsidRDefault="007129D9" w:rsidP="00C64EAF">
      <w:pPr>
        <w:spacing w:after="120"/>
        <w:jc w:val="both"/>
      </w:pPr>
      <w:r w:rsidRPr="00EC4A77">
        <w:rPr>
          <w:b/>
          <w:bCs/>
        </w:rPr>
        <w:t>User</w:t>
      </w:r>
      <w:r w:rsidRPr="00EC4A77">
        <w:rPr>
          <w:b/>
        </w:rPr>
        <w:t xml:space="preserve"> - </w:t>
      </w:r>
      <w:r w:rsidRPr="00EC4A77">
        <w:t xml:space="preserve">Any </w:t>
      </w:r>
      <w:r w:rsidR="00651773">
        <w:t>Company X</w:t>
      </w:r>
      <w:r w:rsidRPr="00EC4A77">
        <w:t xml:space="preserve"> employee or partner who has been authorized to access any </w:t>
      </w:r>
      <w:r w:rsidR="00651773">
        <w:t>Company X</w:t>
      </w:r>
      <w:r w:rsidRPr="00EC4A77">
        <w:t xml:space="preserve"> electronic information resource.</w:t>
      </w:r>
    </w:p>
    <w:p w:rsidR="00D13DA3" w:rsidRDefault="00D13DA3" w:rsidP="00D13DA3">
      <w:pPr>
        <w:pStyle w:val="PolicyElementHeader"/>
        <w:rPr>
          <w:color w:val="00527A"/>
          <w:szCs w:val="28"/>
        </w:rPr>
      </w:pPr>
      <w:bookmarkStart w:id="17" w:name="_Toc178155364"/>
      <w:bookmarkStart w:id="18" w:name="_Toc241985856"/>
      <w:bookmarkStart w:id="19" w:name="_Toc384698826"/>
      <w:r>
        <w:rPr>
          <w:color w:val="00527A"/>
          <w:szCs w:val="28"/>
        </w:rPr>
        <w:t>References</w:t>
      </w:r>
      <w:bookmarkEnd w:id="17"/>
      <w:bookmarkEnd w:id="18"/>
      <w:bookmarkEnd w:id="19"/>
    </w:p>
    <w:p w:rsidR="0090076C" w:rsidRDefault="0090076C" w:rsidP="00F53DFC">
      <w:pPr>
        <w:rPr>
          <w:bCs/>
        </w:rPr>
      </w:pPr>
      <w:bookmarkStart w:id="20" w:name="_Toc178155365"/>
      <w:bookmarkStart w:id="21" w:name="_Toc241985857"/>
      <w:r>
        <w:rPr>
          <w:bCs/>
        </w:rPr>
        <w:t>CPL: 08.03: Account Management</w:t>
      </w:r>
    </w:p>
    <w:p w:rsidR="0090076C" w:rsidRDefault="00F53DFC" w:rsidP="00F53DFC">
      <w:r w:rsidRPr="007D37A8">
        <w:rPr>
          <w:bCs/>
        </w:rPr>
        <w:t>ISO/IEC 27002</w:t>
      </w:r>
      <w:r w:rsidRPr="007D37A8">
        <w:t xml:space="preserve"> </w:t>
      </w:r>
      <w:r w:rsidRPr="007D37A8">
        <w:rPr>
          <w:iCs/>
        </w:rPr>
        <w:t xml:space="preserve">- </w:t>
      </w:r>
      <w:r w:rsidR="0090076C" w:rsidRPr="0090076C">
        <w:t>9.2.1 User registration and de-registration</w:t>
      </w:r>
    </w:p>
    <w:p w:rsidR="00922370" w:rsidRDefault="00922370" w:rsidP="00F53DFC">
      <w:r w:rsidRPr="00922370">
        <w:t>NIST: Identification and Authentication (IA)</w:t>
      </w:r>
    </w:p>
    <w:p w:rsidR="0090076C" w:rsidRDefault="0090076C" w:rsidP="00F53DFC">
      <w:r w:rsidRPr="0090076C">
        <w:t>HIPAA: Information Access - Access Authorization (A)</w:t>
      </w:r>
    </w:p>
    <w:p w:rsidR="0090076C" w:rsidRDefault="0090076C" w:rsidP="00F53DFC">
      <w:r w:rsidRPr="0090076C">
        <w:t>PCI</w:t>
      </w:r>
      <w:r>
        <w:t>-DSS</w:t>
      </w:r>
      <w:r w:rsidRPr="0090076C">
        <w:t>: 8.1 User ID Management</w:t>
      </w:r>
    </w:p>
    <w:p w:rsidR="00F51BD1" w:rsidRPr="007D37A8" w:rsidRDefault="00D13DA3" w:rsidP="007D37A8">
      <w:pPr>
        <w:pStyle w:val="PolicyElementHeader"/>
        <w:rPr>
          <w:color w:val="00527A"/>
          <w:szCs w:val="28"/>
        </w:rPr>
      </w:pPr>
      <w:bookmarkStart w:id="22" w:name="_Toc384698827"/>
      <w:r>
        <w:rPr>
          <w:color w:val="00527A"/>
          <w:szCs w:val="28"/>
        </w:rPr>
        <w:lastRenderedPageBreak/>
        <w:t>Related Documents</w:t>
      </w:r>
      <w:bookmarkEnd w:id="20"/>
      <w:bookmarkEnd w:id="21"/>
      <w:bookmarkEnd w:id="22"/>
    </w:p>
    <w:p w:rsidR="00D13DA3" w:rsidRDefault="00D13DA3"/>
    <w:p w:rsidR="00D13DA3" w:rsidRPr="00EF734B" w:rsidRDefault="00D13DA3" w:rsidP="00EF734B">
      <w:pPr>
        <w:pStyle w:val="PolicyElementHeader"/>
        <w:rPr>
          <w:bCs/>
          <w:color w:val="00527A"/>
        </w:rPr>
      </w:pPr>
      <w:bookmarkStart w:id="23" w:name="_Toc241985858"/>
      <w:bookmarkStart w:id="24" w:name="_Toc384698828"/>
      <w:r w:rsidRPr="00EF734B">
        <w:rPr>
          <w:bCs/>
          <w:color w:val="00527A"/>
        </w:rPr>
        <w:t>Approval and Ownership</w:t>
      </w:r>
      <w:bookmarkEnd w:id="23"/>
      <w:bookmarkEnd w:id="24"/>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D96A0D" w:rsidP="007D37A8">
            <w:pPr>
              <w:pStyle w:val="PolicyHeaderFill"/>
            </w:pPr>
            <w:r>
              <w:t>Policy Contact</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002B39"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002B39"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25" w:name="_Toc241985859"/>
      <w:bookmarkStart w:id="26" w:name="_Toc384698829"/>
      <w:r w:rsidRPr="00EF734B">
        <w:rPr>
          <w:bCs/>
          <w:color w:val="00527A"/>
        </w:rPr>
        <w:t>Revision History</w:t>
      </w:r>
      <w:bookmarkEnd w:id="25"/>
      <w:bookmarkEnd w:id="26"/>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6F5F2E" w:rsidP="009246D3">
            <w:pPr>
              <w:pStyle w:val="PolicyHeaderFill"/>
            </w:pPr>
            <w:r>
              <w:t>1</w:t>
            </w:r>
            <w:r w:rsidR="00DA209E" w:rsidRPr="00DA209E">
              <w:t>.0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002B39"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002B39"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6F5F2E" w:rsidRPr="0076502A">
        <w:trPr>
          <w:trHeight w:val="288"/>
        </w:trPr>
        <w:tc>
          <w:tcPr>
            <w:tcW w:w="624" w:type="pct"/>
            <w:vAlign w:val="center"/>
          </w:tcPr>
          <w:p w:rsidR="006F5F2E" w:rsidRPr="00DA209E" w:rsidRDefault="006F5F2E" w:rsidP="006F5F2E">
            <w:pPr>
              <w:pStyle w:val="PolicyHeaderFill"/>
            </w:pPr>
            <w:r>
              <w:t>2</w:t>
            </w:r>
            <w:r w:rsidRPr="00DA209E">
              <w:t>.0</w:t>
            </w:r>
          </w:p>
        </w:tc>
        <w:tc>
          <w:tcPr>
            <w:tcW w:w="1540" w:type="pct"/>
            <w:vAlign w:val="center"/>
          </w:tcPr>
          <w:p w:rsidR="006F5F2E" w:rsidRPr="00DA209E" w:rsidRDefault="006F5F2E" w:rsidP="006F5F2E">
            <w:pPr>
              <w:pStyle w:val="PolicyHeaderFill"/>
            </w:pPr>
            <w:r>
              <w:t>Updated IS Template</w:t>
            </w:r>
          </w:p>
        </w:tc>
        <w:tc>
          <w:tcPr>
            <w:tcW w:w="817" w:type="pct"/>
            <w:tcMar>
              <w:top w:w="29" w:type="dxa"/>
              <w:left w:w="115" w:type="dxa"/>
              <w:bottom w:w="29" w:type="dxa"/>
              <w:right w:w="115" w:type="dxa"/>
            </w:tcMar>
            <w:vAlign w:val="center"/>
          </w:tcPr>
          <w:p w:rsidR="006F5F2E" w:rsidRPr="00DA209E" w:rsidRDefault="006F5F2E" w:rsidP="006F5F2E">
            <w:pPr>
              <w:pStyle w:val="PolicyHeaderFill"/>
            </w:pPr>
            <w:r>
              <w:t>MM/DD/YYYY</w:t>
            </w:r>
          </w:p>
        </w:tc>
        <w:tc>
          <w:tcPr>
            <w:tcW w:w="817" w:type="pct"/>
            <w:tcMar>
              <w:top w:w="29" w:type="dxa"/>
              <w:left w:w="115" w:type="dxa"/>
              <w:bottom w:w="29" w:type="dxa"/>
              <w:right w:w="115" w:type="dxa"/>
            </w:tcMar>
            <w:vAlign w:val="center"/>
          </w:tcPr>
          <w:p w:rsidR="006F5F2E" w:rsidRPr="00DA209E" w:rsidRDefault="006F5F2E" w:rsidP="006F5F2E">
            <w:pPr>
              <w:pStyle w:val="PolicyHeaderFill"/>
            </w:pPr>
            <w:r>
              <w:t>MM/DD/YYYY</w:t>
            </w:r>
          </w:p>
        </w:tc>
        <w:tc>
          <w:tcPr>
            <w:tcW w:w="1202" w:type="pct"/>
            <w:tcMar>
              <w:top w:w="29" w:type="dxa"/>
              <w:left w:w="115" w:type="dxa"/>
              <w:bottom w:w="29" w:type="dxa"/>
              <w:right w:w="115" w:type="dxa"/>
            </w:tcMar>
            <w:vAlign w:val="center"/>
          </w:tcPr>
          <w:p w:rsidR="006F5F2E" w:rsidRPr="0076502A" w:rsidRDefault="006F5F2E" w:rsidP="006F5F2E">
            <w:pPr>
              <w:pStyle w:val="PolicyHeaderFill"/>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1E5" w:rsidRDefault="008961E5">
      <w:r>
        <w:separator/>
      </w:r>
    </w:p>
    <w:p w:rsidR="008961E5" w:rsidRDefault="008961E5"/>
  </w:endnote>
  <w:endnote w:type="continuationSeparator" w:id="0">
    <w:p w:rsidR="008961E5" w:rsidRDefault="008961E5">
      <w:r>
        <w:continuationSeparator/>
      </w:r>
    </w:p>
    <w:p w:rsidR="008961E5" w:rsidRDefault="008961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651773" w:rsidP="00575A04">
    <w:pPr>
      <w:pStyle w:val="Footer"/>
    </w:pPr>
    <w:r>
      <w:t>Company X</w:t>
    </w:r>
    <w:r w:rsidR="006B3F2D">
      <w:t xml:space="preserve"> Security Policy</w:t>
    </w:r>
    <w:r w:rsidR="003C1B8C" w:rsidRPr="00575A04">
      <w:tab/>
      <w:t>CONFIDENTIAL</w:t>
    </w:r>
    <w:r w:rsidR="003C1B8C" w:rsidRPr="00575A04">
      <w:tab/>
    </w:r>
    <w:r w:rsidR="003C1B8C">
      <w:t xml:space="preserve">  </w:t>
    </w:r>
    <w:r w:rsidR="003C1B8C" w:rsidRPr="00575A04">
      <w:t xml:space="preserve">Page </w:t>
    </w:r>
    <w:r w:rsidR="00D133FD">
      <w:fldChar w:fldCharType="begin"/>
    </w:r>
    <w:r w:rsidR="00D133FD">
      <w:instrText xml:space="preserve"> PAGE </w:instrText>
    </w:r>
    <w:r w:rsidR="00D133FD">
      <w:fldChar w:fldCharType="separate"/>
    </w:r>
    <w:r w:rsidR="00D25D06">
      <w:rPr>
        <w:noProof/>
      </w:rPr>
      <w:t>5</w:t>
    </w:r>
    <w:r w:rsidR="00D133FD">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1E5" w:rsidRDefault="008961E5">
      <w:r>
        <w:separator/>
      </w:r>
    </w:p>
    <w:p w:rsidR="008961E5" w:rsidRDefault="008961E5"/>
  </w:footnote>
  <w:footnote w:type="continuationSeparator" w:id="0">
    <w:p w:rsidR="008961E5" w:rsidRDefault="008961E5">
      <w:r>
        <w:continuationSeparator/>
      </w:r>
    </w:p>
    <w:p w:rsidR="008961E5" w:rsidRDefault="008961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32351A5"/>
    <w:multiLevelType w:val="hybridMultilevel"/>
    <w:tmpl w:val="F19EF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02B39"/>
    <w:rsid w:val="00011129"/>
    <w:rsid w:val="0003608C"/>
    <w:rsid w:val="00051520"/>
    <w:rsid w:val="00074BA0"/>
    <w:rsid w:val="00087738"/>
    <w:rsid w:val="000A6314"/>
    <w:rsid w:val="000C06AA"/>
    <w:rsid w:val="001072C4"/>
    <w:rsid w:val="00107EC2"/>
    <w:rsid w:val="001116EE"/>
    <w:rsid w:val="00134FA3"/>
    <w:rsid w:val="00143AFF"/>
    <w:rsid w:val="0016248C"/>
    <w:rsid w:val="0016703E"/>
    <w:rsid w:val="00175443"/>
    <w:rsid w:val="001B3246"/>
    <w:rsid w:val="001B556F"/>
    <w:rsid w:val="001E29F7"/>
    <w:rsid w:val="001E5FFA"/>
    <w:rsid w:val="001F1048"/>
    <w:rsid w:val="00222770"/>
    <w:rsid w:val="00244229"/>
    <w:rsid w:val="00255B11"/>
    <w:rsid w:val="0025728D"/>
    <w:rsid w:val="00291101"/>
    <w:rsid w:val="0029313E"/>
    <w:rsid w:val="002A1334"/>
    <w:rsid w:val="002A7256"/>
    <w:rsid w:val="002B50C6"/>
    <w:rsid w:val="003029DF"/>
    <w:rsid w:val="00307C3B"/>
    <w:rsid w:val="003162F7"/>
    <w:rsid w:val="003345C8"/>
    <w:rsid w:val="00352E59"/>
    <w:rsid w:val="0036283E"/>
    <w:rsid w:val="00364588"/>
    <w:rsid w:val="00375F3E"/>
    <w:rsid w:val="00385F82"/>
    <w:rsid w:val="00397D8F"/>
    <w:rsid w:val="003B089F"/>
    <w:rsid w:val="003B628D"/>
    <w:rsid w:val="003C1B8C"/>
    <w:rsid w:val="003D14BE"/>
    <w:rsid w:val="003F09FA"/>
    <w:rsid w:val="00400FC8"/>
    <w:rsid w:val="004254C1"/>
    <w:rsid w:val="00451671"/>
    <w:rsid w:val="00466FE6"/>
    <w:rsid w:val="00481967"/>
    <w:rsid w:val="00491984"/>
    <w:rsid w:val="004A2592"/>
    <w:rsid w:val="004D2353"/>
    <w:rsid w:val="004D37EB"/>
    <w:rsid w:val="004E3134"/>
    <w:rsid w:val="004F7469"/>
    <w:rsid w:val="0051524F"/>
    <w:rsid w:val="00526ADD"/>
    <w:rsid w:val="00555CFC"/>
    <w:rsid w:val="0056475A"/>
    <w:rsid w:val="00565990"/>
    <w:rsid w:val="00565B97"/>
    <w:rsid w:val="00575A04"/>
    <w:rsid w:val="005A4B62"/>
    <w:rsid w:val="005B22FC"/>
    <w:rsid w:val="005B23C5"/>
    <w:rsid w:val="005D12B6"/>
    <w:rsid w:val="005D35BE"/>
    <w:rsid w:val="005D52B4"/>
    <w:rsid w:val="006173D9"/>
    <w:rsid w:val="006200A9"/>
    <w:rsid w:val="0062107D"/>
    <w:rsid w:val="006510F6"/>
    <w:rsid w:val="00651773"/>
    <w:rsid w:val="00653F92"/>
    <w:rsid w:val="00673932"/>
    <w:rsid w:val="00684D1E"/>
    <w:rsid w:val="0068601F"/>
    <w:rsid w:val="006A1311"/>
    <w:rsid w:val="006B3F2D"/>
    <w:rsid w:val="006B7A2E"/>
    <w:rsid w:val="006C099D"/>
    <w:rsid w:val="006F5F2E"/>
    <w:rsid w:val="007129D9"/>
    <w:rsid w:val="0077342D"/>
    <w:rsid w:val="00775AB4"/>
    <w:rsid w:val="007844D5"/>
    <w:rsid w:val="00791A82"/>
    <w:rsid w:val="00791EEA"/>
    <w:rsid w:val="007D37A8"/>
    <w:rsid w:val="007F1981"/>
    <w:rsid w:val="007F61A2"/>
    <w:rsid w:val="008063B7"/>
    <w:rsid w:val="00816505"/>
    <w:rsid w:val="008314F4"/>
    <w:rsid w:val="0085160B"/>
    <w:rsid w:val="00853487"/>
    <w:rsid w:val="0086465F"/>
    <w:rsid w:val="008961E5"/>
    <w:rsid w:val="00897169"/>
    <w:rsid w:val="008E325A"/>
    <w:rsid w:val="0090076C"/>
    <w:rsid w:val="00921B41"/>
    <w:rsid w:val="00922370"/>
    <w:rsid w:val="00923C76"/>
    <w:rsid w:val="00924538"/>
    <w:rsid w:val="009246D3"/>
    <w:rsid w:val="0093202E"/>
    <w:rsid w:val="00942FE4"/>
    <w:rsid w:val="00955117"/>
    <w:rsid w:val="00975083"/>
    <w:rsid w:val="009A4764"/>
    <w:rsid w:val="009A6CDE"/>
    <w:rsid w:val="009D2C64"/>
    <w:rsid w:val="009E7206"/>
    <w:rsid w:val="009F1103"/>
    <w:rsid w:val="00A32B57"/>
    <w:rsid w:val="00A33801"/>
    <w:rsid w:val="00A4341D"/>
    <w:rsid w:val="00A437C9"/>
    <w:rsid w:val="00A726A1"/>
    <w:rsid w:val="00AB5967"/>
    <w:rsid w:val="00AC0F82"/>
    <w:rsid w:val="00AC6AA3"/>
    <w:rsid w:val="00AD5BE0"/>
    <w:rsid w:val="00AE694F"/>
    <w:rsid w:val="00AF5689"/>
    <w:rsid w:val="00B36AF7"/>
    <w:rsid w:val="00B427DB"/>
    <w:rsid w:val="00B53867"/>
    <w:rsid w:val="00BA21BA"/>
    <w:rsid w:val="00BA7551"/>
    <w:rsid w:val="00BB7929"/>
    <w:rsid w:val="00BC6F34"/>
    <w:rsid w:val="00BF1A5F"/>
    <w:rsid w:val="00C51809"/>
    <w:rsid w:val="00C51C73"/>
    <w:rsid w:val="00C64EAF"/>
    <w:rsid w:val="00C76D3B"/>
    <w:rsid w:val="00C80DA4"/>
    <w:rsid w:val="00C94980"/>
    <w:rsid w:val="00CA01E1"/>
    <w:rsid w:val="00CD236D"/>
    <w:rsid w:val="00D133FD"/>
    <w:rsid w:val="00D13DA3"/>
    <w:rsid w:val="00D25D06"/>
    <w:rsid w:val="00D35111"/>
    <w:rsid w:val="00D83CD8"/>
    <w:rsid w:val="00D86AF2"/>
    <w:rsid w:val="00D96A0D"/>
    <w:rsid w:val="00DA209E"/>
    <w:rsid w:val="00DC3FEF"/>
    <w:rsid w:val="00DC46FD"/>
    <w:rsid w:val="00DF2D8B"/>
    <w:rsid w:val="00DF667F"/>
    <w:rsid w:val="00E1776B"/>
    <w:rsid w:val="00E177A7"/>
    <w:rsid w:val="00E20960"/>
    <w:rsid w:val="00E364EF"/>
    <w:rsid w:val="00E408FB"/>
    <w:rsid w:val="00E474F5"/>
    <w:rsid w:val="00E737BA"/>
    <w:rsid w:val="00E81331"/>
    <w:rsid w:val="00EA5856"/>
    <w:rsid w:val="00EC5DB4"/>
    <w:rsid w:val="00EF734B"/>
    <w:rsid w:val="00F07EAE"/>
    <w:rsid w:val="00F51BD1"/>
    <w:rsid w:val="00F53DFC"/>
    <w:rsid w:val="00F906B3"/>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0243A"/>
  <w15:docId w15:val="{3D62BF08-48C3-46BD-A1BA-A67CB143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F53DF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E177A7"/>
    <w:pPr>
      <w:spacing w:before="120"/>
      <w:ind w:left="288"/>
    </w:pPr>
    <w:rPr>
      <w:i/>
      <w:color w:val="1F497D"/>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F53DFC"/>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1814177447">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35FB9E3-96B0-4497-B39C-A7A08EEF234A}">
  <ds:schemaRefs>
    <ds:schemaRef ds:uri="http://schemas.openxmlformats.org/officeDocument/2006/bibliography"/>
  </ds:schemaRefs>
</ds:datastoreItem>
</file>

<file path=customXml/itemProps2.xml><?xml version="1.0" encoding="utf-8"?>
<ds:datastoreItem xmlns:ds="http://schemas.openxmlformats.org/officeDocument/2006/customXml" ds:itemID="{06FAC0CE-0C87-4937-857F-51232E8E8FC0}"/>
</file>

<file path=customXml/itemProps3.xml><?xml version="1.0" encoding="utf-8"?>
<ds:datastoreItem xmlns:ds="http://schemas.openxmlformats.org/officeDocument/2006/customXml" ds:itemID="{75048929-B4A8-4FF9-97D2-402EFB7EB606}"/>
</file>

<file path=customXml/itemProps4.xml><?xml version="1.0" encoding="utf-8"?>
<ds:datastoreItem xmlns:ds="http://schemas.openxmlformats.org/officeDocument/2006/customXml" ds:itemID="{960A02D1-6CC2-4995-8DB8-A8F27760850D}"/>
</file>

<file path=docProps/app.xml><?xml version="1.0" encoding="utf-8"?>
<Properties xmlns="http://schemas.openxmlformats.org/officeDocument/2006/extended-properties" xmlns:vt="http://schemas.openxmlformats.org/officeDocument/2006/docPropsVTypes">
  <Template>Normal</Template>
  <TotalTime>1</TotalTime>
  <Pages>1</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10951</CharactersWithSpaces>
  <SharedDoc>false</SharedDoc>
  <HLinks>
    <vt:vector size="84" baseType="variant">
      <vt:variant>
        <vt:i4>1245238</vt:i4>
      </vt:variant>
      <vt:variant>
        <vt:i4>80</vt:i4>
      </vt:variant>
      <vt:variant>
        <vt:i4>0</vt:i4>
      </vt:variant>
      <vt:variant>
        <vt:i4>5</vt:i4>
      </vt:variant>
      <vt:variant>
        <vt:lpwstr/>
      </vt:variant>
      <vt:variant>
        <vt:lpwstr>_Toc384698829</vt:lpwstr>
      </vt:variant>
      <vt:variant>
        <vt:i4>1245238</vt:i4>
      </vt:variant>
      <vt:variant>
        <vt:i4>74</vt:i4>
      </vt:variant>
      <vt:variant>
        <vt:i4>0</vt:i4>
      </vt:variant>
      <vt:variant>
        <vt:i4>5</vt:i4>
      </vt:variant>
      <vt:variant>
        <vt:lpwstr/>
      </vt:variant>
      <vt:variant>
        <vt:lpwstr>_Toc384698828</vt:lpwstr>
      </vt:variant>
      <vt:variant>
        <vt:i4>1245238</vt:i4>
      </vt:variant>
      <vt:variant>
        <vt:i4>68</vt:i4>
      </vt:variant>
      <vt:variant>
        <vt:i4>0</vt:i4>
      </vt:variant>
      <vt:variant>
        <vt:i4>5</vt:i4>
      </vt:variant>
      <vt:variant>
        <vt:lpwstr/>
      </vt:variant>
      <vt:variant>
        <vt:lpwstr>_Toc384698827</vt:lpwstr>
      </vt:variant>
      <vt:variant>
        <vt:i4>1245238</vt:i4>
      </vt:variant>
      <vt:variant>
        <vt:i4>62</vt:i4>
      </vt:variant>
      <vt:variant>
        <vt:i4>0</vt:i4>
      </vt:variant>
      <vt:variant>
        <vt:i4>5</vt:i4>
      </vt:variant>
      <vt:variant>
        <vt:lpwstr/>
      </vt:variant>
      <vt:variant>
        <vt:lpwstr>_Toc384698826</vt:lpwstr>
      </vt:variant>
      <vt:variant>
        <vt:i4>1245238</vt:i4>
      </vt:variant>
      <vt:variant>
        <vt:i4>56</vt:i4>
      </vt:variant>
      <vt:variant>
        <vt:i4>0</vt:i4>
      </vt:variant>
      <vt:variant>
        <vt:i4>5</vt:i4>
      </vt:variant>
      <vt:variant>
        <vt:lpwstr/>
      </vt:variant>
      <vt:variant>
        <vt:lpwstr>_Toc384698825</vt:lpwstr>
      </vt:variant>
      <vt:variant>
        <vt:i4>1245238</vt:i4>
      </vt:variant>
      <vt:variant>
        <vt:i4>50</vt:i4>
      </vt:variant>
      <vt:variant>
        <vt:i4>0</vt:i4>
      </vt:variant>
      <vt:variant>
        <vt:i4>5</vt:i4>
      </vt:variant>
      <vt:variant>
        <vt:lpwstr/>
      </vt:variant>
      <vt:variant>
        <vt:lpwstr>_Toc384698824</vt:lpwstr>
      </vt:variant>
      <vt:variant>
        <vt:i4>1245238</vt:i4>
      </vt:variant>
      <vt:variant>
        <vt:i4>44</vt:i4>
      </vt:variant>
      <vt:variant>
        <vt:i4>0</vt:i4>
      </vt:variant>
      <vt:variant>
        <vt:i4>5</vt:i4>
      </vt:variant>
      <vt:variant>
        <vt:lpwstr/>
      </vt:variant>
      <vt:variant>
        <vt:lpwstr>_Toc384698823</vt:lpwstr>
      </vt:variant>
      <vt:variant>
        <vt:i4>1245238</vt:i4>
      </vt:variant>
      <vt:variant>
        <vt:i4>38</vt:i4>
      </vt:variant>
      <vt:variant>
        <vt:i4>0</vt:i4>
      </vt:variant>
      <vt:variant>
        <vt:i4>5</vt:i4>
      </vt:variant>
      <vt:variant>
        <vt:lpwstr/>
      </vt:variant>
      <vt:variant>
        <vt:lpwstr>_Toc384698822</vt:lpwstr>
      </vt:variant>
      <vt:variant>
        <vt:i4>1245238</vt:i4>
      </vt:variant>
      <vt:variant>
        <vt:i4>32</vt:i4>
      </vt:variant>
      <vt:variant>
        <vt:i4>0</vt:i4>
      </vt:variant>
      <vt:variant>
        <vt:i4>5</vt:i4>
      </vt:variant>
      <vt:variant>
        <vt:lpwstr/>
      </vt:variant>
      <vt:variant>
        <vt:lpwstr>_Toc384698821</vt:lpwstr>
      </vt:variant>
      <vt:variant>
        <vt:i4>1245238</vt:i4>
      </vt:variant>
      <vt:variant>
        <vt:i4>26</vt:i4>
      </vt:variant>
      <vt:variant>
        <vt:i4>0</vt:i4>
      </vt:variant>
      <vt:variant>
        <vt:i4>5</vt:i4>
      </vt:variant>
      <vt:variant>
        <vt:lpwstr/>
      </vt:variant>
      <vt:variant>
        <vt:lpwstr>_Toc384698820</vt:lpwstr>
      </vt:variant>
      <vt:variant>
        <vt:i4>1048630</vt:i4>
      </vt:variant>
      <vt:variant>
        <vt:i4>20</vt:i4>
      </vt:variant>
      <vt:variant>
        <vt:i4>0</vt:i4>
      </vt:variant>
      <vt:variant>
        <vt:i4>5</vt:i4>
      </vt:variant>
      <vt:variant>
        <vt:lpwstr/>
      </vt:variant>
      <vt:variant>
        <vt:lpwstr>_Toc384698819</vt:lpwstr>
      </vt:variant>
      <vt:variant>
        <vt:i4>1048630</vt:i4>
      </vt:variant>
      <vt:variant>
        <vt:i4>14</vt:i4>
      </vt:variant>
      <vt:variant>
        <vt:i4>0</vt:i4>
      </vt:variant>
      <vt:variant>
        <vt:i4>5</vt:i4>
      </vt:variant>
      <vt:variant>
        <vt:lpwstr/>
      </vt:variant>
      <vt:variant>
        <vt:lpwstr>_Toc384698818</vt:lpwstr>
      </vt:variant>
      <vt:variant>
        <vt:i4>1048630</vt:i4>
      </vt:variant>
      <vt:variant>
        <vt:i4>8</vt:i4>
      </vt:variant>
      <vt:variant>
        <vt:i4>0</vt:i4>
      </vt:variant>
      <vt:variant>
        <vt:i4>5</vt:i4>
      </vt:variant>
      <vt:variant>
        <vt:lpwstr/>
      </vt:variant>
      <vt:variant>
        <vt:lpwstr>_Toc384698817</vt:lpwstr>
      </vt:variant>
      <vt:variant>
        <vt:i4>1048630</vt:i4>
      </vt:variant>
      <vt:variant>
        <vt:i4>2</vt:i4>
      </vt:variant>
      <vt:variant>
        <vt:i4>0</vt:i4>
      </vt:variant>
      <vt:variant>
        <vt:i4>5</vt:i4>
      </vt:variant>
      <vt:variant>
        <vt:lpwstr/>
      </vt:variant>
      <vt:variant>
        <vt:lpwstr>_Toc384698816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4</cp:revision>
  <dcterms:created xsi:type="dcterms:W3CDTF">2017-11-06T21:07:00Z</dcterms:created>
  <dcterms:modified xsi:type="dcterms:W3CDTF">2017-12-03T21:13:00Z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