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6CBD9" w14:textId="43870908" w:rsidR="00A27383" w:rsidRDefault="009B7F2D" w:rsidP="00965D17">
      <w:pPr>
        <w:pStyle w:val="Title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C716A4A" wp14:editId="1AC3F32C">
            <wp:simplePos x="0" y="0"/>
            <wp:positionH relativeFrom="column">
              <wp:posOffset>3659505</wp:posOffset>
            </wp:positionH>
            <wp:positionV relativeFrom="paragraph">
              <wp:posOffset>-182245</wp:posOffset>
            </wp:positionV>
            <wp:extent cx="2895600" cy="666750"/>
            <wp:effectExtent l="0" t="0" r="0" b="0"/>
            <wp:wrapNone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289E">
        <w:t xml:space="preserve">NIST Assist </w:t>
      </w:r>
    </w:p>
    <w:p w14:paraId="1FE71EF2" w14:textId="0EDCB135" w:rsidR="00965D17" w:rsidRDefault="003F289E" w:rsidP="00965D17">
      <w:r>
        <w:t>3119 Bourbon St. Rockwall TX</w:t>
      </w:r>
      <w:r w:rsidR="00965D17">
        <w:t> | </w:t>
      </w:r>
      <w:r>
        <w:t>(630) 803-0468</w:t>
      </w:r>
      <w:r w:rsidR="00965D17">
        <w:t> | </w:t>
      </w:r>
      <w:r>
        <w:t>scott@nistassist.com</w:t>
      </w:r>
    </w:p>
    <w:p w14:paraId="009AFEF6" w14:textId="309E8277" w:rsidR="00965D17" w:rsidRDefault="003F289E" w:rsidP="00965D17">
      <w:pPr>
        <w:pStyle w:val="Salutation"/>
      </w:pPr>
      <w:r>
        <w:t>Capabilities for IT Assessment and Vendor Selection Support Services</w:t>
      </w:r>
    </w:p>
    <w:p w14:paraId="5533DD10" w14:textId="150C06E4" w:rsidR="00965D17" w:rsidRDefault="003F289E" w:rsidP="003F289E">
      <w:r>
        <w:t xml:space="preserve">ReadyTech and NIST-Assist are service offerings provided by Readypool Technical Services, LLC (RPTS).  </w:t>
      </w:r>
    </w:p>
    <w:p w14:paraId="41B48368" w14:textId="13B6BAC2" w:rsidR="003F289E" w:rsidRDefault="003F289E" w:rsidP="003F289E">
      <w:r>
        <w:t>RPTS has 10 years in past performance helping customers perform in depth IT Assessments based on the National Institute of Standards and Technology (NIST)</w:t>
      </w:r>
      <w:r w:rsidR="00540DE0">
        <w:t xml:space="preserve"> 800 Series Special Publications (NIST SP-800-XX)</w:t>
      </w:r>
      <w:r>
        <w:t xml:space="preserve">, and 15 years past performance in helping customers perform vendor selection.  </w:t>
      </w:r>
    </w:p>
    <w:p w14:paraId="452214DB" w14:textId="6379F512" w:rsidR="003F289E" w:rsidRDefault="00540DE0" w:rsidP="003F289E">
      <w:pPr>
        <w:rPr>
          <w:b/>
        </w:rPr>
      </w:pPr>
      <w:r w:rsidRPr="00540DE0">
        <w:rPr>
          <w:b/>
        </w:rPr>
        <w:t xml:space="preserve">Capabilities for </w:t>
      </w:r>
      <w:r w:rsidR="00B07D29">
        <w:rPr>
          <w:b/>
        </w:rPr>
        <w:t>Office 365 Cloud Solution Provider</w:t>
      </w:r>
      <w:r w:rsidR="00954078">
        <w:rPr>
          <w:b/>
        </w:rPr>
        <w:t xml:space="preserve"> (CSP)</w:t>
      </w:r>
    </w:p>
    <w:p w14:paraId="679EE200" w14:textId="0E865B34" w:rsidR="00B07D29" w:rsidRPr="00954078" w:rsidRDefault="00085725" w:rsidP="00085725">
      <w:pPr>
        <w:pStyle w:val="ListParagraph"/>
        <w:numPr>
          <w:ilvl w:val="0"/>
          <w:numId w:val="18"/>
        </w:numPr>
      </w:pPr>
      <w:r w:rsidRPr="00954078">
        <w:t>CSP Reseller (resell Office 365</w:t>
      </w:r>
      <w:r w:rsidR="00954078" w:rsidRPr="00954078">
        <w:t>)</w:t>
      </w:r>
    </w:p>
    <w:p w14:paraId="196B5B4C" w14:textId="2E676F64" w:rsidR="00954078" w:rsidRDefault="00954078" w:rsidP="00085725">
      <w:pPr>
        <w:pStyle w:val="ListParagraph"/>
        <w:numPr>
          <w:ilvl w:val="0"/>
          <w:numId w:val="18"/>
        </w:numPr>
      </w:pPr>
      <w:r>
        <w:t xml:space="preserve">CSP </w:t>
      </w:r>
      <w:r w:rsidR="00052936">
        <w:t>PowerApps Developer</w:t>
      </w:r>
    </w:p>
    <w:p w14:paraId="437454CA" w14:textId="713A0CF7" w:rsidR="00052936" w:rsidRDefault="00052936" w:rsidP="00085725">
      <w:pPr>
        <w:pStyle w:val="ListParagraph"/>
        <w:numPr>
          <w:ilvl w:val="0"/>
          <w:numId w:val="18"/>
        </w:numPr>
      </w:pPr>
      <w:r>
        <w:t>CSP Business Systems Development</w:t>
      </w:r>
    </w:p>
    <w:p w14:paraId="202853F1" w14:textId="74610C85" w:rsidR="00B07D29" w:rsidRPr="008E4F00" w:rsidRDefault="00294363" w:rsidP="003F289E">
      <w:pPr>
        <w:pStyle w:val="ListParagraph"/>
        <w:numPr>
          <w:ilvl w:val="0"/>
          <w:numId w:val="18"/>
        </w:numPr>
        <w:rPr>
          <w:b/>
        </w:rPr>
      </w:pPr>
      <w:r>
        <w:t xml:space="preserve">Security and Compliance </w:t>
      </w:r>
    </w:p>
    <w:p w14:paraId="4A2A3B75" w14:textId="671B0600" w:rsidR="008E4F00" w:rsidRPr="008E4F00" w:rsidRDefault="008E4F00" w:rsidP="003F289E">
      <w:pPr>
        <w:pStyle w:val="ListParagraph"/>
        <w:numPr>
          <w:ilvl w:val="0"/>
          <w:numId w:val="18"/>
        </w:numPr>
      </w:pPr>
      <w:r w:rsidRPr="008E4F00">
        <w:t>Azure</w:t>
      </w:r>
    </w:p>
    <w:p w14:paraId="2CF0D405" w14:textId="3587D9F2" w:rsidR="00B07D29" w:rsidRDefault="00B07D29" w:rsidP="003F289E">
      <w:pPr>
        <w:rPr>
          <w:b/>
        </w:rPr>
      </w:pPr>
      <w:r>
        <w:rPr>
          <w:b/>
        </w:rPr>
        <w:t>Capabilities for Managed Services</w:t>
      </w:r>
    </w:p>
    <w:p w14:paraId="66318A14" w14:textId="0A3FB2AE" w:rsidR="00B07D29" w:rsidRDefault="00B07D29" w:rsidP="003F289E">
      <w:r>
        <w:t xml:space="preserve">The following Managed </w:t>
      </w:r>
      <w:r w:rsidR="00085725">
        <w:t>Services</w:t>
      </w:r>
      <w:r>
        <w:t xml:space="preserve"> </w:t>
      </w:r>
      <w:r w:rsidR="00085725">
        <w:t xml:space="preserve">are available for </w:t>
      </w:r>
      <w:r w:rsidR="00D27E84">
        <w:t xml:space="preserve">hire or </w:t>
      </w:r>
      <w:r w:rsidR="00085725">
        <w:t>white label:</w:t>
      </w:r>
    </w:p>
    <w:p w14:paraId="64BE83D4" w14:textId="5FABF9E6" w:rsidR="00085725" w:rsidRDefault="00052936" w:rsidP="00085725">
      <w:pPr>
        <w:pStyle w:val="ListParagraph"/>
        <w:numPr>
          <w:ilvl w:val="0"/>
          <w:numId w:val="17"/>
        </w:numPr>
      </w:pPr>
      <w:r>
        <w:t>Line of Business Application Deve</w:t>
      </w:r>
      <w:r w:rsidR="00C049FE">
        <w:t>lopment</w:t>
      </w:r>
    </w:p>
    <w:p w14:paraId="242101D7" w14:textId="68984784" w:rsidR="00C049FE" w:rsidRDefault="00C049FE" w:rsidP="00085725">
      <w:pPr>
        <w:pStyle w:val="ListParagraph"/>
        <w:numPr>
          <w:ilvl w:val="0"/>
          <w:numId w:val="17"/>
        </w:numPr>
      </w:pPr>
      <w:r>
        <w:t>Security and Compliance Services (Training and Awareness Program)</w:t>
      </w:r>
    </w:p>
    <w:p w14:paraId="4F4BD34F" w14:textId="0455685B" w:rsidR="00C049FE" w:rsidRDefault="000A3D8C" w:rsidP="00085725">
      <w:pPr>
        <w:pStyle w:val="ListParagraph"/>
        <w:numPr>
          <w:ilvl w:val="0"/>
          <w:numId w:val="17"/>
        </w:numPr>
      </w:pPr>
      <w:r>
        <w:t>Security and Compliance as a Service</w:t>
      </w:r>
    </w:p>
    <w:p w14:paraId="1DCA61DF" w14:textId="77777777" w:rsidR="000A3D8C" w:rsidRDefault="000A3D8C" w:rsidP="00085725">
      <w:pPr>
        <w:pStyle w:val="ListParagraph"/>
        <w:numPr>
          <w:ilvl w:val="0"/>
          <w:numId w:val="17"/>
        </w:numPr>
      </w:pPr>
      <w:bookmarkStart w:id="0" w:name="_GoBack"/>
      <w:bookmarkEnd w:id="0"/>
    </w:p>
    <w:p w14:paraId="1B0B373A" w14:textId="75D3DE7A" w:rsidR="00085725" w:rsidRPr="00B07D29" w:rsidRDefault="00085725" w:rsidP="003F289E"/>
    <w:p w14:paraId="2052B9F1" w14:textId="60FDD1B1" w:rsidR="00302A2C" w:rsidRPr="00302A2C" w:rsidRDefault="00302A2C" w:rsidP="00302A2C">
      <w:pPr>
        <w:pStyle w:val="Signature"/>
      </w:pPr>
    </w:p>
    <w:sectPr w:rsidR="00302A2C" w:rsidRPr="00302A2C" w:rsidSect="00673C35">
      <w:footerReference w:type="default" r:id="rId8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29C356" w14:textId="77777777" w:rsidR="00612308" w:rsidRDefault="00612308">
      <w:pPr>
        <w:spacing w:after="0"/>
      </w:pPr>
      <w:r>
        <w:separator/>
      </w:r>
    </w:p>
  </w:endnote>
  <w:endnote w:type="continuationSeparator" w:id="0">
    <w:p w14:paraId="3FC874D6" w14:textId="77777777" w:rsidR="00612308" w:rsidRDefault="006123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946A5" w14:textId="77777777"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387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226A4F" w14:textId="77777777" w:rsidR="00612308" w:rsidRDefault="00612308">
      <w:pPr>
        <w:spacing w:after="0"/>
      </w:pPr>
      <w:r>
        <w:separator/>
      </w:r>
    </w:p>
  </w:footnote>
  <w:footnote w:type="continuationSeparator" w:id="0">
    <w:p w14:paraId="18CC3FFF" w14:textId="77777777" w:rsidR="00612308" w:rsidRDefault="0061230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6185AF0"/>
    <w:multiLevelType w:val="hybridMultilevel"/>
    <w:tmpl w:val="F202B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A72197"/>
    <w:multiLevelType w:val="hybridMultilevel"/>
    <w:tmpl w:val="CA70B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5"/>
  </w:num>
  <w:num w:numId="15">
    <w:abstractNumId w:val="14"/>
  </w:num>
  <w:num w:numId="16">
    <w:abstractNumId w:val="10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89E"/>
    <w:rsid w:val="00052936"/>
    <w:rsid w:val="00085725"/>
    <w:rsid w:val="000A3D8C"/>
    <w:rsid w:val="000D5AB1"/>
    <w:rsid w:val="001F7E97"/>
    <w:rsid w:val="002045EB"/>
    <w:rsid w:val="00293B83"/>
    <w:rsid w:val="00294363"/>
    <w:rsid w:val="00302A2C"/>
    <w:rsid w:val="00381669"/>
    <w:rsid w:val="003F289E"/>
    <w:rsid w:val="0052105A"/>
    <w:rsid w:val="00540DE0"/>
    <w:rsid w:val="00612308"/>
    <w:rsid w:val="00650D40"/>
    <w:rsid w:val="00673C35"/>
    <w:rsid w:val="006A3CE7"/>
    <w:rsid w:val="0076387D"/>
    <w:rsid w:val="008E4F00"/>
    <w:rsid w:val="008F15C5"/>
    <w:rsid w:val="00910CD8"/>
    <w:rsid w:val="00954078"/>
    <w:rsid w:val="00965D17"/>
    <w:rsid w:val="009B7F2D"/>
    <w:rsid w:val="00A27383"/>
    <w:rsid w:val="00A65860"/>
    <w:rsid w:val="00A736B0"/>
    <w:rsid w:val="00B07D29"/>
    <w:rsid w:val="00C049FE"/>
    <w:rsid w:val="00C83E3C"/>
    <w:rsid w:val="00D02A74"/>
    <w:rsid w:val="00D27E84"/>
    <w:rsid w:val="00D905F1"/>
    <w:rsid w:val="00DF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08E51"/>
  <w15:chartTrackingRefBased/>
  <w15:docId w15:val="{A0D0C9E9-70C4-438F-9C24-9A60F5CAE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085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ott\AppData\Roaming\Microsoft\Templates\Cover%20letter%20(blue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KB Article" ma:contentTypeID="0x0101001D27F52787CB344A8D5732B56A2413B1008D2DF067C586DC4A80A5FBB22502AE48" ma:contentTypeVersion="5" ma:contentTypeDescription="Knowledgebase Article for NIST Asist Operations." ma:contentTypeScope="" ma:versionID="273858765c57f9f21ac48d2234ce64cd">
  <xsd:schema xmlns:xsd="http://www.w3.org/2001/XMLSchema" xmlns:xs="http://www.w3.org/2001/XMLSchema" xmlns:p="http://schemas.microsoft.com/office/2006/metadata/properties" xmlns:ns2="cddfbb08-8c45-434e-8ae5-bee491fdbdc6" targetNamespace="http://schemas.microsoft.com/office/2006/metadata/properties" ma:root="true" ma:fieldsID="0482321b974e7bb5975663c4c0cd23b4" ns2:_="">
    <xsd:import namespace="cddfbb08-8c45-434e-8ae5-bee491fdbdc6"/>
    <xsd:element name="properties">
      <xsd:complexType>
        <xsd:sequence>
          <xsd:element name="documentManagement">
            <xsd:complexType>
              <xsd:all>
                <xsd:element ref="ns2:Tenant" minOccurs="0"/>
                <xsd:element ref="ns2:Article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fbb08-8c45-434e-8ae5-bee491fdbdc6" elementFormDefault="qualified">
    <xsd:import namespace="http://schemas.microsoft.com/office/2006/documentManagement/types"/>
    <xsd:import namespace="http://schemas.microsoft.com/office/infopath/2007/PartnerControls"/>
    <xsd:element name="Tenant" ma:index="8" nillable="true" ma:displayName="Tenant" ma:default="NA" ma:description="Please provide the tenant this KBA applies to if applicable." ma:internalName="Tenant">
      <xsd:simpleType>
        <xsd:restriction base="dms:Text">
          <xsd:maxLength value="255"/>
        </xsd:restriction>
      </xsd:simpleType>
    </xsd:element>
    <xsd:element name="Article_x0020_Type" ma:index="9" nillable="true" ma:displayName="Article Type" ma:default="NIST SOP" ma:description="What type of Knowledgebase Article is this?" ma:format="Dropdown" ma:internalName="Article_x0020_Type">
      <xsd:simpleType>
        <xsd:restriction base="dms:Choice">
          <xsd:enumeration value="NIST SOP"/>
          <xsd:enumeration value="How To"/>
          <xsd:enumeration value="FAQ"/>
          <xsd:enumeration value="Form"/>
          <xsd:enumeration value="Workflow"/>
          <xsd:enumeration value="Cust SOP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0bc77436-f026-4174-97dc-5fd7a18b0982" ContentTypeId="0x0101001D27F52787CB344A8D5732B56A2413B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4593B3-724E-4BAC-90B1-E8F38373CF78}"/>
</file>

<file path=customXml/itemProps2.xml><?xml version="1.0" encoding="utf-8"?>
<ds:datastoreItem xmlns:ds="http://schemas.openxmlformats.org/officeDocument/2006/customXml" ds:itemID="{80A5DB1B-A327-415B-8A41-C0A01DBB9FAC}"/>
</file>

<file path=customXml/itemProps3.xml><?xml version="1.0" encoding="utf-8"?>
<ds:datastoreItem xmlns:ds="http://schemas.openxmlformats.org/officeDocument/2006/customXml" ds:itemID="{75FF7015-0482-4137-9588-09CCCBFF6E94}"/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</Template>
  <TotalTime>2303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Scott Parramore</dc:creator>
  <cp:keywords/>
  <dc:description/>
  <cp:lastModifiedBy>Scott Parramore</cp:lastModifiedBy>
  <cp:revision>16</cp:revision>
  <dcterms:created xsi:type="dcterms:W3CDTF">2018-01-26T20:54:00Z</dcterms:created>
  <dcterms:modified xsi:type="dcterms:W3CDTF">2019-01-17T04:57:00Z</dcterms:modified>
</cp:coreProperties>
</file>