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AE6A" w14:textId="6BD4A6B3" w:rsidR="00274533" w:rsidRDefault="00C759B8" w:rsidP="007E4282">
      <w:pPr>
        <w:pStyle w:val="Caption"/>
        <w:jc w:val="left"/>
        <w:rPr>
          <w:i w:val="0"/>
          <w:iCs w:val="0"/>
        </w:rPr>
      </w:pPr>
      <w:r>
        <w:rPr>
          <w:noProof/>
        </w:rPr>
        <w:pict w14:anchorId="720E16AB">
          <v:shapetype id="_x0000_t202" coordsize="21600,21600" o:spt="202" path="m,l,21600r21600,l21600,xe">
            <v:stroke joinstyle="miter"/>
            <v:path gradientshapeok="t" o:connecttype="rect"/>
          </v:shapetype>
          <v:shape id="Text Box 2" o:spid="_x0000_s1026" type="#_x0000_t202" style="position:absolute;margin-left:21.95pt;margin-top:18.2pt;width:6in;height:36pt;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" filled="f" stroked="f">
            <v:textbox>
              <w:txbxContent>
                <w:p w14:paraId="3DFD7D83" w14:textId="57DFC4F9" w:rsidR="00274533" w:rsidRPr="00BE19CE" w:rsidRDefault="00274533" w:rsidP="00274533">
                  <w:pPr>
                    <w:jc w:val="center"/>
                    <w:rPr>
                      <w:rFonts w:ascii="Arial" w:hAnsi="Arial" w:cs="Arial"/>
                      <w:i/>
                      <w:iCs/>
                      <w:color w:val="343232"/>
                      <w:sz w:val="22"/>
                      <w:szCs w:val="22"/>
                    </w:rPr>
                  </w:pPr>
                  <w:r w:rsidRPr="00BE19CE">
                    <w:rPr>
                      <w:rFonts w:ascii="Arial" w:hAnsi="Arial" w:cs="Arial"/>
                      <w:i/>
                      <w:iCs/>
                      <w:color w:val="343232"/>
                      <w:sz w:val="22"/>
                      <w:szCs w:val="22"/>
                    </w:rPr>
                    <w:t>This example business plan is rovided by the Small Business dministration.</w:t>
                  </w:r>
                </w:p>
                <w:p w14:paraId="40C4E242" w14:textId="77777777" w:rsidR="00274533" w:rsidRPr="00BE19CE" w:rsidRDefault="00274533" w:rsidP="00274533">
                  <w:pPr>
                    <w:jc w:val="center"/>
                    <w:rPr>
                      <w:rFonts w:ascii="Arial" w:hAnsi="Arial" w:cs="Arial"/>
                      <w:i/>
                      <w:iCs/>
                    </w:rPr>
                  </w:pPr>
                  <w:r w:rsidRPr="00BE19CE">
                    <w:rPr>
                      <w:rFonts w:ascii="Arial" w:hAnsi="Arial" w:cs="Arial"/>
                      <w:i/>
                      <w:iCs/>
                      <w:color w:val="343232"/>
                      <w:sz w:val="22"/>
                      <w:szCs w:val="22"/>
                    </w:rPr>
                    <w:t>Get help starting and running your small business at SBA.gov.</w:t>
                  </w:r>
                </w:p>
              </w:txbxContent>
            </v:textbox>
            <w10:wrap type="square"/>
          </v:shape>
        </w:pict>
      </w:r>
    </w:p>
    <w:p w14:paraId="17955879" w14:textId="77777777" w:rsidR="00F2734A" w:rsidRDefault="00F2734A" w:rsidP="007E4282">
      <w:pPr>
        <w:pStyle w:val="Caption"/>
        <w:jc w:val="left"/>
        <w:rPr>
          <w:i w:val="0"/>
          <w:iCs w:val="0"/>
        </w:rPr>
      </w:pPr>
    </w:p>
    <w:p w14:paraId="2199F32C" w14:textId="3D97EA0C" w:rsidR="00274533" w:rsidRPr="00DA621C" w:rsidRDefault="004C15AB" w:rsidP="00DA621C">
      <w:pPr>
        <w:pStyle w:val="Heading1"/>
      </w:pPr>
      <w:r>
        <w:t>NIST Assist</w:t>
      </w:r>
    </w:p>
    <w:p w14:paraId="2A12B095" w14:textId="77777777" w:rsidR="00274533" w:rsidRPr="00DA621C" w:rsidRDefault="00274533" w:rsidP="00274533">
      <w:pPr>
        <w:pStyle w:val="Subtitle"/>
        <w:rPr>
          <w:rFonts w:ascii="Palatino Linotype" w:hAnsi="Palatino Linotype" w:cs="Merriweather-Italic"/>
          <w:color w:val="666766"/>
          <w:sz w:val="48"/>
          <w:szCs w:val="48"/>
        </w:rPr>
      </w:pPr>
      <w:r w:rsidRPr="00DA621C">
        <w:rPr>
          <w:rFonts w:ascii="Palatino Linotype" w:hAnsi="Palatino Linotype" w:cs="Merriweather-Italic"/>
          <w:color w:val="666766"/>
          <w:sz w:val="48"/>
          <w:szCs w:val="48"/>
        </w:rPr>
        <w:t>Business Plan</w:t>
      </w:r>
    </w:p>
    <w:p w14:paraId="2A0D168D" w14:textId="77777777" w:rsidR="002C2DAF" w:rsidRDefault="002C2DAF" w:rsidP="00274533">
      <w:pPr>
        <w:jc w:val="center"/>
        <w:rPr>
          <w:rFonts w:ascii="Source Sans Pro" w:hAnsi="Source Sans Pro"/>
          <w:i/>
          <w:sz w:val="22"/>
          <w:szCs w:val="22"/>
        </w:rPr>
      </w:pPr>
    </w:p>
    <w:p w14:paraId="180E396B" w14:textId="77777777" w:rsidR="00274533" w:rsidRDefault="00274533" w:rsidP="00274533">
      <w:pPr>
        <w:jc w:val="center"/>
        <w:rPr>
          <w:rFonts w:ascii="Source Sans Pro" w:hAnsi="Source Sans Pro"/>
          <w:i/>
          <w:sz w:val="22"/>
          <w:szCs w:val="22"/>
        </w:rPr>
      </w:pPr>
    </w:p>
    <w:p w14:paraId="74BD8D5E" w14:textId="77777777" w:rsidR="00274533" w:rsidRDefault="00274533" w:rsidP="00274533">
      <w:pPr>
        <w:jc w:val="center"/>
        <w:rPr>
          <w:rFonts w:ascii="Source Sans Pro" w:hAnsi="Source Sans Pro"/>
          <w:i/>
          <w:sz w:val="22"/>
          <w:szCs w:val="22"/>
        </w:rPr>
      </w:pPr>
    </w:p>
    <w:p w14:paraId="26E544A3" w14:textId="77777777" w:rsidR="00274533" w:rsidRDefault="00274533" w:rsidP="00274533">
      <w:pPr>
        <w:jc w:val="center"/>
        <w:rPr>
          <w:rFonts w:ascii="Source Sans Pro" w:hAnsi="Source Sans Pro"/>
          <w:i/>
          <w:sz w:val="22"/>
          <w:szCs w:val="22"/>
        </w:rPr>
      </w:pPr>
    </w:p>
    <w:p w14:paraId="4486F3DC" w14:textId="77777777" w:rsidR="00274533" w:rsidRDefault="00274533" w:rsidP="00274533">
      <w:pPr>
        <w:jc w:val="center"/>
        <w:rPr>
          <w:rFonts w:ascii="Source Sans Pro" w:hAnsi="Source Sans Pro"/>
          <w:i/>
          <w:sz w:val="22"/>
          <w:szCs w:val="22"/>
        </w:rPr>
      </w:pPr>
    </w:p>
    <w:p w14:paraId="0846262D" w14:textId="77777777" w:rsidR="00274533" w:rsidRDefault="00274533" w:rsidP="00274533">
      <w:pPr>
        <w:jc w:val="center"/>
        <w:rPr>
          <w:rFonts w:ascii="Source Sans Pro" w:hAnsi="Source Sans Pro"/>
          <w:i/>
          <w:sz w:val="22"/>
          <w:szCs w:val="22"/>
        </w:rPr>
      </w:pPr>
    </w:p>
    <w:p w14:paraId="06334B5E" w14:textId="77777777" w:rsidR="00274533" w:rsidRDefault="00274533" w:rsidP="00274533">
      <w:pPr>
        <w:jc w:val="center"/>
        <w:rPr>
          <w:rFonts w:ascii="Source Sans Pro" w:hAnsi="Source Sans Pro"/>
          <w:i/>
          <w:sz w:val="22"/>
          <w:szCs w:val="22"/>
        </w:rPr>
      </w:pPr>
    </w:p>
    <w:p w14:paraId="78DEFF68" w14:textId="77777777" w:rsidR="00274533" w:rsidRDefault="00274533" w:rsidP="00274533">
      <w:pPr>
        <w:jc w:val="center"/>
        <w:rPr>
          <w:rFonts w:ascii="Source Sans Pro" w:hAnsi="Source Sans Pro"/>
          <w:i/>
          <w:sz w:val="22"/>
          <w:szCs w:val="22"/>
        </w:rPr>
      </w:pPr>
    </w:p>
    <w:p w14:paraId="28AE97FE" w14:textId="2345183B" w:rsidR="004C15AB" w:rsidRDefault="00C45790" w:rsidP="00063064">
      <w:pPr>
        <w:pStyle w:val="BasicParagraph"/>
        <w:jc w:val="center"/>
        <w:rPr>
          <w:rFonts w:ascii="Arial Black" w:hAnsi="Arial Black" w:cs="SourceSansPro-Bold"/>
          <w:b/>
          <w:bCs/>
          <w:color w:val="343232"/>
          <w:sz w:val="32"/>
          <w:szCs w:val="32"/>
        </w:rPr>
      </w:pPr>
      <w:r>
        <w:rPr>
          <w:rFonts w:ascii="Arial Black" w:hAnsi="Arial Black" w:cs="SourceSansPro-Bold"/>
          <w:b/>
          <w:bCs/>
          <w:color w:val="343232"/>
          <w:sz w:val="32"/>
          <w:szCs w:val="32"/>
        </w:rPr>
        <w:t>NIST Assist Team</w:t>
      </w:r>
    </w:p>
    <w:p w14:paraId="6ADEF22B" w14:textId="7F62967B" w:rsidR="0005583C" w:rsidRPr="00DA621C" w:rsidRDefault="0005583C" w:rsidP="00063064">
      <w:pPr>
        <w:pStyle w:val="BasicParagraph"/>
        <w:jc w:val="center"/>
        <w:rPr>
          <w:rFonts w:ascii="Arial Black" w:hAnsi="Arial Black" w:cs="SourceSansPro-Bold"/>
          <w:b/>
          <w:bCs/>
          <w:color w:val="343232"/>
          <w:sz w:val="32"/>
          <w:szCs w:val="32"/>
        </w:rPr>
      </w:pPr>
      <w:r>
        <w:rPr>
          <w:rFonts w:ascii="Arial Black" w:hAnsi="Arial Black" w:cs="SourceSansPro-Bold"/>
          <w:b/>
          <w:bCs/>
          <w:color w:val="343232"/>
          <w:sz w:val="32"/>
          <w:szCs w:val="32"/>
        </w:rPr>
        <w:t>Founded 2013</w:t>
      </w:r>
    </w:p>
    <w:p w14:paraId="777DBDA7" w14:textId="77777777" w:rsidR="004A0453" w:rsidRDefault="004A0453">
      <w:pPr>
        <w:rPr>
          <w:rFonts w:ascii="SourceSansPro-Bold" w:hAnsi="SourceSansPro-Bold" w:cs="SourceSansPro-Bold"/>
          <w:b/>
          <w:bCs/>
          <w:color w:val="343232"/>
          <w:sz w:val="36"/>
          <w:szCs w:val="36"/>
        </w:rPr>
      </w:pPr>
      <w:r>
        <w:rPr>
          <w:rFonts w:ascii="SourceSansPro-Bold" w:hAnsi="SourceSansPro-Bold" w:cs="SourceSansPro-Bold"/>
          <w:b/>
          <w:bCs/>
          <w:color w:val="343232"/>
          <w:sz w:val="36"/>
          <w:szCs w:val="36"/>
        </w:rPr>
        <w:br w:type="page"/>
      </w:r>
    </w:p>
    <w:p w14:paraId="2DE1A8FA" w14:textId="77777777" w:rsidR="00190D08" w:rsidRPr="00DA621C" w:rsidRDefault="00190D08" w:rsidP="00DA621C">
      <w:pPr>
        <w:pStyle w:val="Heading2"/>
      </w:pPr>
      <w:r w:rsidRPr="00DA621C">
        <w:t>Executive Summary</w:t>
      </w:r>
    </w:p>
    <w:p w14:paraId="451C5BA8" w14:textId="77777777" w:rsidR="00190D08" w:rsidRPr="00DA621C" w:rsidRDefault="00190D08" w:rsidP="00DA621C">
      <w:pPr>
        <w:pStyle w:val="Heading3"/>
      </w:pPr>
      <w:r w:rsidRPr="00DA621C">
        <w:t>Product</w:t>
      </w:r>
    </w:p>
    <w:p w14:paraId="39494C90" w14:textId="58A75C3A" w:rsidR="009B4DA7" w:rsidRDefault="00AE1F47" w:rsidP="00190D08">
      <w:pPr>
        <w:pStyle w:val="Paragraph"/>
        <w:rPr>
          <w:rFonts w:ascii="Arial" w:hAnsi="Arial" w:cs="Arial"/>
          <w:color w:val="343232"/>
        </w:rPr>
      </w:pPr>
      <w:r>
        <w:rPr>
          <w:rFonts w:ascii="Arial" w:hAnsi="Arial" w:cs="Arial"/>
          <w:color w:val="343232"/>
        </w:rPr>
        <w:t xml:space="preserve">Microsoft </w:t>
      </w:r>
      <w:r w:rsidR="003312C7">
        <w:rPr>
          <w:rFonts w:ascii="Arial" w:hAnsi="Arial" w:cs="Arial"/>
          <w:color w:val="343232"/>
        </w:rPr>
        <w:t xml:space="preserve">365 </w:t>
      </w:r>
      <w:r w:rsidR="003635FB">
        <w:rPr>
          <w:rFonts w:ascii="Arial" w:hAnsi="Arial" w:cs="Arial"/>
          <w:color w:val="343232"/>
        </w:rPr>
        <w:t>Rese</w:t>
      </w:r>
      <w:r w:rsidR="00AE590E">
        <w:rPr>
          <w:rFonts w:ascii="Arial" w:hAnsi="Arial" w:cs="Arial"/>
          <w:color w:val="343232"/>
        </w:rPr>
        <w:t xml:space="preserve">ller and Managed Service </w:t>
      </w:r>
      <w:r w:rsidR="004C5C74">
        <w:rPr>
          <w:rFonts w:ascii="Arial" w:hAnsi="Arial" w:cs="Arial"/>
          <w:color w:val="343232"/>
        </w:rPr>
        <w:t xml:space="preserve">Provider </w:t>
      </w:r>
      <w:r w:rsidR="00DF1AED">
        <w:rPr>
          <w:rFonts w:ascii="Arial" w:hAnsi="Arial" w:cs="Arial"/>
          <w:color w:val="343232"/>
        </w:rPr>
        <w:t xml:space="preserve">for </w:t>
      </w:r>
      <w:r w:rsidR="009B4DA7">
        <w:rPr>
          <w:rFonts w:ascii="Arial" w:hAnsi="Arial" w:cs="Arial"/>
          <w:color w:val="343232"/>
        </w:rPr>
        <w:t xml:space="preserve">Risk Management </w:t>
      </w:r>
      <w:r w:rsidR="00DF1AED">
        <w:rPr>
          <w:rFonts w:ascii="Arial" w:hAnsi="Arial" w:cs="Arial"/>
          <w:color w:val="343232"/>
        </w:rPr>
        <w:t>(Risk Management as a Serivice)</w:t>
      </w:r>
      <w:r w:rsidR="009B4DA7">
        <w:rPr>
          <w:rFonts w:ascii="Arial" w:hAnsi="Arial" w:cs="Arial"/>
          <w:color w:val="343232"/>
        </w:rPr>
        <w:t>.</w:t>
      </w:r>
    </w:p>
    <w:p w14:paraId="6BF517E4" w14:textId="5627213A" w:rsidR="00190D08" w:rsidRDefault="004C15AB" w:rsidP="00190D08">
      <w:pPr>
        <w:pStyle w:val="Paragraph"/>
        <w:rPr>
          <w:rFonts w:ascii="Arial" w:hAnsi="Arial" w:cs="Arial"/>
          <w:color w:val="343232"/>
        </w:rPr>
      </w:pPr>
      <w:r>
        <w:rPr>
          <w:rFonts w:ascii="Arial" w:hAnsi="Arial" w:cs="Arial"/>
          <w:color w:val="343232"/>
        </w:rPr>
        <w:t xml:space="preserve">NIST Assist is a Microsoft </w:t>
      </w:r>
      <w:r w:rsidR="00D6495D">
        <w:rPr>
          <w:rFonts w:ascii="Arial" w:hAnsi="Arial" w:cs="Arial"/>
          <w:color w:val="343232"/>
        </w:rPr>
        <w:t xml:space="preserve">Silver </w:t>
      </w:r>
      <w:r>
        <w:rPr>
          <w:rFonts w:ascii="Arial" w:hAnsi="Arial" w:cs="Arial"/>
          <w:color w:val="343232"/>
        </w:rPr>
        <w:t>Partner and License Reseller, providing Multi-Partner Products and Services packaged with Risk Management as a Service</w:t>
      </w:r>
      <w:r w:rsidR="00190D08" w:rsidRPr="00BB40B3">
        <w:rPr>
          <w:rFonts w:ascii="Arial" w:hAnsi="Arial" w:cs="Arial"/>
          <w:color w:val="343232"/>
        </w:rPr>
        <w:t>.</w:t>
      </w:r>
      <w:r w:rsidR="00592CCA">
        <w:rPr>
          <w:rFonts w:ascii="Arial" w:hAnsi="Arial" w:cs="Arial"/>
          <w:color w:val="343232"/>
        </w:rPr>
        <w:t xml:space="preserve">  Products</w:t>
      </w:r>
      <w:r w:rsidR="001C3E6A">
        <w:rPr>
          <w:rFonts w:ascii="Arial" w:hAnsi="Arial" w:cs="Arial"/>
          <w:color w:val="343232"/>
        </w:rPr>
        <w:t xml:space="preserve"> include:</w:t>
      </w:r>
    </w:p>
    <w:p w14:paraId="7421946E" w14:textId="11784DB7" w:rsidR="001C3E6A" w:rsidRDefault="00AD7591" w:rsidP="001C3E6A">
      <w:pPr>
        <w:pStyle w:val="Paragraph"/>
        <w:numPr>
          <w:ilvl w:val="0"/>
          <w:numId w:val="5"/>
        </w:numPr>
        <w:rPr>
          <w:rFonts w:ascii="Arial" w:hAnsi="Arial" w:cs="Arial"/>
          <w:color w:val="343232"/>
        </w:rPr>
      </w:pPr>
      <w:r>
        <w:rPr>
          <w:rFonts w:ascii="Arial" w:hAnsi="Arial" w:cs="Arial"/>
          <w:color w:val="343232"/>
        </w:rPr>
        <w:t xml:space="preserve">Microsoft </w:t>
      </w:r>
      <w:r w:rsidR="00FD048A">
        <w:rPr>
          <w:rFonts w:ascii="Arial" w:hAnsi="Arial" w:cs="Arial"/>
          <w:color w:val="343232"/>
        </w:rPr>
        <w:t xml:space="preserve">365 </w:t>
      </w:r>
      <w:r>
        <w:rPr>
          <w:rFonts w:ascii="Arial" w:hAnsi="Arial" w:cs="Arial"/>
          <w:color w:val="343232"/>
        </w:rPr>
        <w:t>Licenses</w:t>
      </w:r>
    </w:p>
    <w:p w14:paraId="69083C89" w14:textId="3A3D326A" w:rsidR="00FD048A" w:rsidRDefault="0075330E" w:rsidP="001C3E6A">
      <w:pPr>
        <w:pStyle w:val="Paragraph"/>
        <w:numPr>
          <w:ilvl w:val="0"/>
          <w:numId w:val="5"/>
        </w:numPr>
        <w:rPr>
          <w:rFonts w:ascii="Arial" w:hAnsi="Arial" w:cs="Arial"/>
          <w:color w:val="343232"/>
        </w:rPr>
      </w:pPr>
      <w:r>
        <w:rPr>
          <w:rFonts w:ascii="Arial" w:hAnsi="Arial" w:cs="Arial"/>
          <w:color w:val="343232"/>
        </w:rPr>
        <w:t xml:space="preserve">Risk Management </w:t>
      </w:r>
      <w:r w:rsidR="009445BD">
        <w:rPr>
          <w:rFonts w:ascii="Arial" w:hAnsi="Arial" w:cs="Arial"/>
          <w:color w:val="343232"/>
        </w:rPr>
        <w:t>advisor</w:t>
      </w:r>
      <w:r w:rsidR="009A107B">
        <w:rPr>
          <w:rFonts w:ascii="Arial" w:hAnsi="Arial" w:cs="Arial"/>
          <w:color w:val="343232"/>
        </w:rPr>
        <w:t>ship</w:t>
      </w:r>
    </w:p>
    <w:p w14:paraId="49C8A219" w14:textId="08090572" w:rsidR="009761C5" w:rsidRDefault="002710F9" w:rsidP="001C3E6A">
      <w:pPr>
        <w:pStyle w:val="Paragraph"/>
        <w:numPr>
          <w:ilvl w:val="0"/>
          <w:numId w:val="5"/>
        </w:numPr>
        <w:rPr>
          <w:rFonts w:ascii="Arial" w:hAnsi="Arial" w:cs="Arial"/>
          <w:color w:val="343232"/>
        </w:rPr>
      </w:pPr>
      <w:r>
        <w:rPr>
          <w:rFonts w:ascii="Arial" w:hAnsi="Arial" w:cs="Arial"/>
          <w:color w:val="343232"/>
        </w:rPr>
        <w:t>Professional Services</w:t>
      </w:r>
    </w:p>
    <w:p w14:paraId="5F05930C" w14:textId="04A4C978" w:rsidR="002710F9" w:rsidRPr="00BB40B3" w:rsidRDefault="00AB155C" w:rsidP="001C3E6A">
      <w:pPr>
        <w:pStyle w:val="Paragraph"/>
        <w:numPr>
          <w:ilvl w:val="0"/>
          <w:numId w:val="5"/>
        </w:numPr>
        <w:rPr>
          <w:rFonts w:ascii="Arial" w:hAnsi="Arial" w:cs="Arial"/>
          <w:color w:val="343232"/>
        </w:rPr>
      </w:pPr>
      <w:r>
        <w:rPr>
          <w:rFonts w:ascii="Arial" w:hAnsi="Arial" w:cs="Arial"/>
          <w:color w:val="343232"/>
        </w:rPr>
        <w:t xml:space="preserve">White label </w:t>
      </w:r>
      <w:r w:rsidR="00024B6E">
        <w:rPr>
          <w:rFonts w:ascii="Arial" w:hAnsi="Arial" w:cs="Arial"/>
          <w:color w:val="343232"/>
        </w:rPr>
        <w:t>products and services</w:t>
      </w:r>
    </w:p>
    <w:p w14:paraId="34A27A31" w14:textId="77777777" w:rsidR="00AF0A35" w:rsidRDefault="00AF0A35" w:rsidP="00DA621C">
      <w:pPr>
        <w:pStyle w:val="Heading3"/>
      </w:pPr>
      <w:r>
        <w:t>Customers</w:t>
      </w:r>
    </w:p>
    <w:p w14:paraId="3EE9364D" w14:textId="7E48EB74" w:rsidR="00AF0A35" w:rsidRDefault="004C15AB" w:rsidP="004F2E60">
      <w:pPr>
        <w:pStyle w:val="Paragraph"/>
      </w:pPr>
      <w:r>
        <w:rPr>
          <w:rFonts w:ascii="Arial" w:hAnsi="Arial" w:cs="Arial"/>
          <w:color w:val="343232"/>
        </w:rPr>
        <w:t>Small to medium size companies, primarily in the government contracting sector, and customers in various supply chains who have security and compliance requirements regulated by an agency or industry association</w:t>
      </w:r>
      <w:r w:rsidR="00AF0A35" w:rsidRPr="00BB40B3">
        <w:rPr>
          <w:rFonts w:ascii="Arial" w:hAnsi="Arial" w:cs="Arial"/>
          <w:color w:val="343232"/>
        </w:rPr>
        <w:t>.</w:t>
      </w:r>
      <w:r>
        <w:rPr>
          <w:rFonts w:ascii="Arial" w:hAnsi="Arial" w:cs="Arial"/>
          <w:color w:val="343232"/>
        </w:rPr>
        <w:t xml:space="preserve">  Increasing markets are opening up due to</w:t>
      </w:r>
      <w:r w:rsidR="005A6760">
        <w:rPr>
          <w:rFonts w:ascii="Arial" w:hAnsi="Arial" w:cs="Arial"/>
          <w:color w:val="343232"/>
        </w:rPr>
        <w:t xml:space="preserve"> </w:t>
      </w:r>
      <w:r w:rsidR="00953415">
        <w:rPr>
          <w:rFonts w:ascii="Arial" w:hAnsi="Arial" w:cs="Arial"/>
          <w:color w:val="343232"/>
        </w:rPr>
        <w:t xml:space="preserve">increased </w:t>
      </w:r>
      <w:r w:rsidR="00D81EA9">
        <w:rPr>
          <w:rFonts w:ascii="Arial" w:hAnsi="Arial" w:cs="Arial"/>
          <w:color w:val="343232"/>
        </w:rPr>
        <w:t xml:space="preserve">governmental requirements such as CMMC, and </w:t>
      </w:r>
      <w:r>
        <w:rPr>
          <w:rFonts w:ascii="Arial" w:hAnsi="Arial" w:cs="Arial"/>
          <w:color w:val="343232"/>
        </w:rPr>
        <w:t>heighte</w:t>
      </w:r>
      <w:r w:rsidR="00247C17">
        <w:rPr>
          <w:rFonts w:ascii="Arial" w:hAnsi="Arial" w:cs="Arial"/>
          <w:color w:val="343232"/>
        </w:rPr>
        <w:t>d</w:t>
      </w:r>
      <w:r>
        <w:rPr>
          <w:rFonts w:ascii="Arial" w:hAnsi="Arial" w:cs="Arial"/>
          <w:color w:val="343232"/>
        </w:rPr>
        <w:t xml:space="preserve"> </w:t>
      </w:r>
      <w:r w:rsidR="00A177FB">
        <w:rPr>
          <w:rFonts w:ascii="Arial" w:hAnsi="Arial" w:cs="Arial"/>
          <w:color w:val="343232"/>
        </w:rPr>
        <w:t>states</w:t>
      </w:r>
      <w:r>
        <w:rPr>
          <w:rFonts w:ascii="Arial" w:hAnsi="Arial" w:cs="Arial"/>
          <w:color w:val="343232"/>
        </w:rPr>
        <w:t xml:space="preserve"> of awareness regarding </w:t>
      </w:r>
      <w:r w:rsidR="00A177FB">
        <w:rPr>
          <w:rFonts w:ascii="Arial" w:hAnsi="Arial" w:cs="Arial"/>
          <w:color w:val="343232"/>
        </w:rPr>
        <w:t>security</w:t>
      </w:r>
      <w:r>
        <w:rPr>
          <w:rFonts w:ascii="Arial" w:hAnsi="Arial" w:cs="Arial"/>
          <w:color w:val="343232"/>
        </w:rPr>
        <w:t xml:space="preserve"> and compliance</w:t>
      </w:r>
      <w:r w:rsidR="007A1E75">
        <w:rPr>
          <w:rFonts w:ascii="Arial" w:hAnsi="Arial" w:cs="Arial"/>
          <w:color w:val="343232"/>
        </w:rPr>
        <w:t xml:space="preserve"> in general</w:t>
      </w:r>
      <w:r>
        <w:rPr>
          <w:rFonts w:ascii="Arial" w:hAnsi="Arial" w:cs="Arial"/>
          <w:color w:val="343232"/>
        </w:rPr>
        <w:t xml:space="preserve">. </w:t>
      </w:r>
      <w:r w:rsidR="004F2E60">
        <w:rPr>
          <w:rFonts w:ascii="Arial" w:hAnsi="Arial" w:cs="Arial"/>
          <w:color w:val="343232"/>
        </w:rPr>
        <w:t xml:space="preserve">NIST Assist has also </w:t>
      </w:r>
      <w:r w:rsidR="006B3208">
        <w:rPr>
          <w:rFonts w:ascii="Arial" w:hAnsi="Arial" w:cs="Arial"/>
          <w:color w:val="343232"/>
        </w:rPr>
        <w:t xml:space="preserve">generalized and </w:t>
      </w:r>
      <w:r w:rsidR="00B274AE">
        <w:rPr>
          <w:rFonts w:ascii="Arial" w:hAnsi="Arial" w:cs="Arial"/>
          <w:color w:val="343232"/>
        </w:rPr>
        <w:t>templatized</w:t>
      </w:r>
      <w:r w:rsidR="007E2F45">
        <w:rPr>
          <w:rFonts w:ascii="Arial" w:hAnsi="Arial" w:cs="Arial"/>
          <w:color w:val="343232"/>
        </w:rPr>
        <w:t xml:space="preserve"> </w:t>
      </w:r>
      <w:r w:rsidR="009E01B7">
        <w:rPr>
          <w:rFonts w:ascii="Arial" w:hAnsi="Arial" w:cs="Arial"/>
          <w:color w:val="343232"/>
        </w:rPr>
        <w:t>risk manag</w:t>
      </w:r>
      <w:r w:rsidR="005A0356">
        <w:rPr>
          <w:rFonts w:ascii="Arial" w:hAnsi="Arial" w:cs="Arial"/>
          <w:color w:val="343232"/>
        </w:rPr>
        <w:t xml:space="preserve">ement as a service </w:t>
      </w:r>
      <w:r w:rsidR="00E466E9">
        <w:rPr>
          <w:rFonts w:ascii="Arial" w:hAnsi="Arial" w:cs="Arial"/>
          <w:color w:val="343232"/>
        </w:rPr>
        <w:t xml:space="preserve">for the </w:t>
      </w:r>
      <w:r w:rsidR="005E4C67">
        <w:rPr>
          <w:rFonts w:ascii="Arial" w:hAnsi="Arial" w:cs="Arial"/>
          <w:color w:val="343232"/>
        </w:rPr>
        <w:t>general market.</w:t>
      </w:r>
    </w:p>
    <w:p w14:paraId="13D5039D" w14:textId="1294C757" w:rsidR="00AF0A35" w:rsidRPr="00DA621C" w:rsidRDefault="004C15AB" w:rsidP="00AF0A35">
      <w:pPr>
        <w:pStyle w:val="Paragraph"/>
        <w:rPr>
          <w:rFonts w:ascii="Arial" w:hAnsi="Arial" w:cs="Arial"/>
          <w:color w:val="343232"/>
        </w:rPr>
      </w:pPr>
      <w:r>
        <w:rPr>
          <w:rFonts w:ascii="Arial" w:hAnsi="Arial" w:cs="Arial"/>
          <w:color w:val="343232"/>
        </w:rPr>
        <w:t xml:space="preserve">Differentiating components that are key to future growth center on </w:t>
      </w:r>
      <w:r w:rsidR="00415C7C">
        <w:rPr>
          <w:rFonts w:ascii="Arial" w:hAnsi="Arial" w:cs="Arial"/>
          <w:color w:val="343232"/>
        </w:rPr>
        <w:t>a</w:t>
      </w:r>
      <w:r>
        <w:rPr>
          <w:rFonts w:ascii="Arial" w:hAnsi="Arial" w:cs="Arial"/>
          <w:color w:val="343232"/>
        </w:rPr>
        <w:t xml:space="preserve"> </w:t>
      </w:r>
      <w:r w:rsidR="00A177FB">
        <w:rPr>
          <w:rFonts w:ascii="Arial" w:hAnsi="Arial" w:cs="Arial"/>
          <w:color w:val="343232"/>
        </w:rPr>
        <w:t>two-factor</w:t>
      </w:r>
      <w:r>
        <w:rPr>
          <w:rFonts w:ascii="Arial" w:hAnsi="Arial" w:cs="Arial"/>
          <w:color w:val="343232"/>
        </w:rPr>
        <w:t xml:space="preserve"> approach of </w:t>
      </w:r>
      <w:r w:rsidR="00A177FB">
        <w:rPr>
          <w:rFonts w:ascii="Arial" w:hAnsi="Arial" w:cs="Arial"/>
          <w:color w:val="343232"/>
        </w:rPr>
        <w:t xml:space="preserve">(1) </w:t>
      </w:r>
      <w:r>
        <w:rPr>
          <w:rFonts w:ascii="Arial" w:hAnsi="Arial" w:cs="Arial"/>
          <w:color w:val="343232"/>
        </w:rPr>
        <w:t xml:space="preserve">muti-partner relationships </w:t>
      </w:r>
      <w:r w:rsidR="00A177FB">
        <w:rPr>
          <w:rFonts w:ascii="Arial" w:hAnsi="Arial" w:cs="Arial"/>
          <w:color w:val="343232"/>
        </w:rPr>
        <w:t xml:space="preserve">we apply to our customer eco system </w:t>
      </w:r>
      <w:r>
        <w:rPr>
          <w:rFonts w:ascii="Arial" w:hAnsi="Arial" w:cs="Arial"/>
          <w:color w:val="343232"/>
        </w:rPr>
        <w:t xml:space="preserve">to address </w:t>
      </w:r>
      <w:r w:rsidR="00A177FB">
        <w:rPr>
          <w:rFonts w:ascii="Arial" w:hAnsi="Arial" w:cs="Arial"/>
          <w:color w:val="343232"/>
        </w:rPr>
        <w:t xml:space="preserve">the </w:t>
      </w:r>
      <w:r>
        <w:rPr>
          <w:rFonts w:ascii="Arial" w:hAnsi="Arial" w:cs="Arial"/>
          <w:color w:val="343232"/>
        </w:rPr>
        <w:t xml:space="preserve">customers key risk areas, and </w:t>
      </w:r>
      <w:r w:rsidR="00A177FB">
        <w:rPr>
          <w:rFonts w:ascii="Arial" w:hAnsi="Arial" w:cs="Arial"/>
          <w:color w:val="343232"/>
        </w:rPr>
        <w:t xml:space="preserve">(2) </w:t>
      </w:r>
      <w:r>
        <w:rPr>
          <w:rFonts w:ascii="Arial" w:hAnsi="Arial" w:cs="Arial"/>
          <w:color w:val="343232"/>
        </w:rPr>
        <w:t xml:space="preserve">the application of the NIST standards that </w:t>
      </w:r>
      <w:r w:rsidR="00A177FB">
        <w:rPr>
          <w:rFonts w:ascii="Arial" w:hAnsi="Arial" w:cs="Arial"/>
          <w:color w:val="343232"/>
        </w:rPr>
        <w:t>focus on security and compliance controls that</w:t>
      </w:r>
      <w:r w:rsidR="00E97BA7">
        <w:rPr>
          <w:rFonts w:ascii="Arial" w:hAnsi="Arial" w:cs="Arial"/>
          <w:color w:val="343232"/>
        </w:rPr>
        <w:t xml:space="preserve"> reduce risk and</w:t>
      </w:r>
      <w:r w:rsidR="00A177FB">
        <w:rPr>
          <w:rFonts w:ascii="Arial" w:hAnsi="Arial" w:cs="Arial"/>
          <w:color w:val="343232"/>
        </w:rPr>
        <w:t xml:space="preserve"> increase </w:t>
      </w:r>
      <w:r w:rsidR="004D5B95">
        <w:rPr>
          <w:rFonts w:ascii="Arial" w:hAnsi="Arial" w:cs="Arial"/>
          <w:color w:val="343232"/>
        </w:rPr>
        <w:t>efficiencies</w:t>
      </w:r>
      <w:r w:rsidR="00A177FB">
        <w:rPr>
          <w:rFonts w:ascii="Arial" w:hAnsi="Arial" w:cs="Arial"/>
          <w:color w:val="343232"/>
        </w:rPr>
        <w:t xml:space="preserve"> of the customer through standardization and corporate maturity. </w:t>
      </w:r>
      <w:r w:rsidR="004723D3">
        <w:rPr>
          <w:rFonts w:ascii="Arial" w:hAnsi="Arial" w:cs="Arial"/>
          <w:color w:val="343232"/>
        </w:rPr>
        <w:t xml:space="preserve">Our </w:t>
      </w:r>
      <w:r w:rsidR="004138ED">
        <w:rPr>
          <w:rFonts w:ascii="Arial" w:hAnsi="Arial" w:cs="Arial"/>
          <w:color w:val="343232"/>
        </w:rPr>
        <w:t xml:space="preserve">customer </w:t>
      </w:r>
      <w:r w:rsidR="004723D3">
        <w:rPr>
          <w:rFonts w:ascii="Arial" w:hAnsi="Arial" w:cs="Arial"/>
          <w:color w:val="343232"/>
        </w:rPr>
        <w:t xml:space="preserve">engagement </w:t>
      </w:r>
      <w:r w:rsidR="00EB4BE8">
        <w:rPr>
          <w:rFonts w:ascii="Arial" w:hAnsi="Arial" w:cs="Arial"/>
          <w:color w:val="343232"/>
        </w:rPr>
        <w:t xml:space="preserve">model has a </w:t>
      </w:r>
      <w:r w:rsidR="00A177FB">
        <w:rPr>
          <w:rFonts w:ascii="Arial" w:hAnsi="Arial" w:cs="Arial"/>
          <w:color w:val="343232"/>
        </w:rPr>
        <w:t>feedback loop of recuring risk management meetings with each customer</w:t>
      </w:r>
      <w:r w:rsidR="00B647CD">
        <w:rPr>
          <w:rFonts w:ascii="Arial" w:hAnsi="Arial" w:cs="Arial"/>
          <w:color w:val="343232"/>
        </w:rPr>
        <w:t>, this</w:t>
      </w:r>
      <w:r w:rsidR="00A177FB">
        <w:rPr>
          <w:rFonts w:ascii="Arial" w:hAnsi="Arial" w:cs="Arial"/>
          <w:color w:val="343232"/>
        </w:rPr>
        <w:t xml:space="preserve"> allows NIST Assist to pick and chose which areas of improvement are most profitable to take on internally, and those that are best served through strategic alignment of specialized service providers.   For example, we identify backup as a risk, and resell backup services to the customer. On the other hand, a customer who needs a custom</w:t>
      </w:r>
      <w:r w:rsidR="009F6E6D">
        <w:rPr>
          <w:rFonts w:ascii="Arial" w:hAnsi="Arial" w:cs="Arial"/>
          <w:color w:val="343232"/>
        </w:rPr>
        <w:t xml:space="preserve"> app</w:t>
      </w:r>
      <w:r w:rsidR="00A177FB">
        <w:rPr>
          <w:rFonts w:ascii="Arial" w:hAnsi="Arial" w:cs="Arial"/>
          <w:color w:val="343232"/>
        </w:rPr>
        <w:t xml:space="preserve"> solution</w:t>
      </w:r>
      <w:r w:rsidR="00D83B78">
        <w:rPr>
          <w:rFonts w:ascii="Arial" w:hAnsi="Arial" w:cs="Arial"/>
          <w:color w:val="343232"/>
        </w:rPr>
        <w:t xml:space="preserve"> is</w:t>
      </w:r>
      <w:r w:rsidR="00CB6716">
        <w:rPr>
          <w:rFonts w:ascii="Arial" w:hAnsi="Arial" w:cs="Arial"/>
          <w:color w:val="343232"/>
        </w:rPr>
        <w:t xml:space="preserve"> more</w:t>
      </w:r>
      <w:r w:rsidR="00D83B78">
        <w:rPr>
          <w:rFonts w:ascii="Arial" w:hAnsi="Arial" w:cs="Arial"/>
          <w:color w:val="343232"/>
        </w:rPr>
        <w:t xml:space="preserve"> likely to</w:t>
      </w:r>
      <w:r w:rsidR="00A177FB">
        <w:rPr>
          <w:rFonts w:ascii="Arial" w:hAnsi="Arial" w:cs="Arial"/>
          <w:color w:val="343232"/>
        </w:rPr>
        <w:t xml:space="preserve"> </w:t>
      </w:r>
      <w:r w:rsidR="006152CA">
        <w:rPr>
          <w:rFonts w:ascii="Arial" w:hAnsi="Arial" w:cs="Arial"/>
          <w:color w:val="343232"/>
        </w:rPr>
        <w:t>choose</w:t>
      </w:r>
      <w:r w:rsidR="00A177FB">
        <w:rPr>
          <w:rFonts w:ascii="Arial" w:hAnsi="Arial" w:cs="Arial"/>
          <w:color w:val="343232"/>
        </w:rPr>
        <w:t xml:space="preserve"> to have us create one for them</w:t>
      </w:r>
      <w:r w:rsidR="00C26CD1">
        <w:rPr>
          <w:rFonts w:ascii="Arial" w:hAnsi="Arial" w:cs="Arial"/>
          <w:color w:val="343232"/>
        </w:rPr>
        <w:t xml:space="preserve"> as their trusted technology partner</w:t>
      </w:r>
      <w:r w:rsidR="00A177FB">
        <w:rPr>
          <w:rFonts w:ascii="Arial" w:hAnsi="Arial" w:cs="Arial"/>
          <w:color w:val="343232"/>
        </w:rPr>
        <w:t>.</w:t>
      </w:r>
    </w:p>
    <w:p w14:paraId="6DF85721" w14:textId="77777777" w:rsidR="00AF0A35" w:rsidRDefault="00AF0A35">
      <w:pPr>
        <w:rPr>
          <w:rFonts w:ascii="SourceSansPro-Regular" w:hAnsi="SourceSansPro-Regular" w:cs="SourceSansPro-Regular"/>
          <w:color w:val="343232"/>
          <w:sz w:val="22"/>
          <w:szCs w:val="22"/>
        </w:rPr>
      </w:pPr>
      <w:r>
        <w:rPr>
          <w:color w:val="343232"/>
        </w:rPr>
        <w:br w:type="page"/>
      </w:r>
    </w:p>
    <w:p w14:paraId="6B33768F" w14:textId="77777777" w:rsidR="001E5DDC" w:rsidRDefault="001E5DDC" w:rsidP="00DA621C">
      <w:pPr>
        <w:pStyle w:val="Heading2"/>
      </w:pPr>
      <w:r>
        <w:t>Company Description</w:t>
      </w:r>
    </w:p>
    <w:p w14:paraId="3058499B" w14:textId="77777777" w:rsidR="001E5DDC" w:rsidRDefault="001E5DDC" w:rsidP="00DA621C">
      <w:pPr>
        <w:pStyle w:val="Heading3"/>
      </w:pPr>
      <w:r>
        <w:t>Mission Statement</w:t>
      </w:r>
    </w:p>
    <w:p w14:paraId="460C8A50" w14:textId="6303CAA6" w:rsidR="001E5DDC" w:rsidRPr="00DA621C" w:rsidRDefault="00FD3940" w:rsidP="001E5DDC">
      <w:pPr>
        <w:pStyle w:val="Paragraph"/>
        <w:rPr>
          <w:rFonts w:ascii="Arial" w:hAnsi="Arial" w:cs="Arial"/>
          <w:color w:val="343232"/>
        </w:rPr>
      </w:pPr>
      <w:r>
        <w:rPr>
          <w:rFonts w:ascii="Arial" w:hAnsi="Arial" w:cs="Arial"/>
          <w:color w:val="343232"/>
        </w:rPr>
        <w:t xml:space="preserve">NIST Assist </w:t>
      </w:r>
      <w:r w:rsidR="00597B8D">
        <w:rPr>
          <w:rFonts w:ascii="Arial" w:hAnsi="Arial" w:cs="Arial"/>
          <w:color w:val="343232"/>
        </w:rPr>
        <w:t xml:space="preserve">is dedicated to </w:t>
      </w:r>
      <w:r w:rsidR="00E860C4">
        <w:rPr>
          <w:rFonts w:ascii="Arial" w:hAnsi="Arial" w:cs="Arial"/>
          <w:color w:val="343232"/>
        </w:rPr>
        <w:t>supporting</w:t>
      </w:r>
      <w:r w:rsidR="003A00E6">
        <w:rPr>
          <w:rFonts w:ascii="Arial" w:hAnsi="Arial" w:cs="Arial"/>
          <w:color w:val="343232"/>
        </w:rPr>
        <w:t xml:space="preserve"> </w:t>
      </w:r>
      <w:r w:rsidR="00A331E5">
        <w:rPr>
          <w:rFonts w:ascii="Arial" w:hAnsi="Arial" w:cs="Arial"/>
          <w:color w:val="343232"/>
        </w:rPr>
        <w:t xml:space="preserve">organizations </w:t>
      </w:r>
      <w:r w:rsidR="00D73017">
        <w:rPr>
          <w:rFonts w:ascii="Arial" w:hAnsi="Arial" w:cs="Arial"/>
          <w:color w:val="343232"/>
        </w:rPr>
        <w:t>in</w:t>
      </w:r>
      <w:r w:rsidR="00A97E55">
        <w:rPr>
          <w:rFonts w:ascii="Arial" w:hAnsi="Arial" w:cs="Arial"/>
          <w:color w:val="343232"/>
        </w:rPr>
        <w:t xml:space="preserve"> </w:t>
      </w:r>
      <w:r w:rsidR="00A331E5">
        <w:rPr>
          <w:rFonts w:ascii="Arial" w:hAnsi="Arial" w:cs="Arial"/>
          <w:color w:val="343232"/>
        </w:rPr>
        <w:t>adopt</w:t>
      </w:r>
      <w:r w:rsidR="00D73017">
        <w:rPr>
          <w:rFonts w:ascii="Arial" w:hAnsi="Arial" w:cs="Arial"/>
          <w:color w:val="343232"/>
        </w:rPr>
        <w:t>ing</w:t>
      </w:r>
      <w:r w:rsidR="00A331E5">
        <w:rPr>
          <w:rFonts w:ascii="Arial" w:hAnsi="Arial" w:cs="Arial"/>
          <w:color w:val="343232"/>
        </w:rPr>
        <w:t xml:space="preserve"> standards </w:t>
      </w:r>
      <w:r w:rsidR="00B7269F">
        <w:rPr>
          <w:rFonts w:ascii="Arial" w:hAnsi="Arial" w:cs="Arial"/>
          <w:color w:val="343232"/>
        </w:rPr>
        <w:t xml:space="preserve">and practices </w:t>
      </w:r>
      <w:r w:rsidR="00A97E55">
        <w:rPr>
          <w:rFonts w:ascii="Arial" w:hAnsi="Arial" w:cs="Arial"/>
          <w:color w:val="343232"/>
        </w:rPr>
        <w:t xml:space="preserve">through incremental </w:t>
      </w:r>
      <w:r w:rsidR="00B23544">
        <w:rPr>
          <w:rFonts w:ascii="Arial" w:hAnsi="Arial" w:cs="Arial"/>
          <w:color w:val="343232"/>
        </w:rPr>
        <w:t>improvement</w:t>
      </w:r>
      <w:r w:rsidR="00211003">
        <w:rPr>
          <w:rFonts w:ascii="Arial" w:hAnsi="Arial" w:cs="Arial"/>
          <w:color w:val="343232"/>
        </w:rPr>
        <w:t>s.  Our mission is</w:t>
      </w:r>
      <w:r w:rsidR="00107F30">
        <w:rPr>
          <w:rFonts w:ascii="Arial" w:hAnsi="Arial" w:cs="Arial"/>
          <w:color w:val="343232"/>
        </w:rPr>
        <w:t xml:space="preserve"> to</w:t>
      </w:r>
      <w:r w:rsidR="00211003">
        <w:rPr>
          <w:rFonts w:ascii="Arial" w:hAnsi="Arial" w:cs="Arial"/>
          <w:color w:val="343232"/>
        </w:rPr>
        <w:t xml:space="preserve"> </w:t>
      </w:r>
      <w:r w:rsidR="00E8029D">
        <w:rPr>
          <w:rFonts w:ascii="Arial" w:hAnsi="Arial" w:cs="Arial"/>
          <w:color w:val="343232"/>
        </w:rPr>
        <w:t>assist customers in</w:t>
      </w:r>
      <w:r w:rsidR="00AE0F0A">
        <w:rPr>
          <w:rFonts w:ascii="Arial" w:hAnsi="Arial" w:cs="Arial"/>
          <w:color w:val="343232"/>
        </w:rPr>
        <w:t xml:space="preserve"> identifying and</w:t>
      </w:r>
      <w:r w:rsidR="00E8029D">
        <w:rPr>
          <w:rFonts w:ascii="Arial" w:hAnsi="Arial" w:cs="Arial"/>
          <w:color w:val="343232"/>
        </w:rPr>
        <w:t xml:space="preserve"> navigating </w:t>
      </w:r>
      <w:r w:rsidR="00521F16">
        <w:rPr>
          <w:rFonts w:ascii="Arial" w:hAnsi="Arial" w:cs="Arial"/>
          <w:color w:val="343232"/>
        </w:rPr>
        <w:t>their</w:t>
      </w:r>
      <w:r w:rsidR="00AE5C72">
        <w:rPr>
          <w:rFonts w:ascii="Arial" w:hAnsi="Arial" w:cs="Arial"/>
          <w:color w:val="343232"/>
        </w:rPr>
        <w:t xml:space="preserve"> unique</w:t>
      </w:r>
      <w:r w:rsidR="00521F16">
        <w:rPr>
          <w:rFonts w:ascii="Arial" w:hAnsi="Arial" w:cs="Arial"/>
          <w:color w:val="343232"/>
        </w:rPr>
        <w:t xml:space="preserve"> </w:t>
      </w:r>
      <w:r w:rsidR="00E97C99">
        <w:rPr>
          <w:rFonts w:ascii="Arial" w:hAnsi="Arial" w:cs="Arial"/>
          <w:color w:val="343232"/>
        </w:rPr>
        <w:t xml:space="preserve">roadmap </w:t>
      </w:r>
      <w:r w:rsidR="00D7304D">
        <w:rPr>
          <w:rFonts w:ascii="Arial" w:hAnsi="Arial" w:cs="Arial"/>
          <w:color w:val="343232"/>
        </w:rPr>
        <w:t xml:space="preserve">to </w:t>
      </w:r>
      <w:r w:rsidR="00CF745E">
        <w:rPr>
          <w:rFonts w:ascii="Arial" w:hAnsi="Arial" w:cs="Arial"/>
          <w:color w:val="343232"/>
        </w:rPr>
        <w:t xml:space="preserve">success. </w:t>
      </w:r>
      <w:r w:rsidR="005F77C5">
        <w:rPr>
          <w:rFonts w:ascii="Arial" w:hAnsi="Arial" w:cs="Arial"/>
          <w:color w:val="343232"/>
        </w:rPr>
        <w:t xml:space="preserve">We </w:t>
      </w:r>
      <w:r w:rsidR="00CC7E8A">
        <w:rPr>
          <w:rFonts w:ascii="Arial" w:hAnsi="Arial" w:cs="Arial"/>
          <w:color w:val="343232"/>
        </w:rPr>
        <w:t xml:space="preserve">are </w:t>
      </w:r>
      <w:r w:rsidR="00B14D43">
        <w:rPr>
          <w:rFonts w:ascii="Arial" w:hAnsi="Arial" w:cs="Arial"/>
          <w:color w:val="343232"/>
        </w:rPr>
        <w:t>committed</w:t>
      </w:r>
      <w:r w:rsidR="004B6184">
        <w:rPr>
          <w:rFonts w:ascii="Arial" w:hAnsi="Arial" w:cs="Arial"/>
          <w:color w:val="343232"/>
        </w:rPr>
        <w:t xml:space="preserve"> in this endeavor</w:t>
      </w:r>
      <w:r w:rsidR="00406A22">
        <w:rPr>
          <w:rFonts w:ascii="Arial" w:hAnsi="Arial" w:cs="Arial"/>
          <w:color w:val="343232"/>
        </w:rPr>
        <w:t xml:space="preserve"> to</w:t>
      </w:r>
      <w:r w:rsidR="00BF6F48">
        <w:rPr>
          <w:rFonts w:ascii="Arial" w:hAnsi="Arial" w:cs="Arial"/>
          <w:color w:val="343232"/>
        </w:rPr>
        <w:t xml:space="preserve"> the</w:t>
      </w:r>
      <w:r w:rsidR="00406A22">
        <w:rPr>
          <w:rFonts w:ascii="Arial" w:hAnsi="Arial" w:cs="Arial"/>
          <w:color w:val="343232"/>
        </w:rPr>
        <w:t xml:space="preserve"> </w:t>
      </w:r>
      <w:r w:rsidR="00A83CD6">
        <w:rPr>
          <w:rFonts w:ascii="Arial" w:hAnsi="Arial" w:cs="Arial"/>
          <w:color w:val="343232"/>
        </w:rPr>
        <w:t>foundational principles</w:t>
      </w:r>
      <w:r w:rsidR="004B6184">
        <w:rPr>
          <w:rFonts w:ascii="Arial" w:hAnsi="Arial" w:cs="Arial"/>
          <w:color w:val="343232"/>
        </w:rPr>
        <w:t xml:space="preserve"> of </w:t>
      </w:r>
      <w:r w:rsidR="00B307FE">
        <w:rPr>
          <w:rFonts w:ascii="Arial" w:hAnsi="Arial" w:cs="Arial"/>
          <w:color w:val="343232"/>
        </w:rPr>
        <w:t>confidentiality, integrity, and availability.</w:t>
      </w:r>
    </w:p>
    <w:p w14:paraId="6A22F215" w14:textId="77777777" w:rsidR="001E5DDC" w:rsidRDefault="001E5DDC" w:rsidP="00DA621C">
      <w:pPr>
        <w:pStyle w:val="Heading3"/>
      </w:pPr>
      <w:r>
        <w:t>Principal Members</w:t>
      </w:r>
    </w:p>
    <w:p w14:paraId="09950DAA" w14:textId="429B1FF5" w:rsidR="001E5DDC" w:rsidRDefault="00A177FB" w:rsidP="001E5DDC">
      <w:pPr>
        <w:pStyle w:val="Paragraph"/>
        <w:rPr>
          <w:rFonts w:ascii="Arial" w:hAnsi="Arial" w:cs="Arial"/>
          <w:color w:val="343232"/>
        </w:rPr>
      </w:pPr>
      <w:r>
        <w:rPr>
          <w:rFonts w:ascii="Arial" w:hAnsi="Arial" w:cs="Arial"/>
          <w:color w:val="343232"/>
        </w:rPr>
        <w:t>Scott Parramore</w:t>
      </w:r>
    </w:p>
    <w:p w14:paraId="5425DD35" w14:textId="19DD9B27" w:rsidR="00A177FB" w:rsidRDefault="00A177FB" w:rsidP="001E5DDC">
      <w:pPr>
        <w:pStyle w:val="Paragraph"/>
        <w:rPr>
          <w:rFonts w:ascii="Arial" w:hAnsi="Arial" w:cs="Arial"/>
          <w:color w:val="343232"/>
        </w:rPr>
      </w:pPr>
      <w:r>
        <w:rPr>
          <w:rFonts w:ascii="Arial" w:hAnsi="Arial" w:cs="Arial"/>
          <w:color w:val="343232"/>
        </w:rPr>
        <w:t>Don Griggs</w:t>
      </w:r>
    </w:p>
    <w:p w14:paraId="6595F491" w14:textId="37E3C3F9" w:rsidR="00A177FB" w:rsidRDefault="00A177FB" w:rsidP="001E5DDC">
      <w:pPr>
        <w:pStyle w:val="Paragraph"/>
        <w:rPr>
          <w:rFonts w:ascii="Arial" w:hAnsi="Arial" w:cs="Arial"/>
          <w:color w:val="343232"/>
        </w:rPr>
      </w:pPr>
      <w:r>
        <w:rPr>
          <w:rFonts w:ascii="Arial" w:hAnsi="Arial" w:cs="Arial"/>
          <w:color w:val="343232"/>
        </w:rPr>
        <w:t>Shouvik B.</w:t>
      </w:r>
    </w:p>
    <w:p w14:paraId="37E2068B" w14:textId="3163BD7D" w:rsidR="00A177FB" w:rsidRDefault="00A177FB" w:rsidP="001E5DDC">
      <w:pPr>
        <w:pStyle w:val="Paragraph"/>
        <w:rPr>
          <w:rFonts w:ascii="Arial" w:hAnsi="Arial" w:cs="Arial"/>
          <w:color w:val="343232"/>
        </w:rPr>
      </w:pPr>
      <w:r>
        <w:rPr>
          <w:rFonts w:ascii="Arial" w:hAnsi="Arial" w:cs="Arial"/>
          <w:color w:val="343232"/>
        </w:rPr>
        <w:t>Lance Gable</w:t>
      </w:r>
    </w:p>
    <w:p w14:paraId="662E49E0" w14:textId="41F4CEE3" w:rsidR="00F724F1" w:rsidRDefault="001E5DDC" w:rsidP="003759E7">
      <w:pPr>
        <w:pStyle w:val="Heading3"/>
      </w:pPr>
      <w:r>
        <w:t>Legal Structure</w:t>
      </w:r>
    </w:p>
    <w:p w14:paraId="29A521FA" w14:textId="213A84CA" w:rsidR="00C56E92" w:rsidRDefault="003759E7" w:rsidP="003759E7">
      <w:r>
        <w:t>Read</w:t>
      </w:r>
      <w:r w:rsidR="00847C0B">
        <w:t xml:space="preserve">ypool Technical Services DBA </w:t>
      </w:r>
      <w:r w:rsidR="002E3853">
        <w:t xml:space="preserve">NIST Assist is a sole </w:t>
      </w:r>
      <w:r w:rsidR="00C56E92">
        <w:t>proprietor</w:t>
      </w:r>
      <w:r w:rsidR="002C66DE">
        <w:t xml:space="preserve"> established in 2</w:t>
      </w:r>
      <w:r w:rsidR="00164FBC">
        <w:t>013</w:t>
      </w:r>
      <w:r w:rsidR="00553AAE">
        <w:t>.</w:t>
      </w:r>
    </w:p>
    <w:p w14:paraId="2BD60629" w14:textId="77777777" w:rsidR="00C56E92" w:rsidRDefault="00C56E92" w:rsidP="003759E7"/>
    <w:p w14:paraId="7CD90886" w14:textId="540217DF" w:rsidR="003759E7" w:rsidRDefault="00C56E92" w:rsidP="003759E7">
      <w:r>
        <w:t xml:space="preserve">NIST Assist </w:t>
      </w:r>
      <w:r w:rsidR="004E13FB">
        <w:t xml:space="preserve">llc. </w:t>
      </w:r>
      <w:r>
        <w:t xml:space="preserve">has been </w:t>
      </w:r>
      <w:r w:rsidR="004E13FB">
        <w:t xml:space="preserve">established since </w:t>
      </w:r>
      <w:r w:rsidR="00DA0BA9">
        <w:t>2021.</w:t>
      </w:r>
      <w:r w:rsidR="005D6A20">
        <w:t xml:space="preserve">  Current bank account is </w:t>
      </w:r>
      <w:r w:rsidR="004564D1">
        <w:t xml:space="preserve">B of A </w:t>
      </w:r>
      <w:r w:rsidR="009529C3">
        <w:t xml:space="preserve">DBA </w:t>
      </w:r>
      <w:r w:rsidR="00F27D9D">
        <w:t xml:space="preserve">Business </w:t>
      </w:r>
      <w:r w:rsidR="004449C6">
        <w:t>Account</w:t>
      </w:r>
      <w:r w:rsidR="00056916">
        <w:t>.</w:t>
      </w:r>
    </w:p>
    <w:p w14:paraId="7B66B0CB" w14:textId="77777777" w:rsidR="00B44063" w:rsidRDefault="00B44063" w:rsidP="003759E7"/>
    <w:p w14:paraId="6CFC66F5" w14:textId="625FC285" w:rsidR="00B44063" w:rsidRDefault="00B44063" w:rsidP="003759E7">
      <w:r>
        <w:t xml:space="preserve">The plan is to </w:t>
      </w:r>
      <w:r w:rsidR="005B0337">
        <w:t xml:space="preserve">buy out the </w:t>
      </w:r>
      <w:r w:rsidR="009230F4">
        <w:t xml:space="preserve">DBA </w:t>
      </w:r>
      <w:r w:rsidR="00124F93">
        <w:t xml:space="preserve">and assign </w:t>
      </w:r>
      <w:r w:rsidR="00A10FEF">
        <w:t xml:space="preserve">ownership </w:t>
      </w:r>
      <w:r w:rsidR="00853CEB">
        <w:t xml:space="preserve">in NIST Assist llc. </w:t>
      </w:r>
      <w:r w:rsidR="00A10FEF">
        <w:t>accordingl</w:t>
      </w:r>
      <w:r w:rsidR="00D13426">
        <w:t>y</w:t>
      </w:r>
      <w:r w:rsidR="006201DE">
        <w:t xml:space="preserve">, transfer agreed funds to </w:t>
      </w:r>
      <w:r w:rsidR="00F076EA">
        <w:t xml:space="preserve">new B of A (or other) </w:t>
      </w:r>
      <w:r w:rsidR="00B42058">
        <w:t xml:space="preserve">NIST Assist llc. </w:t>
      </w:r>
      <w:r w:rsidR="00F076EA">
        <w:t>business accou</w:t>
      </w:r>
      <w:r w:rsidR="00121D0A">
        <w:t>nt</w:t>
      </w:r>
      <w:r w:rsidR="00A70F50">
        <w:t>, and clos</w:t>
      </w:r>
      <w:r w:rsidR="002B3525">
        <w:t xml:space="preserve">e the </w:t>
      </w:r>
      <w:r w:rsidR="003B3CBE">
        <w:t xml:space="preserve">current </w:t>
      </w:r>
      <w:r w:rsidR="001410F0">
        <w:t>DBA account.</w:t>
      </w:r>
      <w:r w:rsidR="00B672F4">
        <w:t xml:space="preserve"> </w:t>
      </w:r>
      <w:r w:rsidR="002F7BAD">
        <w:t xml:space="preserve">Other steps include </w:t>
      </w:r>
      <w:r w:rsidR="002C3CD0">
        <w:t>replacing line of credit with resellers.</w:t>
      </w:r>
    </w:p>
    <w:p w14:paraId="064557B4" w14:textId="77777777" w:rsidR="00E60C7E" w:rsidRDefault="00E60C7E" w:rsidP="003759E7"/>
    <w:p w14:paraId="1D295846" w14:textId="781FEADB" w:rsidR="0002073F" w:rsidRDefault="0002073F" w:rsidP="003759E7">
      <w:r>
        <w:t xml:space="preserve">NIST Assist llc. </w:t>
      </w:r>
      <w:r w:rsidR="004F79A3">
        <w:t>h</w:t>
      </w:r>
      <w:r>
        <w:t xml:space="preserve">as teaming agreement with B12 </w:t>
      </w:r>
      <w:r w:rsidR="00CE3600">
        <w:t xml:space="preserve">and has several </w:t>
      </w:r>
      <w:r w:rsidR="0035548F">
        <w:t>contracts in various states of execution at any given time.</w:t>
      </w:r>
      <w:r w:rsidR="0024019B">
        <w:t xml:space="preserve">  This agreement provides the NIST Assistance program to its clientele as a white label service.</w:t>
      </w:r>
    </w:p>
    <w:p w14:paraId="63501B5F" w14:textId="77777777" w:rsidR="00E60C7E" w:rsidRPr="003759E7" w:rsidRDefault="00E60C7E" w:rsidP="003759E7"/>
    <w:p w14:paraId="18D4F4F0" w14:textId="77777777" w:rsidR="00F724F1" w:rsidRDefault="00F724F1">
      <w:pPr>
        <w:rPr>
          <w:rFonts w:ascii="SourceSansPro-Regular" w:hAnsi="SourceSansPro-Regular" w:cs="SourceSansPro-Regular"/>
          <w:color w:val="000000"/>
          <w:sz w:val="22"/>
          <w:szCs w:val="22"/>
        </w:rPr>
      </w:pPr>
      <w:r>
        <w:br w:type="page"/>
      </w:r>
    </w:p>
    <w:p w14:paraId="3CC55781" w14:textId="77777777" w:rsidR="00F724F1" w:rsidRDefault="00F724F1" w:rsidP="00DA621C">
      <w:pPr>
        <w:pStyle w:val="Heading2"/>
      </w:pPr>
      <w:r>
        <w:t>Market Research</w:t>
      </w:r>
    </w:p>
    <w:p w14:paraId="79BAD22A" w14:textId="77777777" w:rsidR="00F724F1" w:rsidRDefault="00F724F1" w:rsidP="00DA621C">
      <w:pPr>
        <w:pStyle w:val="Heading3"/>
      </w:pPr>
      <w:r>
        <w:t>Industry</w:t>
      </w:r>
    </w:p>
    <w:p w14:paraId="1E41D53A" w14:textId="77FE54C8" w:rsidR="00CD49A8" w:rsidRDefault="00CD49A8" w:rsidP="00F724F1">
      <w:pPr>
        <w:pStyle w:val="Paragraph"/>
        <w:rPr>
          <w:rFonts w:ascii="Arial" w:hAnsi="Arial" w:cs="Arial"/>
          <w:color w:val="343232"/>
        </w:rPr>
      </w:pPr>
      <w:r>
        <w:rPr>
          <w:rFonts w:ascii="Arial" w:hAnsi="Arial" w:cs="Arial"/>
          <w:color w:val="343232"/>
        </w:rPr>
        <w:t xml:space="preserve">In general, the </w:t>
      </w:r>
      <w:r w:rsidR="00A3088B">
        <w:rPr>
          <w:rFonts w:ascii="Arial" w:hAnsi="Arial" w:cs="Arial"/>
          <w:color w:val="343232"/>
        </w:rPr>
        <w:t xml:space="preserve">Risk Management as a Service </w:t>
      </w:r>
      <w:r w:rsidR="00137A6C">
        <w:rPr>
          <w:rFonts w:ascii="Arial" w:hAnsi="Arial" w:cs="Arial"/>
          <w:color w:val="343232"/>
        </w:rPr>
        <w:t xml:space="preserve">concept can be applied to any industry, but has its largest </w:t>
      </w:r>
      <w:r w:rsidR="005F0A90">
        <w:rPr>
          <w:rFonts w:ascii="Arial" w:hAnsi="Arial" w:cs="Arial"/>
          <w:color w:val="343232"/>
        </w:rPr>
        <w:t xml:space="preserve">footprint in </w:t>
      </w:r>
      <w:r w:rsidR="00A3269A">
        <w:rPr>
          <w:rFonts w:ascii="Arial" w:hAnsi="Arial" w:cs="Arial"/>
          <w:color w:val="343232"/>
        </w:rPr>
        <w:t xml:space="preserve">Security and </w:t>
      </w:r>
      <w:r w:rsidR="00CA64CB">
        <w:rPr>
          <w:rFonts w:ascii="Arial" w:hAnsi="Arial" w:cs="Arial"/>
          <w:color w:val="343232"/>
        </w:rPr>
        <w:t>Compliance</w:t>
      </w:r>
      <w:r w:rsidR="00A3269A">
        <w:rPr>
          <w:rFonts w:ascii="Arial" w:hAnsi="Arial" w:cs="Arial"/>
          <w:color w:val="343232"/>
        </w:rPr>
        <w:t xml:space="preserve"> </w:t>
      </w:r>
      <w:r w:rsidR="00CA64CB">
        <w:rPr>
          <w:rFonts w:ascii="Arial" w:hAnsi="Arial" w:cs="Arial"/>
          <w:color w:val="343232"/>
        </w:rPr>
        <w:t xml:space="preserve">sector </w:t>
      </w:r>
      <w:r w:rsidR="00A3269A">
        <w:rPr>
          <w:rFonts w:ascii="Arial" w:hAnsi="Arial" w:cs="Arial"/>
          <w:color w:val="343232"/>
        </w:rPr>
        <w:t>because these are foundational</w:t>
      </w:r>
      <w:r w:rsidR="00C501FA">
        <w:rPr>
          <w:rFonts w:ascii="Arial" w:hAnsi="Arial" w:cs="Arial"/>
          <w:color w:val="343232"/>
        </w:rPr>
        <w:t xml:space="preserve"> </w:t>
      </w:r>
      <w:r w:rsidR="00DE0A6C">
        <w:rPr>
          <w:rFonts w:ascii="Arial" w:hAnsi="Arial" w:cs="Arial"/>
          <w:color w:val="343232"/>
        </w:rPr>
        <w:t xml:space="preserve">components of a risk </w:t>
      </w:r>
      <w:r w:rsidR="007C4D57">
        <w:rPr>
          <w:rFonts w:ascii="Arial" w:hAnsi="Arial" w:cs="Arial"/>
          <w:color w:val="343232"/>
        </w:rPr>
        <w:t>management framework.</w:t>
      </w:r>
      <w:r w:rsidR="00B45AB7">
        <w:rPr>
          <w:rFonts w:ascii="Arial" w:hAnsi="Arial" w:cs="Arial"/>
          <w:color w:val="343232"/>
        </w:rPr>
        <w:t xml:space="preserve"> </w:t>
      </w:r>
      <w:r w:rsidR="003D49A9">
        <w:rPr>
          <w:rFonts w:ascii="Arial" w:hAnsi="Arial" w:cs="Arial"/>
          <w:color w:val="343232"/>
        </w:rPr>
        <w:t xml:space="preserve">NIST Assist has an established reputation </w:t>
      </w:r>
      <w:r w:rsidR="00687562">
        <w:rPr>
          <w:rFonts w:ascii="Arial" w:hAnsi="Arial" w:cs="Arial"/>
          <w:color w:val="343232"/>
        </w:rPr>
        <w:t>in this industry</w:t>
      </w:r>
      <w:r w:rsidR="00DD3EAE">
        <w:rPr>
          <w:rFonts w:ascii="Arial" w:hAnsi="Arial" w:cs="Arial"/>
          <w:color w:val="343232"/>
        </w:rPr>
        <w:t xml:space="preserve"> as a Microsoft Silver partner for a </w:t>
      </w:r>
      <w:r w:rsidR="0067207A">
        <w:rPr>
          <w:rFonts w:ascii="Arial" w:hAnsi="Arial" w:cs="Arial"/>
          <w:color w:val="343232"/>
        </w:rPr>
        <w:t xml:space="preserve">over a </w:t>
      </w:r>
      <w:r w:rsidR="00DD3EAE">
        <w:rPr>
          <w:rFonts w:ascii="Arial" w:hAnsi="Arial" w:cs="Arial"/>
          <w:color w:val="343232"/>
        </w:rPr>
        <w:t>decade</w:t>
      </w:r>
      <w:r w:rsidR="0067207A">
        <w:rPr>
          <w:rFonts w:ascii="Arial" w:hAnsi="Arial" w:cs="Arial"/>
          <w:color w:val="343232"/>
        </w:rPr>
        <w:t>.</w:t>
      </w:r>
    </w:p>
    <w:p w14:paraId="69EEECA5" w14:textId="3F987663" w:rsidR="00CD49A8" w:rsidRDefault="00A77B13" w:rsidP="00F724F1">
      <w:pPr>
        <w:pStyle w:val="Paragraph"/>
        <w:rPr>
          <w:rFonts w:ascii="Arial" w:hAnsi="Arial" w:cs="Arial"/>
          <w:color w:val="343232"/>
        </w:rPr>
      </w:pPr>
      <w:r>
        <w:rPr>
          <w:rFonts w:ascii="Arial" w:hAnsi="Arial" w:cs="Arial"/>
          <w:color w:val="343232"/>
        </w:rPr>
        <w:t xml:space="preserve">Our market has 3 areas: </w:t>
      </w:r>
    </w:p>
    <w:p w14:paraId="7C75E5AC" w14:textId="13231FAB" w:rsidR="00DE6FE2" w:rsidRDefault="00BB51AA" w:rsidP="00F724F1">
      <w:pPr>
        <w:pStyle w:val="Paragraph"/>
        <w:rPr>
          <w:rFonts w:ascii="Arial" w:hAnsi="Arial" w:cs="Arial"/>
          <w:color w:val="343232"/>
        </w:rPr>
      </w:pPr>
      <w:r>
        <w:rPr>
          <w:rFonts w:ascii="Arial" w:hAnsi="Arial" w:cs="Arial"/>
          <w:color w:val="343232"/>
        </w:rPr>
        <w:t xml:space="preserve">SMB </w:t>
      </w:r>
      <w:r w:rsidR="00542CAF">
        <w:rPr>
          <w:rFonts w:ascii="Arial" w:hAnsi="Arial" w:cs="Arial"/>
          <w:color w:val="343232"/>
        </w:rPr>
        <w:t>Business</w:t>
      </w:r>
      <w:r>
        <w:rPr>
          <w:rFonts w:ascii="Arial" w:hAnsi="Arial" w:cs="Arial"/>
          <w:color w:val="343232"/>
        </w:rPr>
        <w:t xml:space="preserve"> space</w:t>
      </w:r>
      <w:r w:rsidR="00B97AE3">
        <w:rPr>
          <w:rFonts w:ascii="Arial" w:hAnsi="Arial" w:cs="Arial"/>
          <w:color w:val="343232"/>
        </w:rPr>
        <w:t xml:space="preserve"> (O365)</w:t>
      </w:r>
    </w:p>
    <w:p w14:paraId="0F1DA174" w14:textId="5E9DE1DE" w:rsidR="00F724F1" w:rsidRPr="00DA621C" w:rsidRDefault="00F724F1" w:rsidP="00F724F1">
      <w:pPr>
        <w:pStyle w:val="Paragraph"/>
        <w:rPr>
          <w:rFonts w:ascii="Arial" w:hAnsi="Arial" w:cs="Arial"/>
        </w:rPr>
      </w:pPr>
      <w:r w:rsidRPr="00DA621C">
        <w:rPr>
          <w:rFonts w:ascii="Arial" w:hAnsi="Arial" w:cs="Arial"/>
          <w:color w:val="343232"/>
        </w:rPr>
        <w:t>We Can Do It Consulting will join the office management and business process improvement consulting industry. Generally, larger consulting firms, such as KEG Consulting, work with international corporations while smaller consulting firms work with both large corporations and smaller organizations, usually closer to home. Consulting firms structured like ours also have a history of working with local, state, and federal government agencies. The consulting industry is still recovering from the economic recession. It was hit hardest in 2009 when the industry shrank by 9.1%. However, as the economy recovers, the industry is showing signs of growth. A recent study stated that operations management consulting is projected to grow by 5.1% per year for the next several years.</w:t>
      </w:r>
    </w:p>
    <w:p w14:paraId="7EC78CEB" w14:textId="77777777" w:rsidR="00F724F1" w:rsidRDefault="00F724F1" w:rsidP="00DA621C">
      <w:pPr>
        <w:pStyle w:val="Heading3"/>
      </w:pPr>
      <w:r>
        <w:t>Detailed Description of Customers</w:t>
      </w:r>
    </w:p>
    <w:p w14:paraId="487612E6" w14:textId="77777777" w:rsidR="00F724F1" w:rsidRDefault="00F724F1" w:rsidP="00F724F1">
      <w:pPr>
        <w:pStyle w:val="Paragraph"/>
        <w:rPr>
          <w:rFonts w:ascii="Arial" w:hAnsi="Arial" w:cs="Arial"/>
          <w:color w:val="343232"/>
        </w:rPr>
      </w:pPr>
      <w:r w:rsidRPr="00DA621C">
        <w:rPr>
          <w:rFonts w:ascii="Arial" w:hAnsi="Arial" w:cs="Arial"/>
          <w:color w:val="343232"/>
        </w:rPr>
        <w:t>The target customers for We Can Do It Consulting are business owners, human resources directors, program managers, presidents or CEOs with 5 to 500 employees who want to increase productivity and reduce overhead costs. Specifically, we specialize in consulting white collar executives on office processes such as job tracking, production, getting the most out of meetings, leadership, financial or hiring best practices, and other needs relevant to potential customers who serve in a management role within small or large organizations that may be bogged down by processes, bureaucracy, or technical experts with little leadership experience. To capitalize on opportunities that are geographically close as we start and grow our business, We Can Do It Consulting will specifically target executives within companies in the manufacturing, automotive, healthcare, and defense industries. This will allow us to take advantage of the company’s close proximity to hospitals (one of the largest employers in the region), automobile and vehicle parts factories, and government contractors supporting the nearby former Air Force base, now an aviation technology center.</w:t>
      </w:r>
    </w:p>
    <w:p w14:paraId="3F92F188" w14:textId="77777777" w:rsidR="001861D1" w:rsidRDefault="001861D1" w:rsidP="00F724F1">
      <w:pPr>
        <w:pStyle w:val="Paragraph"/>
        <w:rPr>
          <w:rFonts w:ascii="Arial" w:hAnsi="Arial" w:cs="Arial"/>
          <w:color w:val="343232"/>
        </w:rPr>
      </w:pPr>
    </w:p>
    <w:p w14:paraId="1917777E" w14:textId="51AB2938" w:rsidR="001861D1" w:rsidRPr="00DA621C" w:rsidRDefault="001E047B" w:rsidP="00F724F1">
      <w:pPr>
        <w:pStyle w:val="Paragraph"/>
        <w:rPr>
          <w:rFonts w:ascii="Arial" w:hAnsi="Arial" w:cs="Arial"/>
          <w:color w:val="343232"/>
        </w:rPr>
      </w:pPr>
      <w:r>
        <w:rPr>
          <w:rFonts w:ascii="Arial" w:hAnsi="Arial" w:cs="Arial"/>
          <w:color w:val="343232"/>
        </w:rPr>
        <w:t xml:space="preserve">Additional customer </w:t>
      </w:r>
      <w:r w:rsidR="008A7CAC">
        <w:rPr>
          <w:rFonts w:ascii="Arial" w:hAnsi="Arial" w:cs="Arial"/>
          <w:color w:val="343232"/>
        </w:rPr>
        <w:t xml:space="preserve">targets </w:t>
      </w:r>
      <w:r w:rsidR="00315A7F">
        <w:rPr>
          <w:rFonts w:ascii="Arial" w:hAnsi="Arial" w:cs="Arial"/>
          <w:color w:val="343232"/>
        </w:rPr>
        <w:t xml:space="preserve">include </w:t>
      </w:r>
      <w:r w:rsidR="0045230A">
        <w:rPr>
          <w:rFonts w:ascii="Arial" w:hAnsi="Arial" w:cs="Arial"/>
          <w:color w:val="343232"/>
        </w:rPr>
        <w:t xml:space="preserve">establishing </w:t>
      </w:r>
      <w:r w:rsidR="00F20B60">
        <w:rPr>
          <w:rFonts w:ascii="Arial" w:hAnsi="Arial" w:cs="Arial"/>
          <w:color w:val="343232"/>
        </w:rPr>
        <w:t xml:space="preserve">primer contractor </w:t>
      </w:r>
      <w:r w:rsidR="00A241F5">
        <w:rPr>
          <w:rFonts w:ascii="Arial" w:hAnsi="Arial" w:cs="Arial"/>
          <w:color w:val="343232"/>
        </w:rPr>
        <w:t>eco-systems</w:t>
      </w:r>
      <w:r w:rsidR="00C947DE">
        <w:rPr>
          <w:rFonts w:ascii="Arial" w:hAnsi="Arial" w:cs="Arial"/>
          <w:color w:val="343232"/>
        </w:rPr>
        <w:t xml:space="preserve">.  Prime contractors have requirements to </w:t>
      </w:r>
      <w:r w:rsidR="00273C47">
        <w:rPr>
          <w:rFonts w:ascii="Arial" w:hAnsi="Arial" w:cs="Arial"/>
          <w:color w:val="343232"/>
        </w:rPr>
        <w:t xml:space="preserve">use </w:t>
      </w:r>
      <w:r w:rsidR="00F93BC5">
        <w:rPr>
          <w:rFonts w:ascii="Arial" w:hAnsi="Arial" w:cs="Arial"/>
          <w:color w:val="343232"/>
        </w:rPr>
        <w:t>small businesses</w:t>
      </w:r>
      <w:r w:rsidR="0048206D">
        <w:rPr>
          <w:rFonts w:ascii="Arial" w:hAnsi="Arial" w:cs="Arial"/>
          <w:color w:val="343232"/>
        </w:rPr>
        <w:t xml:space="preserve">, and </w:t>
      </w:r>
      <w:r w:rsidR="007A4E7A">
        <w:rPr>
          <w:rFonts w:ascii="Arial" w:hAnsi="Arial" w:cs="Arial"/>
          <w:color w:val="343232"/>
        </w:rPr>
        <w:t xml:space="preserve">there is a common </w:t>
      </w:r>
      <w:r w:rsidR="00A245AF">
        <w:rPr>
          <w:rFonts w:ascii="Arial" w:hAnsi="Arial" w:cs="Arial"/>
          <w:color w:val="343232"/>
        </w:rPr>
        <w:t>security and compliance watermark th</w:t>
      </w:r>
      <w:r w:rsidR="00DF2A16">
        <w:rPr>
          <w:rFonts w:ascii="Arial" w:hAnsi="Arial" w:cs="Arial"/>
          <w:color w:val="343232"/>
        </w:rPr>
        <w:t>ey must adhere to</w:t>
      </w:r>
      <w:r w:rsidR="00524E8A">
        <w:rPr>
          <w:rFonts w:ascii="Arial" w:hAnsi="Arial" w:cs="Arial"/>
          <w:color w:val="343232"/>
        </w:rPr>
        <w:t xml:space="preserve"> within the</w:t>
      </w:r>
      <w:r w:rsidR="009F6A90">
        <w:rPr>
          <w:rFonts w:ascii="Arial" w:hAnsi="Arial" w:cs="Arial"/>
          <w:color w:val="343232"/>
        </w:rPr>
        <w:t>ir</w:t>
      </w:r>
      <w:r w:rsidR="00524E8A">
        <w:rPr>
          <w:rFonts w:ascii="Arial" w:hAnsi="Arial" w:cs="Arial"/>
          <w:color w:val="343232"/>
        </w:rPr>
        <w:t xml:space="preserve"> supply chain</w:t>
      </w:r>
      <w:r w:rsidR="00DF2A16">
        <w:rPr>
          <w:rFonts w:ascii="Arial" w:hAnsi="Arial" w:cs="Arial"/>
          <w:color w:val="343232"/>
        </w:rPr>
        <w:t xml:space="preserve">.  </w:t>
      </w:r>
      <w:r w:rsidR="00884AC6">
        <w:rPr>
          <w:rFonts w:ascii="Arial" w:hAnsi="Arial" w:cs="Arial"/>
          <w:color w:val="343232"/>
        </w:rPr>
        <w:t>NIST Assist provides the prime contractor</w:t>
      </w:r>
      <w:r w:rsidR="003F6908">
        <w:rPr>
          <w:rFonts w:ascii="Arial" w:hAnsi="Arial" w:cs="Arial"/>
          <w:color w:val="343232"/>
        </w:rPr>
        <w:t>s with</w:t>
      </w:r>
      <w:r w:rsidR="00884AC6">
        <w:rPr>
          <w:rFonts w:ascii="Arial" w:hAnsi="Arial" w:cs="Arial"/>
          <w:color w:val="343232"/>
        </w:rPr>
        <w:t xml:space="preserve"> </w:t>
      </w:r>
      <w:r w:rsidR="00F44F67">
        <w:rPr>
          <w:rFonts w:ascii="Arial" w:hAnsi="Arial" w:cs="Arial"/>
          <w:color w:val="343232"/>
        </w:rPr>
        <w:t xml:space="preserve">white labeled </w:t>
      </w:r>
      <w:r w:rsidR="008F363E">
        <w:rPr>
          <w:rFonts w:ascii="Arial" w:hAnsi="Arial" w:cs="Arial"/>
          <w:color w:val="343232"/>
        </w:rPr>
        <w:t>security and compliance</w:t>
      </w:r>
      <w:r w:rsidR="001D26D7">
        <w:rPr>
          <w:rFonts w:ascii="Arial" w:hAnsi="Arial" w:cs="Arial"/>
          <w:color w:val="343232"/>
        </w:rPr>
        <w:t xml:space="preserve"> services</w:t>
      </w:r>
      <w:r w:rsidR="00BF71DB">
        <w:rPr>
          <w:rFonts w:ascii="Arial" w:hAnsi="Arial" w:cs="Arial"/>
          <w:color w:val="343232"/>
        </w:rPr>
        <w:t xml:space="preserve"> </w:t>
      </w:r>
      <w:r w:rsidR="00964122">
        <w:rPr>
          <w:rFonts w:ascii="Arial" w:hAnsi="Arial" w:cs="Arial"/>
          <w:color w:val="343232"/>
        </w:rPr>
        <w:t>that</w:t>
      </w:r>
      <w:r w:rsidR="008D5ADE">
        <w:rPr>
          <w:rFonts w:ascii="Arial" w:hAnsi="Arial" w:cs="Arial"/>
          <w:color w:val="343232"/>
        </w:rPr>
        <w:t xml:space="preserve"> are</w:t>
      </w:r>
      <w:r w:rsidR="00964122">
        <w:rPr>
          <w:rFonts w:ascii="Arial" w:hAnsi="Arial" w:cs="Arial"/>
          <w:color w:val="343232"/>
        </w:rPr>
        <w:t xml:space="preserve"> applied to the </w:t>
      </w:r>
      <w:r w:rsidR="008475C8">
        <w:rPr>
          <w:rFonts w:ascii="Arial" w:hAnsi="Arial" w:cs="Arial"/>
          <w:color w:val="343232"/>
        </w:rPr>
        <w:t>sub-contractors</w:t>
      </w:r>
      <w:r w:rsidR="00444EEE">
        <w:rPr>
          <w:rFonts w:ascii="Arial" w:hAnsi="Arial" w:cs="Arial"/>
          <w:color w:val="343232"/>
        </w:rPr>
        <w:t xml:space="preserve">. </w:t>
      </w:r>
      <w:r w:rsidR="005D0AAD">
        <w:rPr>
          <w:rFonts w:ascii="Arial" w:hAnsi="Arial" w:cs="Arial"/>
          <w:color w:val="343232"/>
        </w:rPr>
        <w:t xml:space="preserve">Subcontractors </w:t>
      </w:r>
      <w:r w:rsidR="00DC129A">
        <w:rPr>
          <w:rFonts w:ascii="Arial" w:hAnsi="Arial" w:cs="Arial"/>
          <w:color w:val="343232"/>
        </w:rPr>
        <w:t>are generally small to medium size companies who are in a mentor/</w:t>
      </w:r>
      <w:r w:rsidR="006E6616">
        <w:rPr>
          <w:rFonts w:ascii="Arial" w:hAnsi="Arial" w:cs="Arial"/>
          <w:color w:val="343232"/>
        </w:rPr>
        <w:t>mentee program with a prime contracto</w:t>
      </w:r>
      <w:r w:rsidR="00F53375">
        <w:rPr>
          <w:rFonts w:ascii="Arial" w:hAnsi="Arial" w:cs="Arial"/>
          <w:color w:val="343232"/>
        </w:rPr>
        <w:t xml:space="preserve">r, and are </w:t>
      </w:r>
      <w:r w:rsidR="005D7AA9">
        <w:rPr>
          <w:rFonts w:ascii="Arial" w:hAnsi="Arial" w:cs="Arial"/>
          <w:color w:val="343232"/>
        </w:rPr>
        <w:t>generally not prepared t</w:t>
      </w:r>
      <w:r w:rsidR="00381574">
        <w:rPr>
          <w:rFonts w:ascii="Arial" w:hAnsi="Arial" w:cs="Arial"/>
          <w:color w:val="343232"/>
        </w:rPr>
        <w:t>o navigate</w:t>
      </w:r>
      <w:r w:rsidR="005D7AA9">
        <w:rPr>
          <w:rFonts w:ascii="Arial" w:hAnsi="Arial" w:cs="Arial"/>
          <w:color w:val="343232"/>
        </w:rPr>
        <w:t xml:space="preserve"> the</w:t>
      </w:r>
      <w:r w:rsidR="00353769">
        <w:rPr>
          <w:rFonts w:ascii="Arial" w:hAnsi="Arial" w:cs="Arial"/>
          <w:color w:val="343232"/>
        </w:rPr>
        <w:t xml:space="preserve"> public sector </w:t>
      </w:r>
      <w:r w:rsidR="00EF1AB3">
        <w:rPr>
          <w:rFonts w:ascii="Arial" w:hAnsi="Arial" w:cs="Arial"/>
          <w:color w:val="343232"/>
        </w:rPr>
        <w:t>requirements.</w:t>
      </w:r>
      <w:r w:rsidR="00D81F1B">
        <w:rPr>
          <w:rFonts w:ascii="Arial" w:hAnsi="Arial" w:cs="Arial"/>
          <w:color w:val="343232"/>
        </w:rPr>
        <w:t xml:space="preserve"> </w:t>
      </w:r>
      <w:r w:rsidR="00ED1BB4">
        <w:rPr>
          <w:rFonts w:ascii="Arial" w:hAnsi="Arial" w:cs="Arial"/>
          <w:color w:val="343232"/>
        </w:rPr>
        <w:t xml:space="preserve">NIST Assist has established relationships with at least one entity of this nature and </w:t>
      </w:r>
      <w:r w:rsidR="00AC3F53">
        <w:rPr>
          <w:rFonts w:ascii="Arial" w:hAnsi="Arial" w:cs="Arial"/>
          <w:color w:val="343232"/>
        </w:rPr>
        <w:t>has standardized the approach and solution package.</w:t>
      </w:r>
      <w:r w:rsidR="00D40399">
        <w:rPr>
          <w:rFonts w:ascii="Arial" w:hAnsi="Arial" w:cs="Arial"/>
          <w:color w:val="343232"/>
        </w:rPr>
        <w:t xml:space="preserve"> </w:t>
      </w:r>
    </w:p>
    <w:p w14:paraId="74BFE163" w14:textId="77777777" w:rsidR="00F724F1" w:rsidRDefault="00F724F1" w:rsidP="00DA621C">
      <w:pPr>
        <w:pStyle w:val="Heading3"/>
      </w:pPr>
      <w:r>
        <w:t>Company Advantages</w:t>
      </w:r>
    </w:p>
    <w:p w14:paraId="09ABFC45" w14:textId="368729AD" w:rsidR="004566CB" w:rsidRDefault="004D4CC1" w:rsidP="00F724F1">
      <w:pPr>
        <w:pStyle w:val="Paragraph-prelist"/>
        <w:rPr>
          <w:rFonts w:ascii="Arial" w:hAnsi="Arial" w:cs="Arial"/>
          <w:color w:val="343232"/>
        </w:rPr>
      </w:pPr>
      <w:r>
        <w:rPr>
          <w:rFonts w:ascii="Arial" w:hAnsi="Arial" w:cs="Arial"/>
          <w:color w:val="343232"/>
        </w:rPr>
        <w:t xml:space="preserve">The overall company advantage is the </w:t>
      </w:r>
      <w:r w:rsidR="00E11BDC">
        <w:rPr>
          <w:rFonts w:ascii="Arial" w:hAnsi="Arial" w:cs="Arial"/>
          <w:color w:val="343232"/>
        </w:rPr>
        <w:t>Risk Management approach</w:t>
      </w:r>
      <w:r w:rsidR="00D40148">
        <w:rPr>
          <w:rFonts w:ascii="Arial" w:hAnsi="Arial" w:cs="Arial"/>
          <w:color w:val="343232"/>
        </w:rPr>
        <w:t xml:space="preserve">.  Customers </w:t>
      </w:r>
      <w:r w:rsidR="009115EC">
        <w:rPr>
          <w:rFonts w:ascii="Arial" w:hAnsi="Arial" w:cs="Arial"/>
          <w:color w:val="343232"/>
        </w:rPr>
        <w:t>pay us a recuring</w:t>
      </w:r>
      <w:r w:rsidR="001F77A2">
        <w:rPr>
          <w:rFonts w:ascii="Arial" w:hAnsi="Arial" w:cs="Arial"/>
          <w:color w:val="343232"/>
        </w:rPr>
        <w:t xml:space="preserve"> subscription</w:t>
      </w:r>
      <w:r w:rsidR="009115EC">
        <w:rPr>
          <w:rFonts w:ascii="Arial" w:hAnsi="Arial" w:cs="Arial"/>
          <w:color w:val="343232"/>
        </w:rPr>
        <w:t xml:space="preserve"> fee </w:t>
      </w:r>
      <w:r w:rsidR="001E2503">
        <w:rPr>
          <w:rFonts w:ascii="Arial" w:hAnsi="Arial" w:cs="Arial"/>
          <w:color w:val="343232"/>
        </w:rPr>
        <w:t xml:space="preserve">to </w:t>
      </w:r>
      <w:r w:rsidR="00085F32">
        <w:rPr>
          <w:rFonts w:ascii="Arial" w:hAnsi="Arial" w:cs="Arial"/>
          <w:color w:val="343232"/>
        </w:rPr>
        <w:t>help ensure they are secure and compliant</w:t>
      </w:r>
      <w:r w:rsidR="005D6D56">
        <w:rPr>
          <w:rFonts w:ascii="Arial" w:hAnsi="Arial" w:cs="Arial"/>
          <w:color w:val="343232"/>
        </w:rPr>
        <w:t xml:space="preserve"> with the appropriate levels of risk man</w:t>
      </w:r>
      <w:r w:rsidR="00E9319F">
        <w:rPr>
          <w:rFonts w:ascii="Arial" w:hAnsi="Arial" w:cs="Arial"/>
          <w:color w:val="343232"/>
        </w:rPr>
        <w:t>agement</w:t>
      </w:r>
      <w:r w:rsidR="00D077B3">
        <w:rPr>
          <w:rFonts w:ascii="Arial" w:hAnsi="Arial" w:cs="Arial"/>
          <w:color w:val="343232"/>
        </w:rPr>
        <w:t xml:space="preserve"> for their organization</w:t>
      </w:r>
      <w:r w:rsidR="00C90F46">
        <w:rPr>
          <w:rFonts w:ascii="Arial" w:hAnsi="Arial" w:cs="Arial"/>
          <w:color w:val="343232"/>
        </w:rPr>
        <w:t>. This is done</w:t>
      </w:r>
      <w:r w:rsidR="00A47B72">
        <w:rPr>
          <w:rFonts w:ascii="Arial" w:hAnsi="Arial" w:cs="Arial"/>
          <w:color w:val="343232"/>
        </w:rPr>
        <w:t xml:space="preserve"> through regularly scheduled </w:t>
      </w:r>
      <w:r w:rsidR="006D1D3D">
        <w:rPr>
          <w:rFonts w:ascii="Arial" w:hAnsi="Arial" w:cs="Arial"/>
          <w:color w:val="343232"/>
        </w:rPr>
        <w:t>risk management meetings</w:t>
      </w:r>
      <w:r w:rsidR="00D077B3">
        <w:rPr>
          <w:rFonts w:ascii="Arial" w:hAnsi="Arial" w:cs="Arial"/>
          <w:color w:val="343232"/>
        </w:rPr>
        <w:t xml:space="preserve">. </w:t>
      </w:r>
      <w:r w:rsidR="003C3395">
        <w:rPr>
          <w:rFonts w:ascii="Arial" w:hAnsi="Arial" w:cs="Arial"/>
          <w:color w:val="343232"/>
        </w:rPr>
        <w:t xml:space="preserve">The results of these meetings </w:t>
      </w:r>
      <w:r w:rsidR="004566CB">
        <w:rPr>
          <w:rFonts w:ascii="Arial" w:hAnsi="Arial" w:cs="Arial"/>
          <w:color w:val="343232"/>
        </w:rPr>
        <w:t xml:space="preserve">have 3 </w:t>
      </w:r>
      <w:r w:rsidR="00D052C6">
        <w:rPr>
          <w:rFonts w:ascii="Arial" w:hAnsi="Arial" w:cs="Arial"/>
          <w:color w:val="343232"/>
        </w:rPr>
        <w:t>outcomes</w:t>
      </w:r>
      <w:r w:rsidR="004566CB">
        <w:rPr>
          <w:rFonts w:ascii="Arial" w:hAnsi="Arial" w:cs="Arial"/>
          <w:color w:val="343232"/>
        </w:rPr>
        <w:t>:</w:t>
      </w:r>
    </w:p>
    <w:p w14:paraId="386218E4" w14:textId="59BC7866" w:rsidR="004D4CC1" w:rsidRDefault="00670E71" w:rsidP="00670E71">
      <w:pPr>
        <w:pStyle w:val="Paragraph-prelist"/>
        <w:numPr>
          <w:ilvl w:val="0"/>
          <w:numId w:val="6"/>
        </w:numPr>
        <w:rPr>
          <w:rFonts w:ascii="Arial" w:hAnsi="Arial" w:cs="Arial"/>
          <w:color w:val="343232"/>
        </w:rPr>
      </w:pPr>
      <w:r>
        <w:rPr>
          <w:rFonts w:ascii="Arial" w:hAnsi="Arial" w:cs="Arial"/>
          <w:color w:val="343232"/>
        </w:rPr>
        <w:t xml:space="preserve">The customer will </w:t>
      </w:r>
      <w:r w:rsidR="00E91DC8">
        <w:rPr>
          <w:rFonts w:ascii="Arial" w:hAnsi="Arial" w:cs="Arial"/>
          <w:color w:val="343232"/>
        </w:rPr>
        <w:t xml:space="preserve">be required to </w:t>
      </w:r>
      <w:r w:rsidR="00CB569D">
        <w:rPr>
          <w:rFonts w:ascii="Arial" w:hAnsi="Arial" w:cs="Arial"/>
          <w:color w:val="343232"/>
        </w:rPr>
        <w:t>perform some activity</w:t>
      </w:r>
      <w:r w:rsidR="00F27A59">
        <w:rPr>
          <w:rFonts w:ascii="Arial" w:hAnsi="Arial" w:cs="Arial"/>
          <w:color w:val="343232"/>
        </w:rPr>
        <w:t xml:space="preserve">, and will have to make a </w:t>
      </w:r>
      <w:r w:rsidR="0095704B">
        <w:rPr>
          <w:rFonts w:ascii="Arial" w:hAnsi="Arial" w:cs="Arial"/>
          <w:color w:val="343232"/>
        </w:rPr>
        <w:t>choice</w:t>
      </w:r>
      <w:r w:rsidR="00B44877">
        <w:rPr>
          <w:rFonts w:ascii="Arial" w:hAnsi="Arial" w:cs="Arial"/>
          <w:color w:val="343232"/>
        </w:rPr>
        <w:t xml:space="preserve"> about how to address a risk</w:t>
      </w:r>
      <w:r w:rsidR="007E1E8D">
        <w:rPr>
          <w:rFonts w:ascii="Arial" w:hAnsi="Arial" w:cs="Arial"/>
          <w:color w:val="343232"/>
        </w:rPr>
        <w:t>:</w:t>
      </w:r>
      <w:r w:rsidR="000F1278">
        <w:rPr>
          <w:rFonts w:ascii="Arial" w:hAnsi="Arial" w:cs="Arial"/>
          <w:color w:val="343232"/>
        </w:rPr>
        <w:t xml:space="preserve"> </w:t>
      </w:r>
      <w:r w:rsidR="00A61BBB">
        <w:rPr>
          <w:rFonts w:ascii="Arial" w:hAnsi="Arial" w:cs="Arial"/>
          <w:color w:val="343232"/>
        </w:rPr>
        <w:t>We discuss the options</w:t>
      </w:r>
      <w:r w:rsidR="003A600C">
        <w:rPr>
          <w:rFonts w:ascii="Arial" w:hAnsi="Arial" w:cs="Arial"/>
          <w:color w:val="343232"/>
        </w:rPr>
        <w:t>,</w:t>
      </w:r>
      <w:r w:rsidR="00A61BBB">
        <w:rPr>
          <w:rFonts w:ascii="Arial" w:hAnsi="Arial" w:cs="Arial"/>
          <w:color w:val="343232"/>
        </w:rPr>
        <w:t xml:space="preserve"> and</w:t>
      </w:r>
      <w:r w:rsidR="009952B1">
        <w:rPr>
          <w:rFonts w:ascii="Arial" w:hAnsi="Arial" w:cs="Arial"/>
          <w:color w:val="343232"/>
        </w:rPr>
        <w:t xml:space="preserve"> determine </w:t>
      </w:r>
      <w:r w:rsidR="007802E5">
        <w:rPr>
          <w:rFonts w:ascii="Arial" w:hAnsi="Arial" w:cs="Arial"/>
          <w:color w:val="343232"/>
        </w:rPr>
        <w:t xml:space="preserve">if </w:t>
      </w:r>
      <w:r w:rsidR="00FD0873">
        <w:rPr>
          <w:rFonts w:ascii="Arial" w:hAnsi="Arial" w:cs="Arial"/>
          <w:color w:val="343232"/>
        </w:rPr>
        <w:t>outsourcing is viable</w:t>
      </w:r>
      <w:r w:rsidR="00375B45">
        <w:rPr>
          <w:rFonts w:ascii="Arial" w:hAnsi="Arial" w:cs="Arial"/>
          <w:color w:val="343232"/>
        </w:rPr>
        <w:t>. H</w:t>
      </w:r>
      <w:r w:rsidR="0060721C">
        <w:rPr>
          <w:rFonts w:ascii="Arial" w:hAnsi="Arial" w:cs="Arial"/>
          <w:color w:val="343232"/>
        </w:rPr>
        <w:t xml:space="preserve">istory </w:t>
      </w:r>
      <w:r w:rsidR="00D21482">
        <w:rPr>
          <w:rFonts w:ascii="Arial" w:hAnsi="Arial" w:cs="Arial"/>
          <w:color w:val="343232"/>
        </w:rPr>
        <w:t>shows</w:t>
      </w:r>
      <w:r w:rsidR="0060721C">
        <w:rPr>
          <w:rFonts w:ascii="Arial" w:hAnsi="Arial" w:cs="Arial"/>
          <w:color w:val="343232"/>
        </w:rPr>
        <w:t xml:space="preserve"> that customers will </w:t>
      </w:r>
      <w:r w:rsidR="00D21482">
        <w:rPr>
          <w:rFonts w:ascii="Arial" w:hAnsi="Arial" w:cs="Arial"/>
          <w:color w:val="343232"/>
        </w:rPr>
        <w:t>outsource</w:t>
      </w:r>
      <w:r w:rsidR="0060721C">
        <w:rPr>
          <w:rFonts w:ascii="Arial" w:hAnsi="Arial" w:cs="Arial"/>
          <w:color w:val="343232"/>
        </w:rPr>
        <w:t xml:space="preserve"> everything they do not have to do if the</w:t>
      </w:r>
      <w:r w:rsidR="006C0271">
        <w:rPr>
          <w:rFonts w:ascii="Arial" w:hAnsi="Arial" w:cs="Arial"/>
          <w:color w:val="343232"/>
        </w:rPr>
        <w:t>y can justify the cost</w:t>
      </w:r>
      <w:r w:rsidR="009049F4">
        <w:rPr>
          <w:rFonts w:ascii="Arial" w:hAnsi="Arial" w:cs="Arial"/>
          <w:color w:val="343232"/>
        </w:rPr>
        <w:t>.</w:t>
      </w:r>
    </w:p>
    <w:p w14:paraId="66D97576" w14:textId="565CFB6E" w:rsidR="00CB569D" w:rsidRDefault="005E023F" w:rsidP="00670E71">
      <w:pPr>
        <w:pStyle w:val="Paragraph-prelist"/>
        <w:numPr>
          <w:ilvl w:val="0"/>
          <w:numId w:val="6"/>
        </w:numPr>
        <w:rPr>
          <w:rFonts w:ascii="Arial" w:hAnsi="Arial" w:cs="Arial"/>
          <w:color w:val="343232"/>
        </w:rPr>
      </w:pPr>
      <w:r>
        <w:rPr>
          <w:rFonts w:ascii="Arial" w:hAnsi="Arial" w:cs="Arial"/>
          <w:color w:val="343232"/>
        </w:rPr>
        <w:t xml:space="preserve">NIST Assist will </w:t>
      </w:r>
      <w:r w:rsidR="001B06B7">
        <w:rPr>
          <w:rFonts w:ascii="Arial" w:hAnsi="Arial" w:cs="Arial"/>
          <w:color w:val="343232"/>
        </w:rPr>
        <w:t>perform a task order</w:t>
      </w:r>
      <w:r w:rsidR="00FD741C">
        <w:rPr>
          <w:rFonts w:ascii="Arial" w:hAnsi="Arial" w:cs="Arial"/>
          <w:color w:val="343232"/>
        </w:rPr>
        <w:t xml:space="preserve">: </w:t>
      </w:r>
      <w:r w:rsidR="00F67B8F">
        <w:rPr>
          <w:rFonts w:ascii="Arial" w:hAnsi="Arial" w:cs="Arial"/>
          <w:color w:val="343232"/>
        </w:rPr>
        <w:t xml:space="preserve">A Risk Management Master Agreement is used as a vehicle to charge one off projects </w:t>
      </w:r>
      <w:r w:rsidR="008F4A2B">
        <w:rPr>
          <w:rFonts w:ascii="Arial" w:hAnsi="Arial" w:cs="Arial"/>
          <w:color w:val="343232"/>
        </w:rPr>
        <w:t>t</w:t>
      </w:r>
      <w:r w:rsidR="00F67B8F">
        <w:rPr>
          <w:rFonts w:ascii="Arial" w:hAnsi="Arial" w:cs="Arial"/>
          <w:color w:val="343232"/>
        </w:rPr>
        <w:t>o the customer as a</w:t>
      </w:r>
      <w:r w:rsidR="003C0C05">
        <w:rPr>
          <w:rFonts w:ascii="Arial" w:hAnsi="Arial" w:cs="Arial"/>
          <w:color w:val="343232"/>
        </w:rPr>
        <w:t xml:space="preserve"> </w:t>
      </w:r>
      <w:r w:rsidR="0015039B">
        <w:rPr>
          <w:rFonts w:ascii="Arial" w:hAnsi="Arial" w:cs="Arial"/>
          <w:color w:val="343232"/>
        </w:rPr>
        <w:t xml:space="preserve">monthly </w:t>
      </w:r>
      <w:r w:rsidR="00F67B8F">
        <w:rPr>
          <w:rFonts w:ascii="Arial" w:hAnsi="Arial" w:cs="Arial"/>
          <w:color w:val="343232"/>
        </w:rPr>
        <w:t>line item</w:t>
      </w:r>
    </w:p>
    <w:p w14:paraId="6DB76167" w14:textId="2753FCED" w:rsidR="00970965" w:rsidRDefault="00437985" w:rsidP="00670E71">
      <w:pPr>
        <w:pStyle w:val="Paragraph-prelist"/>
        <w:numPr>
          <w:ilvl w:val="0"/>
          <w:numId w:val="6"/>
        </w:numPr>
        <w:rPr>
          <w:rFonts w:ascii="Arial" w:hAnsi="Arial" w:cs="Arial"/>
          <w:color w:val="343232"/>
        </w:rPr>
      </w:pPr>
      <w:r>
        <w:rPr>
          <w:rFonts w:ascii="Arial" w:hAnsi="Arial" w:cs="Arial"/>
          <w:color w:val="343232"/>
        </w:rPr>
        <w:t xml:space="preserve">NIST Assist </w:t>
      </w:r>
      <w:r w:rsidR="00843652">
        <w:rPr>
          <w:rFonts w:ascii="Arial" w:hAnsi="Arial" w:cs="Arial"/>
          <w:color w:val="343232"/>
        </w:rPr>
        <w:t xml:space="preserve">will </w:t>
      </w:r>
      <w:r w:rsidR="00885662">
        <w:rPr>
          <w:rFonts w:ascii="Arial" w:hAnsi="Arial" w:cs="Arial"/>
          <w:color w:val="343232"/>
        </w:rPr>
        <w:t xml:space="preserve">engage one of its </w:t>
      </w:r>
      <w:r>
        <w:rPr>
          <w:rFonts w:ascii="Arial" w:hAnsi="Arial" w:cs="Arial"/>
          <w:color w:val="343232"/>
        </w:rPr>
        <w:t>approved partner</w:t>
      </w:r>
      <w:r w:rsidR="00CF4C5A">
        <w:rPr>
          <w:rFonts w:ascii="Arial" w:hAnsi="Arial" w:cs="Arial"/>
          <w:color w:val="343232"/>
        </w:rPr>
        <w:t>s</w:t>
      </w:r>
      <w:r w:rsidR="00275953">
        <w:rPr>
          <w:rFonts w:ascii="Arial" w:hAnsi="Arial" w:cs="Arial"/>
          <w:color w:val="343232"/>
        </w:rPr>
        <w:t xml:space="preserve"> to</w:t>
      </w:r>
      <w:r>
        <w:rPr>
          <w:rFonts w:ascii="Arial" w:hAnsi="Arial" w:cs="Arial"/>
          <w:color w:val="343232"/>
        </w:rPr>
        <w:t xml:space="preserve"> provide a product or service</w:t>
      </w:r>
      <w:r w:rsidR="009958FD">
        <w:rPr>
          <w:rFonts w:ascii="Arial" w:hAnsi="Arial" w:cs="Arial"/>
          <w:color w:val="343232"/>
        </w:rPr>
        <w:t xml:space="preserve">: </w:t>
      </w:r>
      <w:r w:rsidR="007311AC">
        <w:rPr>
          <w:rFonts w:ascii="Arial" w:hAnsi="Arial" w:cs="Arial"/>
          <w:color w:val="343232"/>
        </w:rPr>
        <w:t xml:space="preserve">We continue to grow reseller relationships with key partners who </w:t>
      </w:r>
      <w:r w:rsidR="00635AFC">
        <w:rPr>
          <w:rFonts w:ascii="Arial" w:hAnsi="Arial" w:cs="Arial"/>
          <w:color w:val="343232"/>
        </w:rPr>
        <w:t xml:space="preserve">can provide </w:t>
      </w:r>
      <w:r w:rsidR="00F56DB4">
        <w:rPr>
          <w:rFonts w:ascii="Arial" w:hAnsi="Arial" w:cs="Arial"/>
          <w:color w:val="343232"/>
        </w:rPr>
        <w:t xml:space="preserve">ancillary services </w:t>
      </w:r>
      <w:r w:rsidR="00B71521">
        <w:rPr>
          <w:rFonts w:ascii="Arial" w:hAnsi="Arial" w:cs="Arial"/>
          <w:color w:val="343232"/>
        </w:rPr>
        <w:t>through a white label or</w:t>
      </w:r>
      <w:r w:rsidR="001443FB">
        <w:rPr>
          <w:rFonts w:ascii="Arial" w:hAnsi="Arial" w:cs="Arial"/>
          <w:color w:val="343232"/>
        </w:rPr>
        <w:t xml:space="preserve"> </w:t>
      </w:r>
      <w:r w:rsidR="00785FF0">
        <w:rPr>
          <w:rFonts w:ascii="Arial" w:hAnsi="Arial" w:cs="Arial"/>
          <w:color w:val="343232"/>
        </w:rPr>
        <w:t>teaming agreement</w:t>
      </w:r>
      <w:r w:rsidR="00F54D45">
        <w:rPr>
          <w:rFonts w:ascii="Arial" w:hAnsi="Arial" w:cs="Arial"/>
          <w:color w:val="343232"/>
        </w:rPr>
        <w:t>.</w:t>
      </w:r>
    </w:p>
    <w:p w14:paraId="00367905" w14:textId="431FDCB0" w:rsidR="00F724F1" w:rsidRDefault="00F724F1" w:rsidP="00F724F1">
      <w:pPr>
        <w:pStyle w:val="Paragraph-prelist"/>
        <w:rPr>
          <w:rFonts w:ascii="Arial" w:hAnsi="Arial" w:cs="Arial"/>
          <w:color w:val="343232"/>
        </w:rPr>
      </w:pPr>
      <w:r w:rsidRPr="00DA621C">
        <w:rPr>
          <w:rFonts w:ascii="Arial" w:hAnsi="Arial" w:cs="Arial"/>
          <w:color w:val="343232"/>
        </w:rPr>
        <w:t>Because We Can Do It Consulting provides services, as opposed to a product, our advantages are only as strong as our consultants. Aside from ensuring our team is flexible, fast, can provide expert advice and can work on short deadlines, we will take the following steps to support consulting services:</w:t>
      </w:r>
    </w:p>
    <w:p w14:paraId="06C00625" w14:textId="0AA7F0C6" w:rsidR="00A01729" w:rsidRPr="00DA621C" w:rsidRDefault="007C6547" w:rsidP="00F724F1">
      <w:pPr>
        <w:pStyle w:val="Paragraph-prelist"/>
        <w:rPr>
          <w:rFonts w:ascii="Arial" w:hAnsi="Arial" w:cs="Arial"/>
          <w:color w:val="343232"/>
        </w:rPr>
      </w:pPr>
      <w:r>
        <w:rPr>
          <w:rFonts w:ascii="Arial" w:hAnsi="Arial" w:cs="Arial"/>
          <w:color w:val="343232"/>
        </w:rPr>
        <w:t xml:space="preserve">Significant advantage is also gained </w:t>
      </w:r>
      <w:r w:rsidR="005B7606">
        <w:rPr>
          <w:rFonts w:ascii="Arial" w:hAnsi="Arial" w:cs="Arial"/>
          <w:color w:val="343232"/>
        </w:rPr>
        <w:t xml:space="preserve">by the founders 20 years of </w:t>
      </w:r>
      <w:r w:rsidR="00122AB9">
        <w:rPr>
          <w:rFonts w:ascii="Arial" w:hAnsi="Arial" w:cs="Arial"/>
          <w:color w:val="343232"/>
        </w:rPr>
        <w:t xml:space="preserve">experience in </w:t>
      </w:r>
      <w:r w:rsidR="0079769F">
        <w:rPr>
          <w:rFonts w:ascii="Arial" w:hAnsi="Arial" w:cs="Arial"/>
          <w:color w:val="343232"/>
        </w:rPr>
        <w:t xml:space="preserve">this sector, and </w:t>
      </w:r>
      <w:r w:rsidR="00955DCD">
        <w:rPr>
          <w:rFonts w:ascii="Arial" w:hAnsi="Arial" w:cs="Arial"/>
          <w:color w:val="343232"/>
        </w:rPr>
        <w:t>unique insights into</w:t>
      </w:r>
      <w:r w:rsidR="0092300A">
        <w:rPr>
          <w:rFonts w:ascii="Arial" w:hAnsi="Arial" w:cs="Arial"/>
          <w:color w:val="343232"/>
        </w:rPr>
        <w:t xml:space="preserve"> </w:t>
      </w:r>
      <w:r w:rsidR="00AD577F">
        <w:rPr>
          <w:rFonts w:ascii="Arial" w:hAnsi="Arial" w:cs="Arial"/>
          <w:color w:val="343232"/>
        </w:rPr>
        <w:t xml:space="preserve">teaching </w:t>
      </w:r>
      <w:r w:rsidR="00130AFD">
        <w:rPr>
          <w:rFonts w:ascii="Arial" w:hAnsi="Arial" w:cs="Arial"/>
          <w:color w:val="343232"/>
        </w:rPr>
        <w:t>the fundamental principles</w:t>
      </w:r>
      <w:r w:rsidR="000B6BCD">
        <w:rPr>
          <w:rFonts w:ascii="Arial" w:hAnsi="Arial" w:cs="Arial"/>
          <w:color w:val="343232"/>
        </w:rPr>
        <w:t xml:space="preserve"> of the trade craft</w:t>
      </w:r>
      <w:r w:rsidR="00130AFD">
        <w:rPr>
          <w:rFonts w:ascii="Arial" w:hAnsi="Arial" w:cs="Arial"/>
          <w:color w:val="343232"/>
        </w:rPr>
        <w:t xml:space="preserve"> </w:t>
      </w:r>
      <w:r w:rsidR="00B553AC">
        <w:rPr>
          <w:rFonts w:ascii="Arial" w:hAnsi="Arial" w:cs="Arial"/>
          <w:color w:val="343232"/>
        </w:rPr>
        <w:t>to staff</w:t>
      </w:r>
      <w:r w:rsidR="003B7B84">
        <w:rPr>
          <w:rFonts w:ascii="Arial" w:hAnsi="Arial" w:cs="Arial"/>
          <w:color w:val="343232"/>
        </w:rPr>
        <w:t xml:space="preserve">. </w:t>
      </w:r>
      <w:r w:rsidR="000837A5">
        <w:rPr>
          <w:rFonts w:ascii="Arial" w:hAnsi="Arial" w:cs="Arial"/>
          <w:color w:val="343232"/>
        </w:rPr>
        <w:t xml:space="preserve">By </w:t>
      </w:r>
      <w:r w:rsidR="008C540F">
        <w:rPr>
          <w:rFonts w:ascii="Arial" w:hAnsi="Arial" w:cs="Arial"/>
          <w:color w:val="343232"/>
        </w:rPr>
        <w:t xml:space="preserve">developing </w:t>
      </w:r>
      <w:r w:rsidR="00055265">
        <w:rPr>
          <w:rFonts w:ascii="Arial" w:hAnsi="Arial" w:cs="Arial"/>
          <w:color w:val="343232"/>
        </w:rPr>
        <w:t>systems th</w:t>
      </w:r>
      <w:r w:rsidR="00384A0D">
        <w:rPr>
          <w:rFonts w:ascii="Arial" w:hAnsi="Arial" w:cs="Arial"/>
          <w:color w:val="343232"/>
        </w:rPr>
        <w:t xml:space="preserve">at enable </w:t>
      </w:r>
      <w:r w:rsidR="00D30F40">
        <w:rPr>
          <w:rFonts w:ascii="Arial" w:hAnsi="Arial" w:cs="Arial"/>
          <w:color w:val="343232"/>
        </w:rPr>
        <w:t xml:space="preserve">our knowledge workers to </w:t>
      </w:r>
      <w:r w:rsidR="00A80CEE">
        <w:rPr>
          <w:rFonts w:ascii="Arial" w:hAnsi="Arial" w:cs="Arial"/>
          <w:color w:val="343232"/>
        </w:rPr>
        <w:t>manage customer maturity</w:t>
      </w:r>
      <w:r w:rsidR="00D80756">
        <w:rPr>
          <w:rFonts w:ascii="Arial" w:hAnsi="Arial" w:cs="Arial"/>
          <w:color w:val="343232"/>
        </w:rPr>
        <w:t xml:space="preserve">, </w:t>
      </w:r>
      <w:r w:rsidR="00945F7B">
        <w:rPr>
          <w:rFonts w:ascii="Arial" w:hAnsi="Arial" w:cs="Arial"/>
          <w:color w:val="343232"/>
        </w:rPr>
        <w:t>we can effectively scale operations</w:t>
      </w:r>
      <w:r w:rsidR="0005519B">
        <w:rPr>
          <w:rFonts w:ascii="Arial" w:hAnsi="Arial" w:cs="Arial"/>
          <w:color w:val="343232"/>
        </w:rPr>
        <w:t>.</w:t>
      </w:r>
      <w:r w:rsidR="00702FA9">
        <w:rPr>
          <w:rFonts w:ascii="Arial" w:hAnsi="Arial" w:cs="Arial"/>
          <w:color w:val="343232"/>
        </w:rPr>
        <w:t xml:space="preserve">  </w:t>
      </w:r>
      <w:r w:rsidR="00A40143">
        <w:rPr>
          <w:rFonts w:ascii="Arial" w:hAnsi="Arial" w:cs="Arial"/>
          <w:color w:val="343232"/>
        </w:rPr>
        <w:t>As a small firm we spent years forging deep relationships</w:t>
      </w:r>
      <w:r w:rsidR="004D20A5">
        <w:rPr>
          <w:rFonts w:ascii="Arial" w:hAnsi="Arial" w:cs="Arial"/>
          <w:color w:val="343232"/>
        </w:rPr>
        <w:t xml:space="preserve"> and </w:t>
      </w:r>
      <w:r w:rsidR="00897494">
        <w:rPr>
          <w:rFonts w:ascii="Arial" w:hAnsi="Arial" w:cs="Arial"/>
          <w:color w:val="343232"/>
        </w:rPr>
        <w:t xml:space="preserve">developed partnerships that have given us </w:t>
      </w:r>
      <w:r w:rsidR="00716CA2">
        <w:rPr>
          <w:rFonts w:ascii="Arial" w:hAnsi="Arial" w:cs="Arial"/>
          <w:color w:val="343232"/>
        </w:rPr>
        <w:t xml:space="preserve">invaluable </w:t>
      </w:r>
      <w:r w:rsidR="0050442F">
        <w:rPr>
          <w:rFonts w:ascii="Arial" w:hAnsi="Arial" w:cs="Arial"/>
          <w:color w:val="343232"/>
        </w:rPr>
        <w:t xml:space="preserve">awareness of </w:t>
      </w:r>
      <w:r w:rsidR="00702842">
        <w:rPr>
          <w:rFonts w:ascii="Arial" w:hAnsi="Arial" w:cs="Arial"/>
          <w:color w:val="343232"/>
        </w:rPr>
        <w:t xml:space="preserve">how </w:t>
      </w:r>
      <w:r w:rsidR="002E00AE">
        <w:rPr>
          <w:rFonts w:ascii="Arial" w:hAnsi="Arial" w:cs="Arial"/>
          <w:color w:val="343232"/>
        </w:rPr>
        <w:t>companies</w:t>
      </w:r>
      <w:r w:rsidR="00451B80">
        <w:rPr>
          <w:rFonts w:ascii="Arial" w:hAnsi="Arial" w:cs="Arial"/>
          <w:color w:val="343232"/>
        </w:rPr>
        <w:t xml:space="preserve"> successfully navigate</w:t>
      </w:r>
      <w:r w:rsidR="008469AF">
        <w:rPr>
          <w:rFonts w:ascii="Arial" w:hAnsi="Arial" w:cs="Arial"/>
          <w:color w:val="343232"/>
        </w:rPr>
        <w:t xml:space="preserve"> through th</w:t>
      </w:r>
      <w:r w:rsidR="004133C0">
        <w:rPr>
          <w:rFonts w:ascii="Arial" w:hAnsi="Arial" w:cs="Arial"/>
          <w:color w:val="343232"/>
        </w:rPr>
        <w:t xml:space="preserve">e 5 stages </w:t>
      </w:r>
      <w:r w:rsidR="00482BCF">
        <w:rPr>
          <w:rFonts w:ascii="Arial" w:hAnsi="Arial" w:cs="Arial"/>
          <w:color w:val="343232"/>
        </w:rPr>
        <w:t xml:space="preserve">of </w:t>
      </w:r>
      <w:r w:rsidR="007367FD">
        <w:rPr>
          <w:rFonts w:ascii="Arial" w:hAnsi="Arial" w:cs="Arial"/>
          <w:color w:val="343232"/>
        </w:rPr>
        <w:t>maturity.</w:t>
      </w:r>
      <w:r w:rsidR="00473619">
        <w:rPr>
          <w:rFonts w:ascii="Arial" w:hAnsi="Arial" w:cs="Arial"/>
          <w:color w:val="343232"/>
        </w:rPr>
        <w:t xml:space="preserve">  </w:t>
      </w:r>
      <w:r w:rsidR="00E72C9C">
        <w:rPr>
          <w:rFonts w:ascii="Arial" w:hAnsi="Arial" w:cs="Arial"/>
          <w:color w:val="343232"/>
        </w:rPr>
        <w:t xml:space="preserve">The following highlights these </w:t>
      </w:r>
      <w:r w:rsidR="00857DC1">
        <w:rPr>
          <w:rFonts w:ascii="Arial" w:hAnsi="Arial" w:cs="Arial"/>
          <w:color w:val="343232"/>
        </w:rPr>
        <w:t>advantages.</w:t>
      </w:r>
    </w:p>
    <w:p w14:paraId="31497F52" w14:textId="5187271B" w:rsidR="002053A2" w:rsidRDefault="002053A2" w:rsidP="00F724F1">
      <w:pPr>
        <w:pStyle w:val="UL"/>
        <w:numPr>
          <w:ilvl w:val="0"/>
          <w:numId w:val="1"/>
        </w:numPr>
        <w:rPr>
          <w:rFonts w:ascii="Arial" w:hAnsi="Arial" w:cs="Arial"/>
          <w:color w:val="343232"/>
        </w:rPr>
      </w:pPr>
      <w:r>
        <w:rPr>
          <w:rFonts w:ascii="Arial" w:hAnsi="Arial" w:cs="Arial"/>
          <w:color w:val="343232"/>
        </w:rPr>
        <w:t xml:space="preserve">As a Microsoft </w:t>
      </w:r>
      <w:r w:rsidR="00091F81">
        <w:rPr>
          <w:rFonts w:ascii="Arial" w:hAnsi="Arial" w:cs="Arial"/>
          <w:color w:val="343232"/>
        </w:rPr>
        <w:t>Partner</w:t>
      </w:r>
      <w:r>
        <w:rPr>
          <w:rFonts w:ascii="Arial" w:hAnsi="Arial" w:cs="Arial"/>
          <w:color w:val="343232"/>
        </w:rPr>
        <w:t xml:space="preserve"> our biggest advantage is </w:t>
      </w:r>
      <w:r w:rsidR="003C06A4">
        <w:rPr>
          <w:rFonts w:ascii="Arial" w:hAnsi="Arial" w:cs="Arial"/>
          <w:color w:val="343232"/>
        </w:rPr>
        <w:t xml:space="preserve">the </w:t>
      </w:r>
      <w:r w:rsidR="008074AC">
        <w:rPr>
          <w:rFonts w:ascii="Arial" w:hAnsi="Arial" w:cs="Arial"/>
          <w:color w:val="343232"/>
        </w:rPr>
        <w:t xml:space="preserve">Partner Resources and </w:t>
      </w:r>
      <w:r w:rsidR="00DB112F">
        <w:rPr>
          <w:rFonts w:ascii="Arial" w:hAnsi="Arial" w:cs="Arial"/>
          <w:color w:val="343232"/>
        </w:rPr>
        <w:t xml:space="preserve">Benefits </w:t>
      </w:r>
      <w:r w:rsidR="00310FE6">
        <w:rPr>
          <w:rFonts w:ascii="Arial" w:hAnsi="Arial" w:cs="Arial"/>
          <w:color w:val="343232"/>
        </w:rPr>
        <w:t xml:space="preserve">that </w:t>
      </w:r>
      <w:r w:rsidR="00690659">
        <w:rPr>
          <w:rFonts w:ascii="Arial" w:hAnsi="Arial" w:cs="Arial"/>
          <w:color w:val="343232"/>
        </w:rPr>
        <w:t xml:space="preserve">help bring </w:t>
      </w:r>
      <w:r w:rsidR="005544CC">
        <w:rPr>
          <w:rFonts w:ascii="Arial" w:hAnsi="Arial" w:cs="Arial"/>
          <w:color w:val="343232"/>
        </w:rPr>
        <w:t xml:space="preserve">solutions to market within the </w:t>
      </w:r>
      <w:r w:rsidR="00802921">
        <w:rPr>
          <w:rFonts w:ascii="Arial" w:hAnsi="Arial" w:cs="Arial"/>
          <w:color w:val="343232"/>
        </w:rPr>
        <w:t>Microsoft Eco System.</w:t>
      </w:r>
      <w:r w:rsidR="002549AA">
        <w:rPr>
          <w:rFonts w:ascii="Arial" w:hAnsi="Arial" w:cs="Arial"/>
          <w:color w:val="343232"/>
        </w:rPr>
        <w:t xml:space="preserve"> This is much like a fran</w:t>
      </w:r>
      <w:r w:rsidR="00725127">
        <w:rPr>
          <w:rFonts w:ascii="Arial" w:hAnsi="Arial" w:cs="Arial"/>
          <w:color w:val="343232"/>
        </w:rPr>
        <w:t xml:space="preserve">chise in that there are requirements and </w:t>
      </w:r>
      <w:r w:rsidR="00256E22">
        <w:rPr>
          <w:rFonts w:ascii="Arial" w:hAnsi="Arial" w:cs="Arial"/>
          <w:color w:val="343232"/>
        </w:rPr>
        <w:t xml:space="preserve">quotas </w:t>
      </w:r>
      <w:r w:rsidR="00896E05">
        <w:rPr>
          <w:rFonts w:ascii="Arial" w:hAnsi="Arial" w:cs="Arial"/>
          <w:color w:val="343232"/>
        </w:rPr>
        <w:t xml:space="preserve">that qualify </w:t>
      </w:r>
      <w:r w:rsidR="00DF466C">
        <w:rPr>
          <w:rFonts w:ascii="Arial" w:hAnsi="Arial" w:cs="Arial"/>
          <w:color w:val="343232"/>
        </w:rPr>
        <w:t xml:space="preserve">partners for additional resources and </w:t>
      </w:r>
      <w:r w:rsidR="00D265B7">
        <w:rPr>
          <w:rFonts w:ascii="Arial" w:hAnsi="Arial" w:cs="Arial"/>
          <w:color w:val="343232"/>
        </w:rPr>
        <w:t>benefits</w:t>
      </w:r>
      <w:r w:rsidR="003616FF">
        <w:rPr>
          <w:rFonts w:ascii="Arial" w:hAnsi="Arial" w:cs="Arial"/>
          <w:color w:val="343232"/>
        </w:rPr>
        <w:t xml:space="preserve">. </w:t>
      </w:r>
      <w:r w:rsidR="009C50F9">
        <w:rPr>
          <w:rFonts w:ascii="Arial" w:hAnsi="Arial" w:cs="Arial"/>
          <w:color w:val="343232"/>
        </w:rPr>
        <w:t xml:space="preserve"> </w:t>
      </w:r>
    </w:p>
    <w:p w14:paraId="44CD7794" w14:textId="26449D0B" w:rsidR="00F724F1" w:rsidRDefault="00813202" w:rsidP="00F724F1">
      <w:pPr>
        <w:pStyle w:val="UL"/>
        <w:numPr>
          <w:ilvl w:val="0"/>
          <w:numId w:val="1"/>
        </w:numPr>
        <w:rPr>
          <w:rFonts w:ascii="Arial" w:hAnsi="Arial" w:cs="Arial"/>
          <w:color w:val="343232"/>
        </w:rPr>
      </w:pPr>
      <w:r>
        <w:rPr>
          <w:rFonts w:ascii="Arial" w:hAnsi="Arial" w:cs="Arial"/>
          <w:color w:val="343232"/>
        </w:rPr>
        <w:t>We f</w:t>
      </w:r>
      <w:r w:rsidR="008E652F">
        <w:rPr>
          <w:rFonts w:ascii="Arial" w:hAnsi="Arial" w:cs="Arial"/>
          <w:color w:val="343232"/>
        </w:rPr>
        <w:t xml:space="preserve">ormulate a </w:t>
      </w:r>
      <w:r w:rsidR="00DE133D">
        <w:rPr>
          <w:rFonts w:ascii="Arial" w:hAnsi="Arial" w:cs="Arial"/>
          <w:color w:val="343232"/>
        </w:rPr>
        <w:t xml:space="preserve">tight relationship with users </w:t>
      </w:r>
      <w:r w:rsidR="00775315">
        <w:rPr>
          <w:rFonts w:ascii="Arial" w:hAnsi="Arial" w:cs="Arial"/>
          <w:color w:val="343232"/>
        </w:rPr>
        <w:t xml:space="preserve">and become a trusted advisor.  Our personal white glove service </w:t>
      </w:r>
      <w:r w:rsidR="006A3A9A">
        <w:rPr>
          <w:rFonts w:ascii="Arial" w:hAnsi="Arial" w:cs="Arial"/>
          <w:color w:val="343232"/>
        </w:rPr>
        <w:t xml:space="preserve">and human touch are well received and highly valued in </w:t>
      </w:r>
      <w:r w:rsidR="00542D29">
        <w:rPr>
          <w:rFonts w:ascii="Arial" w:hAnsi="Arial" w:cs="Arial"/>
          <w:color w:val="343232"/>
        </w:rPr>
        <w:t xml:space="preserve">risk </w:t>
      </w:r>
      <w:r w:rsidR="00CA63A8">
        <w:rPr>
          <w:rFonts w:ascii="Arial" w:hAnsi="Arial" w:cs="Arial"/>
          <w:color w:val="343232"/>
        </w:rPr>
        <w:t>management</w:t>
      </w:r>
      <w:r w:rsidR="0086370E">
        <w:rPr>
          <w:rFonts w:ascii="Arial" w:hAnsi="Arial" w:cs="Arial"/>
          <w:color w:val="343232"/>
        </w:rPr>
        <w:t>; our customers trust us</w:t>
      </w:r>
      <w:r w:rsidR="002F77CA">
        <w:rPr>
          <w:rFonts w:ascii="Arial" w:hAnsi="Arial" w:cs="Arial"/>
          <w:color w:val="343232"/>
        </w:rPr>
        <w:t xml:space="preserve"> because we are in a high trust role</w:t>
      </w:r>
    </w:p>
    <w:p w14:paraId="2CFFC2BE" w14:textId="6B98165F" w:rsidR="00DE2576" w:rsidRDefault="0045727F" w:rsidP="00F724F1">
      <w:pPr>
        <w:pStyle w:val="UL"/>
        <w:numPr>
          <w:ilvl w:val="0"/>
          <w:numId w:val="1"/>
        </w:numPr>
        <w:rPr>
          <w:rFonts w:ascii="Arial" w:hAnsi="Arial" w:cs="Arial"/>
          <w:color w:val="343232"/>
        </w:rPr>
      </w:pPr>
      <w:r>
        <w:rPr>
          <w:rFonts w:ascii="Arial" w:hAnsi="Arial" w:cs="Arial"/>
          <w:color w:val="343232"/>
        </w:rPr>
        <w:t>Well docume</w:t>
      </w:r>
      <w:r w:rsidR="00DF19FA">
        <w:rPr>
          <w:rFonts w:ascii="Arial" w:hAnsi="Arial" w:cs="Arial"/>
          <w:color w:val="343232"/>
        </w:rPr>
        <w:t xml:space="preserve">nted, </w:t>
      </w:r>
      <w:r w:rsidR="00ED6F80">
        <w:rPr>
          <w:rFonts w:ascii="Arial" w:hAnsi="Arial" w:cs="Arial"/>
          <w:color w:val="343232"/>
        </w:rPr>
        <w:t>systematic, and</w:t>
      </w:r>
      <w:r w:rsidR="00DF19FA">
        <w:rPr>
          <w:rFonts w:ascii="Arial" w:hAnsi="Arial" w:cs="Arial"/>
          <w:color w:val="343232"/>
        </w:rPr>
        <w:t xml:space="preserve"> transparent approach</w:t>
      </w:r>
      <w:r w:rsidR="0045147D">
        <w:rPr>
          <w:rFonts w:ascii="Arial" w:hAnsi="Arial" w:cs="Arial"/>
          <w:color w:val="343232"/>
        </w:rPr>
        <w:t xml:space="preserve"> </w:t>
      </w:r>
      <w:r w:rsidR="00C665B0">
        <w:rPr>
          <w:rFonts w:ascii="Arial" w:hAnsi="Arial" w:cs="Arial"/>
          <w:color w:val="343232"/>
        </w:rPr>
        <w:t xml:space="preserve">(using many of the Partner resources and benefits) </w:t>
      </w:r>
      <w:r w:rsidR="004064EA">
        <w:rPr>
          <w:rFonts w:ascii="Arial" w:hAnsi="Arial" w:cs="Arial"/>
          <w:color w:val="343232"/>
        </w:rPr>
        <w:t>translates to measurable results</w:t>
      </w:r>
      <w:r w:rsidR="00977791">
        <w:rPr>
          <w:rFonts w:ascii="Arial" w:hAnsi="Arial" w:cs="Arial"/>
          <w:color w:val="343232"/>
        </w:rPr>
        <w:t xml:space="preserve"> and dashboards</w:t>
      </w:r>
      <w:r w:rsidR="00AA7882">
        <w:rPr>
          <w:rFonts w:ascii="Arial" w:hAnsi="Arial" w:cs="Arial"/>
          <w:color w:val="343232"/>
        </w:rPr>
        <w:t xml:space="preserve"> that</w:t>
      </w:r>
      <w:r w:rsidR="009E10DD">
        <w:rPr>
          <w:rFonts w:ascii="Arial" w:hAnsi="Arial" w:cs="Arial"/>
          <w:color w:val="343232"/>
        </w:rPr>
        <w:t xml:space="preserve"> are built into the </w:t>
      </w:r>
      <w:r w:rsidR="007328B3">
        <w:rPr>
          <w:rFonts w:ascii="Arial" w:hAnsi="Arial" w:cs="Arial"/>
          <w:color w:val="343232"/>
        </w:rPr>
        <w:t>platform.</w:t>
      </w:r>
    </w:p>
    <w:p w14:paraId="1A6935D1" w14:textId="50E41C7F" w:rsidR="00A6266D" w:rsidRPr="00DA621C" w:rsidRDefault="00F1157C" w:rsidP="00F724F1">
      <w:pPr>
        <w:pStyle w:val="UL"/>
        <w:numPr>
          <w:ilvl w:val="0"/>
          <w:numId w:val="1"/>
        </w:numPr>
        <w:rPr>
          <w:rFonts w:ascii="Arial" w:hAnsi="Arial" w:cs="Arial"/>
          <w:color w:val="343232"/>
        </w:rPr>
      </w:pPr>
      <w:r>
        <w:rPr>
          <w:rFonts w:ascii="Arial" w:hAnsi="Arial" w:cs="Arial"/>
          <w:color w:val="343232"/>
        </w:rPr>
        <w:t xml:space="preserve">Highly experienced core staff have been trained for over 1 year </w:t>
      </w:r>
      <w:r w:rsidR="00E36E6C">
        <w:rPr>
          <w:rFonts w:ascii="Arial" w:hAnsi="Arial" w:cs="Arial"/>
          <w:color w:val="343232"/>
        </w:rPr>
        <w:t xml:space="preserve">in each category of corporate maturity.  They have had hands on experience and real world </w:t>
      </w:r>
      <w:r w:rsidR="001D345B">
        <w:rPr>
          <w:rFonts w:ascii="Arial" w:hAnsi="Arial" w:cs="Arial"/>
          <w:color w:val="343232"/>
        </w:rPr>
        <w:t xml:space="preserve">application of </w:t>
      </w:r>
      <w:r w:rsidR="007266AF">
        <w:rPr>
          <w:rFonts w:ascii="Arial" w:hAnsi="Arial" w:cs="Arial"/>
          <w:color w:val="343232"/>
        </w:rPr>
        <w:t xml:space="preserve">the cybersecurity maturity model.  </w:t>
      </w:r>
      <w:r w:rsidR="00B236CA">
        <w:rPr>
          <w:rFonts w:ascii="Arial" w:hAnsi="Arial" w:cs="Arial"/>
          <w:color w:val="343232"/>
        </w:rPr>
        <w:t>They have been trained from day one o</w:t>
      </w:r>
      <w:r w:rsidR="005E3831">
        <w:rPr>
          <w:rFonts w:ascii="Arial" w:hAnsi="Arial" w:cs="Arial"/>
          <w:color w:val="343232"/>
        </w:rPr>
        <w:t xml:space="preserve">n </w:t>
      </w:r>
      <w:r w:rsidR="00B236CA">
        <w:rPr>
          <w:rFonts w:ascii="Arial" w:hAnsi="Arial" w:cs="Arial"/>
          <w:color w:val="343232"/>
        </w:rPr>
        <w:t xml:space="preserve">the core principles of this business </w:t>
      </w:r>
      <w:r w:rsidR="0021258E">
        <w:rPr>
          <w:rFonts w:ascii="Arial" w:hAnsi="Arial" w:cs="Arial"/>
          <w:color w:val="343232"/>
        </w:rPr>
        <w:t>plan</w:t>
      </w:r>
      <w:r w:rsidR="002C577D">
        <w:rPr>
          <w:rFonts w:ascii="Arial" w:hAnsi="Arial" w:cs="Arial"/>
          <w:color w:val="343232"/>
        </w:rPr>
        <w:t xml:space="preserve">, </w:t>
      </w:r>
      <w:r w:rsidR="00F51CAC">
        <w:rPr>
          <w:rFonts w:ascii="Arial" w:hAnsi="Arial" w:cs="Arial"/>
          <w:color w:val="343232"/>
        </w:rPr>
        <w:t xml:space="preserve">and </w:t>
      </w:r>
      <w:r w:rsidR="00B236CA">
        <w:rPr>
          <w:rFonts w:ascii="Arial" w:hAnsi="Arial" w:cs="Arial"/>
          <w:color w:val="343232"/>
        </w:rPr>
        <w:t>are prepared</w:t>
      </w:r>
      <w:r w:rsidR="00937AC6">
        <w:rPr>
          <w:rFonts w:ascii="Arial" w:hAnsi="Arial" w:cs="Arial"/>
          <w:color w:val="343232"/>
        </w:rPr>
        <w:t xml:space="preserve"> in their trade </w:t>
      </w:r>
      <w:r w:rsidR="00D4399F">
        <w:rPr>
          <w:rFonts w:ascii="Arial" w:hAnsi="Arial" w:cs="Arial"/>
          <w:color w:val="343232"/>
        </w:rPr>
        <w:t>craft</w:t>
      </w:r>
      <w:r w:rsidR="00B236CA">
        <w:rPr>
          <w:rFonts w:ascii="Arial" w:hAnsi="Arial" w:cs="Arial"/>
          <w:color w:val="343232"/>
        </w:rPr>
        <w:t xml:space="preserve"> to </w:t>
      </w:r>
      <w:r w:rsidR="00143B50">
        <w:rPr>
          <w:rFonts w:ascii="Arial" w:hAnsi="Arial" w:cs="Arial"/>
          <w:color w:val="343232"/>
        </w:rPr>
        <w:t>train the trainer</w:t>
      </w:r>
      <w:r w:rsidR="00E870A6">
        <w:rPr>
          <w:rFonts w:ascii="Arial" w:hAnsi="Arial" w:cs="Arial"/>
          <w:color w:val="343232"/>
        </w:rPr>
        <w:t xml:space="preserve"> and</w:t>
      </w:r>
      <w:r w:rsidR="00143B50">
        <w:rPr>
          <w:rFonts w:ascii="Arial" w:hAnsi="Arial" w:cs="Arial"/>
          <w:color w:val="343232"/>
        </w:rPr>
        <w:t xml:space="preserve"> scale</w:t>
      </w:r>
      <w:r w:rsidR="005F49E1">
        <w:rPr>
          <w:rFonts w:ascii="Arial" w:hAnsi="Arial" w:cs="Arial"/>
          <w:color w:val="343232"/>
        </w:rPr>
        <w:t xml:space="preserve"> operations</w:t>
      </w:r>
      <w:r w:rsidR="00267BC7">
        <w:rPr>
          <w:rFonts w:ascii="Arial" w:hAnsi="Arial" w:cs="Arial"/>
          <w:color w:val="343232"/>
        </w:rPr>
        <w:t xml:space="preserve"> using the “2 in a box” approach.  </w:t>
      </w:r>
    </w:p>
    <w:p w14:paraId="48C0CDED" w14:textId="77777777" w:rsidR="00F724F1" w:rsidRDefault="00F724F1" w:rsidP="00DA621C">
      <w:pPr>
        <w:pStyle w:val="Heading3"/>
      </w:pPr>
      <w:r>
        <w:t>Regulations</w:t>
      </w:r>
    </w:p>
    <w:p w14:paraId="0456E9B1" w14:textId="77777777" w:rsidR="00B6214D" w:rsidRDefault="00B17E2E" w:rsidP="00F724F1">
      <w:pPr>
        <w:pStyle w:val="Paragraph"/>
        <w:rPr>
          <w:rFonts w:ascii="Arial" w:hAnsi="Arial" w:cs="Arial"/>
          <w:color w:val="343232"/>
        </w:rPr>
      </w:pPr>
      <w:r>
        <w:rPr>
          <w:rFonts w:ascii="Arial" w:hAnsi="Arial" w:cs="Arial"/>
          <w:color w:val="343232"/>
        </w:rPr>
        <w:t>NIST Assist must maintain a security and compliance watermark that is</w:t>
      </w:r>
      <w:r w:rsidR="000F217D">
        <w:rPr>
          <w:rFonts w:ascii="Arial" w:hAnsi="Arial" w:cs="Arial"/>
          <w:color w:val="343232"/>
        </w:rPr>
        <w:t xml:space="preserve"> commensurate with its customers</w:t>
      </w:r>
      <w:r w:rsidR="00306A65">
        <w:rPr>
          <w:rFonts w:ascii="Arial" w:hAnsi="Arial" w:cs="Arial"/>
          <w:color w:val="343232"/>
        </w:rPr>
        <w:t xml:space="preserve">.  As a Managed Servie provider with </w:t>
      </w:r>
      <w:r w:rsidR="00AB6EC4">
        <w:rPr>
          <w:rFonts w:ascii="Arial" w:hAnsi="Arial" w:cs="Arial"/>
          <w:color w:val="343232"/>
        </w:rPr>
        <w:t xml:space="preserve">a trust relationship we are considered an insider threat by definition and must maintain at a </w:t>
      </w:r>
      <w:r w:rsidR="00EF5FE3">
        <w:rPr>
          <w:rFonts w:ascii="Arial" w:hAnsi="Arial" w:cs="Arial"/>
          <w:color w:val="343232"/>
        </w:rPr>
        <w:t>minimum the standards and practices as outlined in NIST Special P</w:t>
      </w:r>
      <w:r w:rsidR="003D38EC">
        <w:rPr>
          <w:rFonts w:ascii="Arial" w:hAnsi="Arial" w:cs="Arial"/>
          <w:color w:val="343232"/>
        </w:rPr>
        <w:t>ublications 800-171, DFAR 7022, and ISO 27001.</w:t>
      </w:r>
      <w:r w:rsidR="008015F0">
        <w:rPr>
          <w:rFonts w:ascii="Arial" w:hAnsi="Arial" w:cs="Arial"/>
          <w:color w:val="343232"/>
        </w:rPr>
        <w:t xml:space="preserve">  </w:t>
      </w:r>
      <w:r w:rsidR="00D570B6">
        <w:rPr>
          <w:rFonts w:ascii="Arial" w:hAnsi="Arial" w:cs="Arial"/>
          <w:color w:val="343232"/>
        </w:rPr>
        <w:t xml:space="preserve">In virtually all engagements our customers are onbpoarded </w:t>
      </w:r>
      <w:r w:rsidR="00A84022">
        <w:rPr>
          <w:rFonts w:ascii="Arial" w:hAnsi="Arial" w:cs="Arial"/>
          <w:color w:val="343232"/>
        </w:rPr>
        <w:t xml:space="preserve">with very low scores and </w:t>
      </w:r>
      <w:r w:rsidR="00827A46">
        <w:rPr>
          <w:rFonts w:ascii="Arial" w:hAnsi="Arial" w:cs="Arial"/>
          <w:color w:val="343232"/>
        </w:rPr>
        <w:t>high risk scenarios</w:t>
      </w:r>
      <w:r w:rsidR="000564FB">
        <w:rPr>
          <w:rFonts w:ascii="Arial" w:hAnsi="Arial" w:cs="Arial"/>
          <w:color w:val="343232"/>
        </w:rPr>
        <w:t xml:space="preserve">, </w:t>
      </w:r>
      <w:r w:rsidR="00EA7684">
        <w:rPr>
          <w:rFonts w:ascii="Arial" w:hAnsi="Arial" w:cs="Arial"/>
          <w:color w:val="343232"/>
        </w:rPr>
        <w:t xml:space="preserve">and once we become the Digirtal Partner of Record, we have </w:t>
      </w:r>
      <w:r w:rsidR="00404A3F">
        <w:rPr>
          <w:rFonts w:ascii="Arial" w:hAnsi="Arial" w:cs="Arial"/>
          <w:color w:val="343232"/>
        </w:rPr>
        <w:t>additional requirements and regulations from Microsoft that include Anti-Trust Training and Awareness</w:t>
      </w:r>
      <w:r w:rsidR="00F50274">
        <w:rPr>
          <w:rFonts w:ascii="Arial" w:hAnsi="Arial" w:cs="Arial"/>
          <w:color w:val="343232"/>
        </w:rPr>
        <w:t xml:space="preserve"> and</w:t>
      </w:r>
      <w:r w:rsidR="003D2A47">
        <w:rPr>
          <w:rFonts w:ascii="Arial" w:hAnsi="Arial" w:cs="Arial"/>
          <w:color w:val="343232"/>
        </w:rPr>
        <w:t xml:space="preserve"> </w:t>
      </w:r>
      <w:r w:rsidR="005C3133">
        <w:rPr>
          <w:rFonts w:ascii="Arial" w:hAnsi="Arial" w:cs="Arial"/>
          <w:color w:val="343232"/>
        </w:rPr>
        <w:t>other requirements based on Duty of Care.</w:t>
      </w:r>
    </w:p>
    <w:p w14:paraId="27A8DAE9" w14:textId="6D0E2C6F" w:rsidR="00F724F1" w:rsidRPr="00DA621C" w:rsidRDefault="002E7952" w:rsidP="00F724F1">
      <w:pPr>
        <w:pStyle w:val="Paragraph"/>
        <w:rPr>
          <w:rFonts w:ascii="Arial" w:hAnsi="Arial" w:cs="Arial"/>
          <w:color w:val="343232"/>
        </w:rPr>
      </w:pPr>
      <w:r>
        <w:rPr>
          <w:rFonts w:ascii="Arial" w:hAnsi="Arial" w:cs="Arial"/>
          <w:color w:val="343232"/>
        </w:rPr>
        <w:t>Regulations are a key factor in our business model</w:t>
      </w:r>
      <w:r w:rsidR="007C2022">
        <w:rPr>
          <w:rFonts w:ascii="Arial" w:hAnsi="Arial" w:cs="Arial"/>
          <w:color w:val="343232"/>
        </w:rPr>
        <w:t xml:space="preserve">. </w:t>
      </w:r>
      <w:r w:rsidR="00C105DF">
        <w:rPr>
          <w:rFonts w:ascii="Arial" w:hAnsi="Arial" w:cs="Arial"/>
          <w:color w:val="343232"/>
        </w:rPr>
        <w:t xml:space="preserve">NIST Assist </w:t>
      </w:r>
      <w:r w:rsidR="00BA2623">
        <w:rPr>
          <w:rFonts w:ascii="Arial" w:hAnsi="Arial" w:cs="Arial"/>
          <w:color w:val="343232"/>
        </w:rPr>
        <w:t>subscribe</w:t>
      </w:r>
      <w:r w:rsidR="00C105DF">
        <w:rPr>
          <w:rFonts w:ascii="Arial" w:hAnsi="Arial" w:cs="Arial"/>
          <w:color w:val="343232"/>
        </w:rPr>
        <w:t>s</w:t>
      </w:r>
      <w:r w:rsidR="00BA2623">
        <w:rPr>
          <w:rFonts w:ascii="Arial" w:hAnsi="Arial" w:cs="Arial"/>
          <w:color w:val="343232"/>
        </w:rPr>
        <w:t xml:space="preserve"> to multiple </w:t>
      </w:r>
      <w:r w:rsidR="003F7874">
        <w:rPr>
          <w:rFonts w:ascii="Arial" w:hAnsi="Arial" w:cs="Arial"/>
          <w:color w:val="343232"/>
        </w:rPr>
        <w:t xml:space="preserve">industry </w:t>
      </w:r>
      <w:r w:rsidR="00546CA0">
        <w:rPr>
          <w:rFonts w:ascii="Arial" w:hAnsi="Arial" w:cs="Arial"/>
          <w:color w:val="343232"/>
        </w:rPr>
        <w:t>re</w:t>
      </w:r>
      <w:r w:rsidR="0077242C">
        <w:rPr>
          <w:rFonts w:ascii="Arial" w:hAnsi="Arial" w:cs="Arial"/>
          <w:color w:val="343232"/>
        </w:rPr>
        <w:t xml:space="preserve">sources and </w:t>
      </w:r>
      <w:r w:rsidR="00D743CA">
        <w:rPr>
          <w:rFonts w:ascii="Arial" w:hAnsi="Arial" w:cs="Arial"/>
          <w:color w:val="343232"/>
        </w:rPr>
        <w:t>ha</w:t>
      </w:r>
      <w:r w:rsidR="00D245B1">
        <w:rPr>
          <w:rFonts w:ascii="Arial" w:hAnsi="Arial" w:cs="Arial"/>
          <w:color w:val="343232"/>
        </w:rPr>
        <w:t>s</w:t>
      </w:r>
      <w:r w:rsidR="00D743CA">
        <w:rPr>
          <w:rFonts w:ascii="Arial" w:hAnsi="Arial" w:cs="Arial"/>
          <w:color w:val="343232"/>
        </w:rPr>
        <w:t xml:space="preserve"> established service providers that </w:t>
      </w:r>
      <w:r w:rsidR="005269D9">
        <w:rPr>
          <w:rFonts w:ascii="Arial" w:hAnsi="Arial" w:cs="Arial"/>
          <w:color w:val="343232"/>
        </w:rPr>
        <w:t>supply</w:t>
      </w:r>
      <w:r w:rsidR="001A7253">
        <w:rPr>
          <w:rFonts w:ascii="Arial" w:hAnsi="Arial" w:cs="Arial"/>
          <w:color w:val="343232"/>
        </w:rPr>
        <w:t xml:space="preserve"> a constant feed </w:t>
      </w:r>
      <w:r w:rsidR="00C059CB">
        <w:rPr>
          <w:rFonts w:ascii="Arial" w:hAnsi="Arial" w:cs="Arial"/>
          <w:color w:val="343232"/>
        </w:rPr>
        <w:t xml:space="preserve">of changes </w:t>
      </w:r>
      <w:r w:rsidR="0085168C">
        <w:rPr>
          <w:rFonts w:ascii="Arial" w:hAnsi="Arial" w:cs="Arial"/>
          <w:color w:val="343232"/>
        </w:rPr>
        <w:t xml:space="preserve">to regulatory requirements and alerts </w:t>
      </w:r>
      <w:r w:rsidR="00EE5B5B">
        <w:rPr>
          <w:rFonts w:ascii="Arial" w:hAnsi="Arial" w:cs="Arial"/>
          <w:color w:val="343232"/>
        </w:rPr>
        <w:t>customized for each customer.</w:t>
      </w:r>
    </w:p>
    <w:p w14:paraId="13E2EB79" w14:textId="77777777" w:rsidR="00F724F1" w:rsidRPr="00DA621C" w:rsidRDefault="00F724F1">
      <w:pPr>
        <w:rPr>
          <w:rFonts w:ascii="Arial" w:hAnsi="Arial" w:cs="Arial"/>
          <w:color w:val="343232"/>
          <w:sz w:val="22"/>
          <w:szCs w:val="22"/>
        </w:rPr>
      </w:pPr>
      <w:r w:rsidRPr="00DA621C">
        <w:rPr>
          <w:rFonts w:ascii="Arial" w:hAnsi="Arial" w:cs="Arial"/>
          <w:color w:val="343232"/>
        </w:rPr>
        <w:br w:type="page"/>
      </w:r>
    </w:p>
    <w:p w14:paraId="037037BC" w14:textId="77777777" w:rsidR="00F724F1" w:rsidRDefault="00F724F1" w:rsidP="00DA621C">
      <w:pPr>
        <w:pStyle w:val="Heading2"/>
      </w:pPr>
      <w:r>
        <w:t>Service Line</w:t>
      </w:r>
    </w:p>
    <w:p w14:paraId="0316D24F" w14:textId="77777777" w:rsidR="00F724F1" w:rsidRDefault="00F724F1" w:rsidP="00DA621C">
      <w:pPr>
        <w:pStyle w:val="Heading3"/>
      </w:pPr>
      <w:r>
        <w:t>Product/Service</w:t>
      </w:r>
    </w:p>
    <w:p w14:paraId="1D8EDE38" w14:textId="77777777" w:rsidR="00F724F1" w:rsidRPr="00DA621C" w:rsidRDefault="00F724F1" w:rsidP="00F724F1">
      <w:pPr>
        <w:pStyle w:val="Paragraph-prelist"/>
        <w:rPr>
          <w:rFonts w:ascii="Arial" w:hAnsi="Arial" w:cs="Arial"/>
          <w:color w:val="343232"/>
        </w:rPr>
      </w:pPr>
      <w:r w:rsidRPr="00DA621C">
        <w:rPr>
          <w:rFonts w:ascii="Arial" w:hAnsi="Arial" w:cs="Arial"/>
          <w:color w:val="343232"/>
        </w:rPr>
        <w:t>Services Include:</w:t>
      </w:r>
    </w:p>
    <w:p w14:paraId="54318395" w14:textId="6B624DC6" w:rsidR="003E4B4D" w:rsidRDefault="003E4B4D" w:rsidP="00A04783">
      <w:pPr>
        <w:pStyle w:val="UL"/>
        <w:numPr>
          <w:ilvl w:val="0"/>
          <w:numId w:val="2"/>
        </w:numPr>
        <w:rPr>
          <w:rFonts w:ascii="Arial" w:hAnsi="Arial" w:cs="Arial"/>
          <w:color w:val="343232"/>
        </w:rPr>
      </w:pPr>
      <w:r>
        <w:rPr>
          <w:rFonts w:ascii="Arial" w:hAnsi="Arial" w:cs="Arial"/>
          <w:color w:val="343232"/>
        </w:rPr>
        <w:t>Azure / Microsoft</w:t>
      </w:r>
      <w:r w:rsidR="00C1605B">
        <w:rPr>
          <w:rFonts w:ascii="Arial" w:hAnsi="Arial" w:cs="Arial"/>
          <w:color w:val="343232"/>
        </w:rPr>
        <w:t xml:space="preserve"> </w:t>
      </w:r>
      <w:r w:rsidR="00F963A1">
        <w:rPr>
          <w:rFonts w:ascii="Arial" w:hAnsi="Arial" w:cs="Arial"/>
          <w:color w:val="343232"/>
        </w:rPr>
        <w:t xml:space="preserve">Products and Services </w:t>
      </w:r>
      <w:r w:rsidR="001751A6">
        <w:rPr>
          <w:rFonts w:ascii="Arial" w:hAnsi="Arial" w:cs="Arial"/>
          <w:color w:val="343232"/>
        </w:rPr>
        <w:t xml:space="preserve">centered </w:t>
      </w:r>
      <w:r w:rsidR="009A7CD8">
        <w:rPr>
          <w:rFonts w:ascii="Arial" w:hAnsi="Arial" w:cs="Arial"/>
          <w:color w:val="343232"/>
        </w:rPr>
        <w:t xml:space="preserve">on </w:t>
      </w:r>
      <w:r w:rsidR="001751A6">
        <w:rPr>
          <w:rFonts w:ascii="Arial" w:hAnsi="Arial" w:cs="Arial"/>
          <w:color w:val="343232"/>
        </w:rPr>
        <w:t>Microsoft 365</w:t>
      </w:r>
    </w:p>
    <w:p w14:paraId="650CE18E" w14:textId="0F4138ED" w:rsidR="00F724F1" w:rsidRPr="00A04783" w:rsidRDefault="00F724F1" w:rsidP="00A04783">
      <w:pPr>
        <w:pStyle w:val="UL"/>
        <w:numPr>
          <w:ilvl w:val="0"/>
          <w:numId w:val="2"/>
        </w:numPr>
        <w:rPr>
          <w:rFonts w:ascii="Arial" w:hAnsi="Arial" w:cs="Arial"/>
          <w:color w:val="343232"/>
        </w:rPr>
      </w:pPr>
      <w:r w:rsidRPr="00DA621C">
        <w:rPr>
          <w:rFonts w:ascii="Arial" w:hAnsi="Arial" w:cs="Arial"/>
          <w:color w:val="343232"/>
        </w:rPr>
        <w:t>Business Process Reengineering Analysis</w:t>
      </w:r>
    </w:p>
    <w:p w14:paraId="3A35FBF3"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On-Site Office Management Services</w:t>
      </w:r>
    </w:p>
    <w:p w14:paraId="190BE50E" w14:textId="5254432B" w:rsidR="00F724F1" w:rsidRPr="00A6523A" w:rsidRDefault="00F724F1" w:rsidP="00A6523A">
      <w:pPr>
        <w:pStyle w:val="UL"/>
        <w:numPr>
          <w:ilvl w:val="0"/>
          <w:numId w:val="2"/>
        </w:numPr>
        <w:rPr>
          <w:rFonts w:ascii="Arial" w:hAnsi="Arial" w:cs="Arial"/>
          <w:color w:val="343232"/>
        </w:rPr>
      </w:pPr>
      <w:r w:rsidRPr="00DA621C">
        <w:rPr>
          <w:rFonts w:ascii="Arial" w:hAnsi="Arial" w:cs="Arial"/>
          <w:color w:val="343232"/>
        </w:rPr>
        <w:t>Business Process Reengineering</w:t>
      </w:r>
    </w:p>
    <w:p w14:paraId="785F0DBE"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Operations Improvement</w:t>
      </w:r>
    </w:p>
    <w:p w14:paraId="719F330C" w14:textId="32978360" w:rsidR="00F724F1" w:rsidRDefault="00F724F1" w:rsidP="00F724F1">
      <w:pPr>
        <w:pStyle w:val="UL-lastitem"/>
        <w:numPr>
          <w:ilvl w:val="0"/>
          <w:numId w:val="2"/>
        </w:numPr>
        <w:rPr>
          <w:rFonts w:ascii="Arial" w:hAnsi="Arial" w:cs="Arial"/>
          <w:color w:val="343232"/>
        </w:rPr>
      </w:pPr>
      <w:r w:rsidRPr="00DA621C">
        <w:rPr>
          <w:rFonts w:ascii="Arial" w:hAnsi="Arial" w:cs="Arial"/>
          <w:color w:val="343232"/>
        </w:rPr>
        <w:t>Risk Management</w:t>
      </w:r>
      <w:r w:rsidR="001B1D7E">
        <w:rPr>
          <w:rFonts w:ascii="Arial" w:hAnsi="Arial" w:cs="Arial"/>
          <w:color w:val="343232"/>
        </w:rPr>
        <w:t xml:space="preserve"> / RMaaS</w:t>
      </w:r>
    </w:p>
    <w:p w14:paraId="51CCD7B4" w14:textId="33A8421D" w:rsidR="001B1D7E" w:rsidRDefault="00B50A52" w:rsidP="00725F82">
      <w:pPr>
        <w:pStyle w:val="UL-lastitem"/>
        <w:ind w:left="720" w:firstLine="0"/>
        <w:rPr>
          <w:rFonts w:ascii="Arial" w:hAnsi="Arial" w:cs="Arial"/>
          <w:color w:val="343232"/>
        </w:rPr>
      </w:pPr>
      <w:r>
        <w:rPr>
          <w:rFonts w:ascii="Arial" w:hAnsi="Arial" w:cs="Arial"/>
          <w:color w:val="343232"/>
        </w:rPr>
        <w:t>Revenue Streams:</w:t>
      </w:r>
    </w:p>
    <w:p w14:paraId="41CA5B6C" w14:textId="5679A948" w:rsidR="00B67C97" w:rsidRPr="00AE6A1C" w:rsidRDefault="00B9707C" w:rsidP="00AE6A1C">
      <w:pPr>
        <w:pStyle w:val="UL-lastitem"/>
        <w:numPr>
          <w:ilvl w:val="0"/>
          <w:numId w:val="2"/>
        </w:numPr>
        <w:rPr>
          <w:rFonts w:ascii="Arial" w:hAnsi="Arial" w:cs="Arial"/>
          <w:color w:val="343232"/>
        </w:rPr>
      </w:pPr>
      <w:r>
        <w:rPr>
          <w:rFonts w:ascii="Arial" w:hAnsi="Arial" w:cs="Arial"/>
          <w:color w:val="343232"/>
        </w:rPr>
        <w:t xml:space="preserve">Microsoft </w:t>
      </w:r>
      <w:r w:rsidR="009006CD">
        <w:rPr>
          <w:rFonts w:ascii="Arial" w:hAnsi="Arial" w:cs="Arial"/>
          <w:color w:val="343232"/>
        </w:rPr>
        <w:t>/ Azure / AWS</w:t>
      </w:r>
      <w:r w:rsidR="006A5F4E">
        <w:rPr>
          <w:rFonts w:ascii="Arial" w:hAnsi="Arial" w:cs="Arial"/>
          <w:color w:val="343232"/>
        </w:rPr>
        <w:t xml:space="preserve"> </w:t>
      </w:r>
      <w:r>
        <w:rPr>
          <w:rFonts w:ascii="Arial" w:hAnsi="Arial" w:cs="Arial"/>
          <w:color w:val="343232"/>
        </w:rPr>
        <w:t xml:space="preserve">License reseller </w:t>
      </w:r>
      <w:r w:rsidR="00877A4B">
        <w:rPr>
          <w:rFonts w:ascii="Arial" w:hAnsi="Arial" w:cs="Arial"/>
          <w:color w:val="343232"/>
        </w:rPr>
        <w:t>-</w:t>
      </w:r>
      <w:r w:rsidR="00F06F51">
        <w:rPr>
          <w:rFonts w:ascii="Arial" w:hAnsi="Arial" w:cs="Arial"/>
          <w:color w:val="343232"/>
        </w:rPr>
        <w:t xml:space="preserve"> </w:t>
      </w:r>
      <w:r w:rsidR="000423A9">
        <w:rPr>
          <w:rFonts w:ascii="Arial" w:hAnsi="Arial" w:cs="Arial"/>
          <w:color w:val="343232"/>
        </w:rPr>
        <w:t>m</w:t>
      </w:r>
      <w:r w:rsidR="00F06F51">
        <w:rPr>
          <w:rFonts w:ascii="Arial" w:hAnsi="Arial" w:cs="Arial"/>
          <w:color w:val="343232"/>
        </w:rPr>
        <w:t>onthly recuring revenue</w:t>
      </w:r>
    </w:p>
    <w:p w14:paraId="7FE5068D" w14:textId="709A55D8" w:rsidR="00090CA4" w:rsidRDefault="00B3425A" w:rsidP="00B67C97">
      <w:pPr>
        <w:pStyle w:val="UL-lastitem"/>
        <w:numPr>
          <w:ilvl w:val="0"/>
          <w:numId w:val="2"/>
        </w:numPr>
        <w:rPr>
          <w:rFonts w:ascii="Arial" w:hAnsi="Arial" w:cs="Arial"/>
          <w:color w:val="343232"/>
        </w:rPr>
      </w:pPr>
      <w:r>
        <w:rPr>
          <w:rFonts w:ascii="Arial" w:hAnsi="Arial" w:cs="Arial"/>
          <w:color w:val="343232"/>
        </w:rPr>
        <w:t>T</w:t>
      </w:r>
      <w:r w:rsidR="00B8134C" w:rsidRPr="00B67C97">
        <w:rPr>
          <w:rFonts w:ascii="Arial" w:hAnsi="Arial" w:cs="Arial"/>
          <w:color w:val="343232"/>
        </w:rPr>
        <w:t xml:space="preserve">hird party </w:t>
      </w:r>
      <w:r w:rsidR="00A20D01">
        <w:rPr>
          <w:rFonts w:ascii="Arial" w:hAnsi="Arial" w:cs="Arial"/>
          <w:color w:val="343232"/>
        </w:rPr>
        <w:t xml:space="preserve">products and services </w:t>
      </w:r>
      <w:r w:rsidR="00A65226">
        <w:rPr>
          <w:rFonts w:ascii="Arial" w:hAnsi="Arial" w:cs="Arial"/>
          <w:color w:val="343232"/>
        </w:rPr>
        <w:t>-</w:t>
      </w:r>
      <w:r w:rsidR="000A1005" w:rsidRPr="00B67C97">
        <w:rPr>
          <w:rFonts w:ascii="Arial" w:hAnsi="Arial" w:cs="Arial"/>
          <w:color w:val="343232"/>
        </w:rPr>
        <w:t xml:space="preserve"> </w:t>
      </w:r>
      <w:r w:rsidR="00196AED">
        <w:rPr>
          <w:rFonts w:ascii="Arial" w:hAnsi="Arial" w:cs="Arial"/>
          <w:color w:val="343232"/>
        </w:rPr>
        <w:t>other</w:t>
      </w:r>
      <w:r w:rsidR="00337948" w:rsidRPr="00B67C97">
        <w:rPr>
          <w:rFonts w:ascii="Arial" w:hAnsi="Arial" w:cs="Arial"/>
          <w:color w:val="343232"/>
        </w:rPr>
        <w:t xml:space="preserve"> income / </w:t>
      </w:r>
      <w:r w:rsidR="00ED39B6" w:rsidRPr="00B67C97">
        <w:rPr>
          <w:rFonts w:ascii="Arial" w:hAnsi="Arial" w:cs="Arial"/>
          <w:color w:val="343232"/>
        </w:rPr>
        <w:t>internal user rights</w:t>
      </w:r>
    </w:p>
    <w:p w14:paraId="68F986C3" w14:textId="259309BD" w:rsidR="0004787F" w:rsidRDefault="00517A9A" w:rsidP="00B67C97">
      <w:pPr>
        <w:pStyle w:val="UL-lastitem"/>
        <w:numPr>
          <w:ilvl w:val="0"/>
          <w:numId w:val="2"/>
        </w:numPr>
        <w:rPr>
          <w:rFonts w:ascii="Arial" w:hAnsi="Arial" w:cs="Arial"/>
          <w:color w:val="343232"/>
        </w:rPr>
      </w:pPr>
      <w:r>
        <w:rPr>
          <w:rFonts w:ascii="Arial" w:hAnsi="Arial" w:cs="Arial"/>
          <w:color w:val="343232"/>
        </w:rPr>
        <w:t xml:space="preserve">Managed Services </w:t>
      </w:r>
      <w:r w:rsidR="004F0BEA">
        <w:rPr>
          <w:rFonts w:ascii="Arial" w:hAnsi="Arial" w:cs="Arial"/>
          <w:color w:val="343232"/>
        </w:rPr>
        <w:t xml:space="preserve">/ </w:t>
      </w:r>
      <w:r w:rsidR="00F52CCD">
        <w:rPr>
          <w:rFonts w:ascii="Arial" w:hAnsi="Arial" w:cs="Arial"/>
          <w:color w:val="343232"/>
        </w:rPr>
        <w:t>monthly recurring revenue</w:t>
      </w:r>
    </w:p>
    <w:p w14:paraId="0B927245" w14:textId="7AC44C33" w:rsidR="002C4EEE" w:rsidRDefault="00280D94" w:rsidP="00B67C97">
      <w:pPr>
        <w:pStyle w:val="UL-lastitem"/>
        <w:numPr>
          <w:ilvl w:val="0"/>
          <w:numId w:val="2"/>
        </w:numPr>
        <w:rPr>
          <w:rFonts w:ascii="Arial" w:hAnsi="Arial" w:cs="Arial"/>
          <w:color w:val="343232"/>
        </w:rPr>
      </w:pPr>
      <w:r>
        <w:rPr>
          <w:rFonts w:ascii="Arial" w:hAnsi="Arial" w:cs="Arial"/>
          <w:color w:val="343232"/>
        </w:rPr>
        <w:t>Task orders</w:t>
      </w:r>
      <w:r w:rsidR="00121119">
        <w:rPr>
          <w:rFonts w:ascii="Arial" w:hAnsi="Arial" w:cs="Arial"/>
          <w:color w:val="343232"/>
        </w:rPr>
        <w:t xml:space="preserve"> and projects / </w:t>
      </w:r>
      <w:r w:rsidR="00466481">
        <w:rPr>
          <w:rFonts w:ascii="Arial" w:hAnsi="Arial" w:cs="Arial"/>
          <w:color w:val="343232"/>
        </w:rPr>
        <w:t>time and material &amp; fixed cost</w:t>
      </w:r>
      <w:r w:rsidR="00517D34">
        <w:rPr>
          <w:rFonts w:ascii="Arial" w:hAnsi="Arial" w:cs="Arial"/>
          <w:color w:val="343232"/>
        </w:rPr>
        <w:t xml:space="preserve"> </w:t>
      </w:r>
      <w:r w:rsidR="00064569">
        <w:rPr>
          <w:rFonts w:ascii="Arial" w:hAnsi="Arial" w:cs="Arial"/>
          <w:color w:val="343232"/>
        </w:rPr>
        <w:t>revenue</w:t>
      </w:r>
    </w:p>
    <w:p w14:paraId="5993FD25" w14:textId="16FC738E" w:rsidR="00C90A0B" w:rsidRDefault="00C90A0B" w:rsidP="00B67C97">
      <w:pPr>
        <w:pStyle w:val="UL-lastitem"/>
        <w:numPr>
          <w:ilvl w:val="0"/>
          <w:numId w:val="2"/>
        </w:numPr>
        <w:rPr>
          <w:rFonts w:ascii="Arial" w:hAnsi="Arial" w:cs="Arial"/>
          <w:color w:val="343232"/>
        </w:rPr>
      </w:pPr>
      <w:r>
        <w:rPr>
          <w:rFonts w:ascii="Arial" w:hAnsi="Arial" w:cs="Arial"/>
          <w:color w:val="343232"/>
        </w:rPr>
        <w:t xml:space="preserve">Teaming agreements / white label </w:t>
      </w:r>
      <w:r w:rsidR="003D7553">
        <w:rPr>
          <w:rFonts w:ascii="Arial" w:hAnsi="Arial" w:cs="Arial"/>
          <w:color w:val="343232"/>
        </w:rPr>
        <w:t>monthly income</w:t>
      </w:r>
    </w:p>
    <w:p w14:paraId="36563618" w14:textId="77777777" w:rsidR="00064569" w:rsidRDefault="00064569" w:rsidP="00064569">
      <w:pPr>
        <w:pStyle w:val="UL-lastitem"/>
        <w:rPr>
          <w:rFonts w:ascii="Arial" w:hAnsi="Arial" w:cs="Arial"/>
          <w:color w:val="343232"/>
        </w:rPr>
      </w:pPr>
    </w:p>
    <w:p w14:paraId="086EA178" w14:textId="77777777" w:rsidR="00732CC6" w:rsidRPr="00B67C97" w:rsidRDefault="00732CC6" w:rsidP="00A55BD8">
      <w:pPr>
        <w:pStyle w:val="UL-lastitem"/>
        <w:rPr>
          <w:rFonts w:ascii="Arial" w:hAnsi="Arial" w:cs="Arial"/>
          <w:color w:val="343232"/>
        </w:rPr>
      </w:pPr>
    </w:p>
    <w:p w14:paraId="03764B79" w14:textId="77777777" w:rsidR="00F724F1" w:rsidRDefault="00F724F1" w:rsidP="00DA621C">
      <w:pPr>
        <w:pStyle w:val="Heading3"/>
      </w:pPr>
      <w:r>
        <w:t>Pricing Structure</w:t>
      </w:r>
    </w:p>
    <w:p w14:paraId="6C3A1B06" w14:textId="77777777" w:rsidR="008207AA" w:rsidRPr="00DA621C" w:rsidRDefault="008207AA" w:rsidP="008207AA">
      <w:pPr>
        <w:pStyle w:val="Paragraph-prelist"/>
        <w:rPr>
          <w:rFonts w:ascii="Arial" w:hAnsi="Arial" w:cs="Arial"/>
          <w:color w:val="343232"/>
        </w:rPr>
      </w:pPr>
      <w:r w:rsidRPr="00DA621C">
        <w:rPr>
          <w:rFonts w:ascii="Arial" w:hAnsi="Arial" w:cs="Arial"/>
          <w:color w:val="343232"/>
        </w:rPr>
        <w:t>We Can Do It Consulting will offer its services at an hourly rate using the following labor categories and rates:</w:t>
      </w:r>
    </w:p>
    <w:p w14:paraId="0C2BAC9E"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Principal, $150</w:t>
      </w:r>
    </w:p>
    <w:p w14:paraId="0289F18F"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Account Executive, $140</w:t>
      </w:r>
    </w:p>
    <w:p w14:paraId="0104AB5B"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Project Manager, $135</w:t>
      </w:r>
    </w:p>
    <w:p w14:paraId="2B2E8293"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Project Coordinator, $100</w:t>
      </w:r>
    </w:p>
    <w:p w14:paraId="32541AF0"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Business Analyst, $90</w:t>
      </w:r>
    </w:p>
    <w:p w14:paraId="5F9A3234"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Process Analyst, $90</w:t>
      </w:r>
    </w:p>
    <w:p w14:paraId="3984E240"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Financial Analyst, $85</w:t>
      </w:r>
    </w:p>
    <w:p w14:paraId="39E87BE1" w14:textId="77777777" w:rsidR="008207AA" w:rsidRPr="00DA621C" w:rsidRDefault="008207AA" w:rsidP="008207AA">
      <w:pPr>
        <w:pStyle w:val="UL-lastitem"/>
        <w:numPr>
          <w:ilvl w:val="0"/>
          <w:numId w:val="3"/>
        </w:numPr>
        <w:rPr>
          <w:rFonts w:ascii="Arial" w:hAnsi="Arial" w:cs="Arial"/>
          <w:color w:val="343232"/>
        </w:rPr>
      </w:pPr>
      <w:r w:rsidRPr="00DA621C">
        <w:rPr>
          <w:rFonts w:ascii="Arial" w:hAnsi="Arial" w:cs="Arial"/>
          <w:color w:val="343232"/>
        </w:rPr>
        <w:t>Technologist, $75</w:t>
      </w:r>
    </w:p>
    <w:p w14:paraId="26E53D48" w14:textId="77777777" w:rsidR="008207AA" w:rsidRDefault="008207AA" w:rsidP="00DA621C">
      <w:pPr>
        <w:pStyle w:val="Heading3"/>
      </w:pPr>
      <w:r>
        <w:t>Product Lifecycle</w:t>
      </w:r>
    </w:p>
    <w:p w14:paraId="436CC521" w14:textId="12052BF7" w:rsidR="008207AA" w:rsidRDefault="00B36911" w:rsidP="008207AA">
      <w:pPr>
        <w:pStyle w:val="Paragraph"/>
        <w:rPr>
          <w:rFonts w:ascii="Arial" w:hAnsi="Arial" w:cs="Arial"/>
          <w:color w:val="343232"/>
        </w:rPr>
      </w:pPr>
      <w:r>
        <w:rPr>
          <w:rFonts w:ascii="Arial" w:hAnsi="Arial" w:cs="Arial"/>
          <w:color w:val="343232"/>
        </w:rPr>
        <w:t xml:space="preserve">Customer / product lifecycle begins with an initial questionnaire that </w:t>
      </w:r>
      <w:r w:rsidR="004F3BA5">
        <w:rPr>
          <w:rFonts w:ascii="Arial" w:hAnsi="Arial" w:cs="Arial"/>
          <w:color w:val="343232"/>
        </w:rPr>
        <w:t>gives</w:t>
      </w:r>
      <w:r>
        <w:rPr>
          <w:rFonts w:ascii="Arial" w:hAnsi="Arial" w:cs="Arial"/>
          <w:color w:val="343232"/>
        </w:rPr>
        <w:t xml:space="preserve"> us situational awareness into the organization and gauges its maturity level.  </w:t>
      </w:r>
      <w:r w:rsidR="005A1C6C">
        <w:rPr>
          <w:rFonts w:ascii="Arial" w:hAnsi="Arial" w:cs="Arial"/>
          <w:color w:val="343232"/>
        </w:rPr>
        <w:t xml:space="preserve">Once a </w:t>
      </w:r>
      <w:r w:rsidR="004A1766">
        <w:rPr>
          <w:rFonts w:ascii="Arial" w:hAnsi="Arial" w:cs="Arial"/>
          <w:color w:val="343232"/>
        </w:rPr>
        <w:t xml:space="preserve">subscription level is agreed upon, the customer is onboarded </w:t>
      </w:r>
      <w:r w:rsidR="00A94EEF">
        <w:rPr>
          <w:rFonts w:ascii="Arial" w:hAnsi="Arial" w:cs="Arial"/>
          <w:color w:val="343232"/>
        </w:rPr>
        <w:t xml:space="preserve">accordingly and </w:t>
      </w:r>
      <w:r w:rsidR="00815109">
        <w:rPr>
          <w:rFonts w:ascii="Arial" w:hAnsi="Arial" w:cs="Arial"/>
          <w:color w:val="343232"/>
        </w:rPr>
        <w:t>where applicable become</w:t>
      </w:r>
      <w:r w:rsidR="001946AE">
        <w:rPr>
          <w:rFonts w:ascii="Arial" w:hAnsi="Arial" w:cs="Arial"/>
          <w:color w:val="343232"/>
        </w:rPr>
        <w:t>s</w:t>
      </w:r>
      <w:r w:rsidR="00815109">
        <w:rPr>
          <w:rFonts w:ascii="Arial" w:hAnsi="Arial" w:cs="Arial"/>
          <w:color w:val="343232"/>
        </w:rPr>
        <w:t xml:space="preserve"> a Digital Partner of Record.  </w:t>
      </w:r>
      <w:r w:rsidR="00BD4C1E">
        <w:rPr>
          <w:rFonts w:ascii="Arial" w:hAnsi="Arial" w:cs="Arial"/>
          <w:color w:val="343232"/>
        </w:rPr>
        <w:t>Th</w:t>
      </w:r>
      <w:r w:rsidR="00371592">
        <w:rPr>
          <w:rFonts w:ascii="Arial" w:hAnsi="Arial" w:cs="Arial"/>
          <w:color w:val="343232"/>
        </w:rPr>
        <w:t>e</w:t>
      </w:r>
      <w:r w:rsidR="00BD4C1E">
        <w:rPr>
          <w:rFonts w:ascii="Arial" w:hAnsi="Arial" w:cs="Arial"/>
          <w:color w:val="343232"/>
        </w:rPr>
        <w:t xml:space="preserve"> </w:t>
      </w:r>
      <w:r w:rsidR="00371592">
        <w:rPr>
          <w:rFonts w:ascii="Arial" w:hAnsi="Arial" w:cs="Arial"/>
          <w:color w:val="343232"/>
        </w:rPr>
        <w:t>Digital</w:t>
      </w:r>
      <w:r w:rsidR="00462100">
        <w:rPr>
          <w:rFonts w:ascii="Arial" w:hAnsi="Arial" w:cs="Arial"/>
          <w:color w:val="343232"/>
        </w:rPr>
        <w:t xml:space="preserve"> Partnership is the vehicle upon which we transact with the provider on the customers behalf,</w:t>
      </w:r>
      <w:r w:rsidR="00A23A69">
        <w:rPr>
          <w:rFonts w:ascii="Arial" w:hAnsi="Arial" w:cs="Arial"/>
          <w:color w:val="343232"/>
        </w:rPr>
        <w:t xml:space="preserve"> and giv</w:t>
      </w:r>
      <w:r w:rsidR="00265CED">
        <w:rPr>
          <w:rFonts w:ascii="Arial" w:hAnsi="Arial" w:cs="Arial"/>
          <w:color w:val="343232"/>
        </w:rPr>
        <w:t>es</w:t>
      </w:r>
      <w:r w:rsidR="00A23A69">
        <w:rPr>
          <w:rFonts w:ascii="Arial" w:hAnsi="Arial" w:cs="Arial"/>
          <w:color w:val="343232"/>
        </w:rPr>
        <w:t xml:space="preserve"> us </w:t>
      </w:r>
      <w:r w:rsidR="001C4100">
        <w:rPr>
          <w:rFonts w:ascii="Arial" w:hAnsi="Arial" w:cs="Arial"/>
          <w:color w:val="343232"/>
        </w:rPr>
        <w:t>an administrative role in the customers online tenant.</w:t>
      </w:r>
      <w:r w:rsidR="00892ED9">
        <w:rPr>
          <w:rFonts w:ascii="Arial" w:hAnsi="Arial" w:cs="Arial"/>
          <w:color w:val="343232"/>
        </w:rPr>
        <w:t xml:space="preserve"> All customers will eventually have an online </w:t>
      </w:r>
      <w:r w:rsidR="001A57D7">
        <w:rPr>
          <w:rFonts w:ascii="Arial" w:hAnsi="Arial" w:cs="Arial"/>
          <w:color w:val="343232"/>
        </w:rPr>
        <w:t>tenant i</w:t>
      </w:r>
      <w:r w:rsidR="00555FCB">
        <w:rPr>
          <w:rFonts w:ascii="Arial" w:hAnsi="Arial" w:cs="Arial"/>
          <w:color w:val="343232"/>
        </w:rPr>
        <w:t>n</w:t>
      </w:r>
      <w:r w:rsidR="001A57D7">
        <w:rPr>
          <w:rFonts w:ascii="Arial" w:hAnsi="Arial" w:cs="Arial"/>
          <w:color w:val="343232"/>
        </w:rPr>
        <w:t xml:space="preserve"> Microsoft, Google, or AWS</w:t>
      </w:r>
      <w:r w:rsidR="003F52DC">
        <w:rPr>
          <w:rFonts w:ascii="Arial" w:hAnsi="Arial" w:cs="Arial"/>
          <w:color w:val="343232"/>
        </w:rPr>
        <w:t xml:space="preserve"> (or some hybrid</w:t>
      </w:r>
      <w:r w:rsidR="005B7F30">
        <w:rPr>
          <w:rFonts w:ascii="Arial" w:hAnsi="Arial" w:cs="Arial"/>
          <w:color w:val="343232"/>
        </w:rPr>
        <w:t>)</w:t>
      </w:r>
      <w:r w:rsidR="001A57D7">
        <w:rPr>
          <w:rFonts w:ascii="Arial" w:hAnsi="Arial" w:cs="Arial"/>
          <w:color w:val="343232"/>
        </w:rPr>
        <w:t>.  We primarily focus on Microsoft at this stage of growth</w:t>
      </w:r>
      <w:r w:rsidR="00085A4C">
        <w:rPr>
          <w:rFonts w:ascii="Arial" w:hAnsi="Arial" w:cs="Arial"/>
          <w:color w:val="343232"/>
        </w:rPr>
        <w:t xml:space="preserve">, but some new customers may not migrate until their </w:t>
      </w:r>
      <w:r w:rsidR="001E2A09">
        <w:rPr>
          <w:rFonts w:ascii="Arial" w:hAnsi="Arial" w:cs="Arial"/>
          <w:color w:val="343232"/>
        </w:rPr>
        <w:t>renewal date if applicable</w:t>
      </w:r>
      <w:r w:rsidR="009A364C">
        <w:rPr>
          <w:rFonts w:ascii="Arial" w:hAnsi="Arial" w:cs="Arial"/>
          <w:color w:val="343232"/>
        </w:rPr>
        <w:t xml:space="preserve">, </w:t>
      </w:r>
      <w:r w:rsidR="00CF7FCC">
        <w:rPr>
          <w:rFonts w:ascii="Arial" w:hAnsi="Arial" w:cs="Arial"/>
          <w:color w:val="343232"/>
        </w:rPr>
        <w:t xml:space="preserve">so our lifecycle supports </w:t>
      </w:r>
      <w:r w:rsidR="00E23897">
        <w:rPr>
          <w:rFonts w:ascii="Arial" w:hAnsi="Arial" w:cs="Arial"/>
          <w:color w:val="343232"/>
        </w:rPr>
        <w:t xml:space="preserve">customers who are </w:t>
      </w:r>
      <w:r w:rsidR="008C4DBB">
        <w:rPr>
          <w:rFonts w:ascii="Arial" w:hAnsi="Arial" w:cs="Arial"/>
          <w:color w:val="343232"/>
        </w:rPr>
        <w:t>muti-tenant</w:t>
      </w:r>
      <w:r w:rsidR="00A64DF8">
        <w:rPr>
          <w:rFonts w:ascii="Arial" w:hAnsi="Arial" w:cs="Arial"/>
          <w:color w:val="343232"/>
        </w:rPr>
        <w:t xml:space="preserve"> and in</w:t>
      </w:r>
      <w:r w:rsidR="000B286D">
        <w:rPr>
          <w:rFonts w:ascii="Arial" w:hAnsi="Arial" w:cs="Arial"/>
          <w:color w:val="343232"/>
        </w:rPr>
        <w:t xml:space="preserve"> flux</w:t>
      </w:r>
      <w:r w:rsidR="006C21CE">
        <w:rPr>
          <w:rFonts w:ascii="Arial" w:hAnsi="Arial" w:cs="Arial"/>
          <w:color w:val="343232"/>
        </w:rPr>
        <w:t>.</w:t>
      </w:r>
    </w:p>
    <w:p w14:paraId="0B580300" w14:textId="6416C6D9" w:rsidR="00D03857" w:rsidRDefault="00D03857" w:rsidP="008207AA">
      <w:pPr>
        <w:pStyle w:val="Paragraph"/>
        <w:rPr>
          <w:rFonts w:ascii="Arial" w:hAnsi="Arial" w:cs="Arial"/>
          <w:color w:val="343232"/>
        </w:rPr>
      </w:pPr>
      <w:r>
        <w:rPr>
          <w:rFonts w:ascii="Arial" w:hAnsi="Arial" w:cs="Arial"/>
          <w:color w:val="343232"/>
        </w:rPr>
        <w:t>Once the administrative role is established we perform an assessment, most often based on NIST 800-171</w:t>
      </w:r>
      <w:r w:rsidR="009B2886">
        <w:rPr>
          <w:rFonts w:ascii="Arial" w:hAnsi="Arial" w:cs="Arial"/>
          <w:color w:val="343232"/>
        </w:rPr>
        <w:t xml:space="preserve"> because it is the basis for </w:t>
      </w:r>
      <w:r w:rsidR="006B5F96">
        <w:rPr>
          <w:rFonts w:ascii="Arial" w:hAnsi="Arial" w:cs="Arial"/>
          <w:color w:val="343232"/>
        </w:rPr>
        <w:t>most baseline frameworks.</w:t>
      </w:r>
      <w:r>
        <w:rPr>
          <w:rFonts w:ascii="Arial" w:hAnsi="Arial" w:cs="Arial"/>
          <w:color w:val="343232"/>
        </w:rPr>
        <w:t xml:space="preserve">  </w:t>
      </w:r>
    </w:p>
    <w:p w14:paraId="59DB4F2B" w14:textId="3C2359C8" w:rsidR="006B5F96" w:rsidRDefault="00F04F58" w:rsidP="008207AA">
      <w:pPr>
        <w:pStyle w:val="Paragraph"/>
        <w:rPr>
          <w:rFonts w:ascii="Arial" w:hAnsi="Arial" w:cs="Arial"/>
          <w:color w:val="343232"/>
        </w:rPr>
      </w:pPr>
      <w:r>
        <w:rPr>
          <w:rFonts w:ascii="Arial" w:hAnsi="Arial" w:cs="Arial"/>
          <w:color w:val="343232"/>
        </w:rPr>
        <w:t xml:space="preserve">The outcome of the assessment </w:t>
      </w:r>
      <w:r w:rsidR="00567DE2">
        <w:rPr>
          <w:rFonts w:ascii="Arial" w:hAnsi="Arial" w:cs="Arial"/>
          <w:color w:val="343232"/>
        </w:rPr>
        <w:t xml:space="preserve">is a list of </w:t>
      </w:r>
      <w:r w:rsidR="00DF6404">
        <w:rPr>
          <w:rFonts w:ascii="Arial" w:hAnsi="Arial" w:cs="Arial"/>
          <w:color w:val="343232"/>
        </w:rPr>
        <w:t xml:space="preserve">immediate threats, </w:t>
      </w:r>
      <w:r w:rsidR="003E077A">
        <w:rPr>
          <w:rFonts w:ascii="Arial" w:hAnsi="Arial" w:cs="Arial"/>
          <w:color w:val="343232"/>
        </w:rPr>
        <w:t>corre</w:t>
      </w:r>
      <w:r w:rsidR="00411033">
        <w:rPr>
          <w:rFonts w:ascii="Arial" w:hAnsi="Arial" w:cs="Arial"/>
          <w:color w:val="343232"/>
        </w:rPr>
        <w:t xml:space="preserve">ctive actions, and </w:t>
      </w:r>
      <w:r w:rsidR="00E31A92">
        <w:rPr>
          <w:rFonts w:ascii="Arial" w:hAnsi="Arial" w:cs="Arial"/>
          <w:color w:val="343232"/>
        </w:rPr>
        <w:t xml:space="preserve">recommended activities </w:t>
      </w:r>
      <w:r w:rsidR="00941305">
        <w:rPr>
          <w:rFonts w:ascii="Arial" w:hAnsi="Arial" w:cs="Arial"/>
          <w:color w:val="343232"/>
        </w:rPr>
        <w:t xml:space="preserve">that are </w:t>
      </w:r>
      <w:r w:rsidR="00877A8A">
        <w:rPr>
          <w:rFonts w:ascii="Arial" w:hAnsi="Arial" w:cs="Arial"/>
          <w:color w:val="343232"/>
        </w:rPr>
        <w:t xml:space="preserve">presented as opportunities for </w:t>
      </w:r>
      <w:r w:rsidR="00B949DD">
        <w:rPr>
          <w:rFonts w:ascii="Arial" w:hAnsi="Arial" w:cs="Arial"/>
          <w:color w:val="343232"/>
        </w:rPr>
        <w:t>improvement</w:t>
      </w:r>
      <w:r w:rsidR="008115B2">
        <w:rPr>
          <w:rFonts w:ascii="Arial" w:hAnsi="Arial" w:cs="Arial"/>
          <w:color w:val="343232"/>
        </w:rPr>
        <w:t xml:space="preserve">.  </w:t>
      </w:r>
    </w:p>
    <w:p w14:paraId="58B63CD5" w14:textId="4C6C8DFE" w:rsidR="006C4D86" w:rsidRDefault="006C4D86" w:rsidP="008207AA">
      <w:pPr>
        <w:pStyle w:val="Paragraph"/>
        <w:rPr>
          <w:rFonts w:ascii="Arial" w:hAnsi="Arial" w:cs="Arial"/>
          <w:color w:val="343232"/>
        </w:rPr>
      </w:pPr>
      <w:r>
        <w:rPr>
          <w:rFonts w:ascii="Arial" w:hAnsi="Arial" w:cs="Arial"/>
          <w:color w:val="343232"/>
        </w:rPr>
        <w:t>We then meet on a regular basis and</w:t>
      </w:r>
      <w:r w:rsidR="00A84200">
        <w:rPr>
          <w:rFonts w:ascii="Arial" w:hAnsi="Arial" w:cs="Arial"/>
          <w:color w:val="343232"/>
        </w:rPr>
        <w:t xml:space="preserve"> </w:t>
      </w:r>
      <w:r w:rsidR="008439D1">
        <w:rPr>
          <w:rFonts w:ascii="Arial" w:hAnsi="Arial" w:cs="Arial"/>
          <w:color w:val="343232"/>
        </w:rPr>
        <w:t xml:space="preserve">discuss the most cost effective way we can address </w:t>
      </w:r>
      <w:r w:rsidR="000C2355">
        <w:rPr>
          <w:rFonts w:ascii="Arial" w:hAnsi="Arial" w:cs="Arial"/>
          <w:color w:val="343232"/>
        </w:rPr>
        <w:t>the items in order of priority.</w:t>
      </w:r>
      <w:r w:rsidR="00927532">
        <w:rPr>
          <w:rFonts w:ascii="Arial" w:hAnsi="Arial" w:cs="Arial"/>
          <w:color w:val="343232"/>
        </w:rPr>
        <w:t xml:space="preserve">  </w:t>
      </w:r>
    </w:p>
    <w:p w14:paraId="72A5C143" w14:textId="06BEC1D2" w:rsidR="0065110E" w:rsidRDefault="00946EA4" w:rsidP="008207AA">
      <w:pPr>
        <w:pStyle w:val="Paragraph"/>
        <w:rPr>
          <w:rFonts w:ascii="Arial" w:hAnsi="Arial" w:cs="Arial"/>
          <w:color w:val="343232"/>
        </w:rPr>
      </w:pPr>
      <w:r>
        <w:rPr>
          <w:rFonts w:ascii="Arial" w:hAnsi="Arial" w:cs="Arial"/>
          <w:color w:val="343232"/>
        </w:rPr>
        <w:t>The initial revenue</w:t>
      </w:r>
      <w:r w:rsidR="006A3A32">
        <w:rPr>
          <w:rFonts w:ascii="Arial" w:hAnsi="Arial" w:cs="Arial"/>
          <w:color w:val="343232"/>
        </w:rPr>
        <w:t xml:space="preserve"> stream</w:t>
      </w:r>
      <w:r>
        <w:rPr>
          <w:rFonts w:ascii="Arial" w:hAnsi="Arial" w:cs="Arial"/>
          <w:color w:val="343232"/>
        </w:rPr>
        <w:t xml:space="preserve"> begins with </w:t>
      </w:r>
      <w:r w:rsidR="00143D6A">
        <w:rPr>
          <w:rFonts w:ascii="Arial" w:hAnsi="Arial" w:cs="Arial"/>
          <w:color w:val="343232"/>
        </w:rPr>
        <w:t xml:space="preserve">the subscription </w:t>
      </w:r>
      <w:r w:rsidR="0007674D">
        <w:rPr>
          <w:rFonts w:ascii="Arial" w:hAnsi="Arial" w:cs="Arial"/>
          <w:color w:val="343232"/>
        </w:rPr>
        <w:t xml:space="preserve">for </w:t>
      </w:r>
      <w:r w:rsidR="00E36529">
        <w:rPr>
          <w:rFonts w:ascii="Arial" w:hAnsi="Arial" w:cs="Arial"/>
          <w:color w:val="343232"/>
        </w:rPr>
        <w:t xml:space="preserve">risk </w:t>
      </w:r>
      <w:r w:rsidR="00926778">
        <w:rPr>
          <w:rFonts w:ascii="Arial" w:hAnsi="Arial" w:cs="Arial"/>
          <w:color w:val="343232"/>
        </w:rPr>
        <w:t>management and</w:t>
      </w:r>
      <w:r w:rsidR="00143D6A">
        <w:rPr>
          <w:rFonts w:ascii="Arial" w:hAnsi="Arial" w:cs="Arial"/>
          <w:color w:val="343232"/>
        </w:rPr>
        <w:t xml:space="preserve"> has 1-3 year term</w:t>
      </w:r>
      <w:r w:rsidR="00A44214">
        <w:rPr>
          <w:rFonts w:ascii="Arial" w:hAnsi="Arial" w:cs="Arial"/>
          <w:color w:val="343232"/>
        </w:rPr>
        <w:t xml:space="preserve"> pricing</w:t>
      </w:r>
      <w:r w:rsidR="002308F0">
        <w:rPr>
          <w:rFonts w:ascii="Arial" w:hAnsi="Arial" w:cs="Arial"/>
          <w:color w:val="343232"/>
        </w:rPr>
        <w:t xml:space="preserve"> </w:t>
      </w:r>
      <w:r w:rsidR="006F7797">
        <w:rPr>
          <w:rFonts w:ascii="Arial" w:hAnsi="Arial" w:cs="Arial"/>
          <w:color w:val="343232"/>
        </w:rPr>
        <w:t>options</w:t>
      </w:r>
      <w:r w:rsidR="00143D6A">
        <w:rPr>
          <w:rFonts w:ascii="Arial" w:hAnsi="Arial" w:cs="Arial"/>
          <w:color w:val="343232"/>
        </w:rPr>
        <w:t xml:space="preserve">.  </w:t>
      </w:r>
      <w:r w:rsidR="001A3243">
        <w:rPr>
          <w:rFonts w:ascii="Arial" w:hAnsi="Arial" w:cs="Arial"/>
          <w:color w:val="343232"/>
        </w:rPr>
        <w:t>The second revenue stream begins when we start providing the licenses for the online tenant</w:t>
      </w:r>
      <w:r w:rsidR="007C3CFA">
        <w:rPr>
          <w:rFonts w:ascii="Arial" w:hAnsi="Arial" w:cs="Arial"/>
          <w:color w:val="343232"/>
        </w:rPr>
        <w:t>, which also carries 1-3 year terms that are not coterminous</w:t>
      </w:r>
      <w:r w:rsidR="00825DB0">
        <w:rPr>
          <w:rFonts w:ascii="Arial" w:hAnsi="Arial" w:cs="Arial"/>
          <w:color w:val="343232"/>
        </w:rPr>
        <w:t xml:space="preserve"> with </w:t>
      </w:r>
      <w:r w:rsidR="00C627EA">
        <w:rPr>
          <w:rFonts w:ascii="Arial" w:hAnsi="Arial" w:cs="Arial"/>
          <w:color w:val="343232"/>
        </w:rPr>
        <w:t xml:space="preserve">managed services, they are separate agreements.  </w:t>
      </w:r>
      <w:r w:rsidR="00C94CD9">
        <w:rPr>
          <w:rFonts w:ascii="Arial" w:hAnsi="Arial" w:cs="Arial"/>
          <w:color w:val="343232"/>
        </w:rPr>
        <w:t xml:space="preserve">These </w:t>
      </w:r>
      <w:r w:rsidR="006B5821">
        <w:rPr>
          <w:rFonts w:ascii="Arial" w:hAnsi="Arial" w:cs="Arial"/>
          <w:color w:val="343232"/>
        </w:rPr>
        <w:t xml:space="preserve">2 primary monthly recurring revenue streams </w:t>
      </w:r>
      <w:r w:rsidR="00AA3492">
        <w:rPr>
          <w:rFonts w:ascii="Arial" w:hAnsi="Arial" w:cs="Arial"/>
          <w:color w:val="343232"/>
        </w:rPr>
        <w:t xml:space="preserve">apply to </w:t>
      </w:r>
      <w:r w:rsidR="00E82B49">
        <w:rPr>
          <w:rFonts w:ascii="Arial" w:hAnsi="Arial" w:cs="Arial"/>
          <w:color w:val="343232"/>
        </w:rPr>
        <w:t>virtually all customers.</w:t>
      </w:r>
    </w:p>
    <w:p w14:paraId="6558A8F2" w14:textId="1EDAE0A8" w:rsidR="00B72493" w:rsidRPr="00DA621C" w:rsidRDefault="00B72493" w:rsidP="008207AA">
      <w:pPr>
        <w:pStyle w:val="Paragraph"/>
        <w:rPr>
          <w:rFonts w:ascii="Arial" w:hAnsi="Arial" w:cs="Arial"/>
          <w:color w:val="343232"/>
        </w:rPr>
      </w:pPr>
      <w:r>
        <w:rPr>
          <w:rFonts w:ascii="Arial" w:hAnsi="Arial" w:cs="Arial"/>
          <w:color w:val="343232"/>
        </w:rPr>
        <w:t>The additional</w:t>
      </w:r>
      <w:r w:rsidR="002B2E41">
        <w:rPr>
          <w:rFonts w:ascii="Arial" w:hAnsi="Arial" w:cs="Arial"/>
          <w:color w:val="343232"/>
        </w:rPr>
        <w:t xml:space="preserve"> monthly recurring</w:t>
      </w:r>
      <w:r>
        <w:rPr>
          <w:rFonts w:ascii="Arial" w:hAnsi="Arial" w:cs="Arial"/>
          <w:color w:val="343232"/>
        </w:rPr>
        <w:t xml:space="preserve"> </w:t>
      </w:r>
      <w:r w:rsidR="006A688D">
        <w:rPr>
          <w:rFonts w:ascii="Arial" w:hAnsi="Arial" w:cs="Arial"/>
          <w:color w:val="343232"/>
        </w:rPr>
        <w:t>revenue streams may not apply in all cases and vary according to the agreement</w:t>
      </w:r>
      <w:r w:rsidR="000307E5">
        <w:rPr>
          <w:rFonts w:ascii="Arial" w:hAnsi="Arial" w:cs="Arial"/>
          <w:color w:val="343232"/>
        </w:rPr>
        <w:t>, provider, and other limitations.  Th</w:t>
      </w:r>
      <w:r w:rsidR="000C0E5A">
        <w:rPr>
          <w:rFonts w:ascii="Arial" w:hAnsi="Arial" w:cs="Arial"/>
          <w:color w:val="343232"/>
        </w:rPr>
        <w:t xml:space="preserve">is revenue category is </w:t>
      </w:r>
      <w:r w:rsidR="00CA43B2">
        <w:rPr>
          <w:rFonts w:ascii="Arial" w:hAnsi="Arial" w:cs="Arial"/>
          <w:color w:val="343232"/>
        </w:rPr>
        <w:t xml:space="preserve">usually </w:t>
      </w:r>
      <w:r w:rsidR="00B063D2">
        <w:rPr>
          <w:rFonts w:ascii="Arial" w:hAnsi="Arial" w:cs="Arial"/>
          <w:color w:val="343232"/>
        </w:rPr>
        <w:t xml:space="preserve">realized </w:t>
      </w:r>
      <w:r w:rsidR="00B3419C">
        <w:rPr>
          <w:rFonts w:ascii="Arial" w:hAnsi="Arial" w:cs="Arial"/>
          <w:color w:val="343232"/>
        </w:rPr>
        <w:t xml:space="preserve">after </w:t>
      </w:r>
      <w:r w:rsidR="00594C00">
        <w:rPr>
          <w:rFonts w:ascii="Arial" w:hAnsi="Arial" w:cs="Arial"/>
          <w:color w:val="343232"/>
        </w:rPr>
        <w:t>the customer attains a</w:t>
      </w:r>
      <w:r w:rsidR="00167128">
        <w:rPr>
          <w:rFonts w:ascii="Arial" w:hAnsi="Arial" w:cs="Arial"/>
          <w:color w:val="343232"/>
        </w:rPr>
        <w:t xml:space="preserve"> higher maturity level.</w:t>
      </w:r>
      <w:r w:rsidR="00CA43B2">
        <w:rPr>
          <w:rFonts w:ascii="Arial" w:hAnsi="Arial" w:cs="Arial"/>
          <w:color w:val="343232"/>
        </w:rPr>
        <w:t xml:space="preserve"> </w:t>
      </w:r>
    </w:p>
    <w:p w14:paraId="3ED351E3" w14:textId="77777777" w:rsidR="008207AA" w:rsidRDefault="008207AA" w:rsidP="00DA621C">
      <w:pPr>
        <w:pStyle w:val="Heading3"/>
      </w:pPr>
      <w:r>
        <w:t>Intellectual Property Rights</w:t>
      </w:r>
    </w:p>
    <w:p w14:paraId="4BF95592" w14:textId="77777777" w:rsidR="008207AA" w:rsidRPr="00DA621C" w:rsidRDefault="008207AA" w:rsidP="008207AA">
      <w:pPr>
        <w:pStyle w:val="Paragraph"/>
        <w:rPr>
          <w:rFonts w:ascii="Arial" w:hAnsi="Arial" w:cs="Arial"/>
        </w:rPr>
      </w:pPr>
      <w:r w:rsidRPr="00DA621C">
        <w:rPr>
          <w:rFonts w:ascii="Arial" w:hAnsi="Arial" w:cs="Arial"/>
          <w:color w:val="343232"/>
        </w:rPr>
        <w:t>We Can Do It Consulting is a trademarked name in the state of South Carolina, and we have filed for protection of our proprietary processes and other intellectual property, such as our logo. We have also registered our domain name and parked relevant social media accounts for future use and to prevent the likelihood of someone impersonating one of our consultants.</w:t>
      </w:r>
    </w:p>
    <w:p w14:paraId="37548F4A" w14:textId="77777777" w:rsidR="008207AA" w:rsidRDefault="008207AA" w:rsidP="00DA621C">
      <w:pPr>
        <w:pStyle w:val="Heading3"/>
      </w:pPr>
      <w:r>
        <w:t>Research and Development</w:t>
      </w:r>
    </w:p>
    <w:p w14:paraId="4209EE23" w14:textId="77777777" w:rsidR="008207AA" w:rsidRPr="00DA621C" w:rsidRDefault="008207AA" w:rsidP="008207AA">
      <w:pPr>
        <w:pStyle w:val="Paragraph-prelist"/>
        <w:rPr>
          <w:rFonts w:ascii="Arial" w:hAnsi="Arial" w:cs="Arial"/>
          <w:color w:val="343232"/>
        </w:rPr>
      </w:pPr>
      <w:r w:rsidRPr="00DA621C">
        <w:rPr>
          <w:rFonts w:ascii="Arial" w:hAnsi="Arial" w:cs="Arial"/>
          <w:color w:val="343232"/>
        </w:rPr>
        <w:t>The company is planning to conduct the following research and development:</w:t>
      </w:r>
    </w:p>
    <w:p w14:paraId="12018FE8"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Create a custom technology solution for manufacturers of vehicles such as automobiles or airplanes that helps better track each manufactured piece and its status in the assembly process</w:t>
      </w:r>
    </w:p>
    <w:p w14:paraId="60FA6CEE"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Determine the need for additional consulting services within our market related to tying improved processes to opportunities for increased sales and promotion to potential customers</w:t>
      </w:r>
    </w:p>
    <w:p w14:paraId="0231C267" w14:textId="77777777" w:rsidR="0036143D" w:rsidRPr="00DA621C" w:rsidRDefault="008207AA" w:rsidP="00AF0A35">
      <w:pPr>
        <w:pStyle w:val="UL-lastitem"/>
        <w:numPr>
          <w:ilvl w:val="0"/>
          <w:numId w:val="3"/>
        </w:numPr>
        <w:rPr>
          <w:rFonts w:ascii="Arial" w:hAnsi="Arial" w:cs="Arial"/>
          <w:color w:val="343232"/>
        </w:rPr>
      </w:pPr>
      <w:r w:rsidRPr="00DA621C">
        <w:rPr>
          <w:rFonts w:ascii="Arial" w:hAnsi="Arial" w:cs="Arial"/>
          <w:color w:val="343232"/>
        </w:rPr>
        <w:t>Find trends in software solutions that may provide potentially competitive automated services in order to ensure We Can Do It Consulting continues to carefully carve its niche in the marketplace</w:t>
      </w:r>
    </w:p>
    <w:p w14:paraId="49FB9806" w14:textId="77777777" w:rsidR="0036143D" w:rsidRPr="00DA621C" w:rsidRDefault="0036143D">
      <w:pPr>
        <w:rPr>
          <w:rFonts w:ascii="Arial" w:hAnsi="Arial" w:cs="Arial"/>
          <w:color w:val="343232"/>
          <w:sz w:val="22"/>
          <w:szCs w:val="22"/>
        </w:rPr>
      </w:pPr>
      <w:r w:rsidRPr="00DA621C">
        <w:rPr>
          <w:rFonts w:ascii="Arial" w:hAnsi="Arial" w:cs="Arial"/>
          <w:color w:val="343232"/>
        </w:rPr>
        <w:br w:type="page"/>
      </w:r>
    </w:p>
    <w:p w14:paraId="5403F745" w14:textId="77777777" w:rsidR="0036143D" w:rsidRDefault="0036143D" w:rsidP="00DA621C">
      <w:pPr>
        <w:pStyle w:val="Heading2"/>
      </w:pPr>
      <w:r>
        <w:t>Marketing &amp; Sales</w:t>
      </w:r>
    </w:p>
    <w:p w14:paraId="373201C9" w14:textId="77777777" w:rsidR="0036143D" w:rsidRDefault="0036143D" w:rsidP="00DA621C">
      <w:pPr>
        <w:pStyle w:val="Heading3"/>
      </w:pPr>
      <w:r>
        <w:t>Growth Strategy</w:t>
      </w:r>
    </w:p>
    <w:p w14:paraId="147B4F31" w14:textId="77777777" w:rsidR="0036143D" w:rsidRPr="00DA621C" w:rsidRDefault="0036143D" w:rsidP="0036143D">
      <w:pPr>
        <w:pStyle w:val="Paragraph-prelist"/>
        <w:rPr>
          <w:rFonts w:ascii="Arial" w:hAnsi="Arial" w:cs="Arial"/>
          <w:color w:val="343232"/>
        </w:rPr>
      </w:pPr>
      <w:r w:rsidRPr="00DA621C">
        <w:rPr>
          <w:rFonts w:ascii="Arial" w:hAnsi="Arial" w:cs="Arial"/>
          <w:color w:val="343232"/>
        </w:rPr>
        <w:t>To grow the company, We Can Do It Consulting will do the following:</w:t>
      </w:r>
    </w:p>
    <w:p w14:paraId="5999D61A" w14:textId="77777777" w:rsidR="0036143D" w:rsidRPr="00DA621C" w:rsidRDefault="0036143D" w:rsidP="0036143D">
      <w:pPr>
        <w:pStyle w:val="UL"/>
        <w:numPr>
          <w:ilvl w:val="0"/>
          <w:numId w:val="4"/>
        </w:numPr>
        <w:rPr>
          <w:rFonts w:ascii="Arial" w:hAnsi="Arial" w:cs="Arial"/>
          <w:color w:val="343232"/>
        </w:rPr>
      </w:pPr>
      <w:r w:rsidRPr="00DA621C">
        <w:rPr>
          <w:rFonts w:ascii="Arial" w:hAnsi="Arial" w:cs="Arial"/>
          <w:color w:val="343232"/>
        </w:rPr>
        <w:t>Network at manufacturing, automobile industry, and healthcare conferences</w:t>
      </w:r>
    </w:p>
    <w:p w14:paraId="7DB79256" w14:textId="77777777" w:rsidR="001B3378" w:rsidRPr="00DA621C" w:rsidRDefault="001B3378" w:rsidP="001B3378">
      <w:pPr>
        <w:pStyle w:val="UL"/>
        <w:numPr>
          <w:ilvl w:val="0"/>
          <w:numId w:val="4"/>
        </w:numPr>
        <w:rPr>
          <w:rFonts w:ascii="Arial" w:hAnsi="Arial" w:cs="Arial"/>
          <w:color w:val="343232"/>
        </w:rPr>
      </w:pPr>
      <w:r w:rsidRPr="00DA621C">
        <w:rPr>
          <w:rFonts w:ascii="Arial" w:hAnsi="Arial" w:cs="Arial"/>
          <w:color w:val="343232"/>
        </w:rPr>
        <w:t>Establish a company website that contains engaging multimedia content about our services</w:t>
      </w:r>
    </w:p>
    <w:p w14:paraId="0675E6DB" w14:textId="77777777" w:rsidR="00B25C06" w:rsidRPr="00DA621C" w:rsidRDefault="00B25C06" w:rsidP="00B25C06">
      <w:pPr>
        <w:pStyle w:val="UL-lastitem"/>
        <w:numPr>
          <w:ilvl w:val="0"/>
          <w:numId w:val="4"/>
        </w:numPr>
        <w:rPr>
          <w:rFonts w:ascii="Arial" w:hAnsi="Arial" w:cs="Arial"/>
        </w:rPr>
      </w:pPr>
      <w:r w:rsidRPr="00DA621C">
        <w:rPr>
          <w:rFonts w:ascii="Arial" w:hAnsi="Arial" w:cs="Arial"/>
          <w:color w:val="343232"/>
        </w:rPr>
        <w:t>As the business grows, advertise in publications that reach our target industries</w:t>
      </w:r>
    </w:p>
    <w:p w14:paraId="74260B8A" w14:textId="77777777" w:rsidR="00B25C06" w:rsidRDefault="00B25C06" w:rsidP="00DA621C">
      <w:pPr>
        <w:pStyle w:val="Heading3"/>
      </w:pPr>
      <w:r>
        <w:t>Communicate with the Customer</w:t>
      </w:r>
    </w:p>
    <w:p w14:paraId="72959EDF" w14:textId="77777777" w:rsidR="00B25C06" w:rsidRPr="00DA621C" w:rsidRDefault="00B25C06" w:rsidP="00B25C06">
      <w:pPr>
        <w:pStyle w:val="Paragraph-prelist"/>
        <w:rPr>
          <w:rFonts w:ascii="Arial" w:hAnsi="Arial" w:cs="Arial"/>
          <w:color w:val="343232"/>
        </w:rPr>
      </w:pPr>
      <w:r w:rsidRPr="00DA621C">
        <w:rPr>
          <w:rFonts w:ascii="Arial" w:hAnsi="Arial" w:cs="Arial"/>
          <w:color w:val="343232"/>
        </w:rPr>
        <w:t>We Can Do It Consulting will communicate with its customers by:</w:t>
      </w:r>
    </w:p>
    <w:p w14:paraId="70FCC705" w14:textId="77777777" w:rsidR="00B25C06" w:rsidRPr="00DA621C" w:rsidRDefault="00B25C06" w:rsidP="00B25C06">
      <w:pPr>
        <w:pStyle w:val="UL"/>
        <w:numPr>
          <w:ilvl w:val="0"/>
          <w:numId w:val="4"/>
        </w:numPr>
        <w:rPr>
          <w:rFonts w:ascii="Arial" w:hAnsi="Arial" w:cs="Arial"/>
          <w:color w:val="343232"/>
        </w:rPr>
      </w:pPr>
      <w:r w:rsidRPr="00DA621C">
        <w:rPr>
          <w:rFonts w:ascii="Arial" w:hAnsi="Arial" w:cs="Arial"/>
          <w:color w:val="343232"/>
        </w:rPr>
        <w:t>Meeting with local managers within targeted companies</w:t>
      </w:r>
    </w:p>
    <w:p w14:paraId="2C6C0E51" w14:textId="77777777" w:rsidR="00B25C06" w:rsidRPr="00DA621C" w:rsidRDefault="00B25C06" w:rsidP="00B25C06">
      <w:pPr>
        <w:pStyle w:val="UL"/>
        <w:numPr>
          <w:ilvl w:val="0"/>
          <w:numId w:val="4"/>
        </w:numPr>
        <w:rPr>
          <w:rFonts w:ascii="Arial" w:hAnsi="Arial" w:cs="Arial"/>
          <w:color w:val="343232"/>
        </w:rPr>
      </w:pPr>
      <w:r w:rsidRPr="00DA621C">
        <w:rPr>
          <w:rFonts w:ascii="Arial" w:hAnsi="Arial" w:cs="Arial"/>
          <w:color w:val="343232"/>
        </w:rPr>
        <w:t>Using social media such as Twitter, YouTube, Facebook, and LinkedIn</w:t>
      </w:r>
    </w:p>
    <w:p w14:paraId="486E0ADF" w14:textId="77777777" w:rsidR="00B25C06" w:rsidRPr="00DA621C" w:rsidRDefault="00B25C06" w:rsidP="00B25C06">
      <w:pPr>
        <w:pStyle w:val="UL-lastitem"/>
        <w:numPr>
          <w:ilvl w:val="0"/>
          <w:numId w:val="4"/>
        </w:numPr>
        <w:rPr>
          <w:rFonts w:ascii="Arial" w:hAnsi="Arial" w:cs="Arial"/>
          <w:color w:val="343232"/>
        </w:rPr>
      </w:pPr>
      <w:r w:rsidRPr="00DA621C">
        <w:rPr>
          <w:rFonts w:ascii="Arial" w:hAnsi="Arial" w:cs="Arial"/>
          <w:color w:val="343232"/>
        </w:rPr>
        <w:t>Providing contact information on the company website</w:t>
      </w:r>
    </w:p>
    <w:p w14:paraId="40A3F7DC" w14:textId="77777777" w:rsidR="00B25C06" w:rsidRDefault="00B25C06" w:rsidP="00DA621C">
      <w:pPr>
        <w:pStyle w:val="Heading3"/>
      </w:pPr>
      <w:r>
        <w:t>How to Sell</w:t>
      </w:r>
    </w:p>
    <w:p w14:paraId="6D688D82" w14:textId="77777777" w:rsidR="00B25C06" w:rsidRPr="00DA621C" w:rsidRDefault="00B25C06" w:rsidP="00B25C06">
      <w:pPr>
        <w:pStyle w:val="Paragraph"/>
        <w:rPr>
          <w:rFonts w:ascii="Arial" w:hAnsi="Arial" w:cs="Arial"/>
          <w:color w:val="343232"/>
        </w:rPr>
      </w:pPr>
      <w:r w:rsidRPr="00DA621C">
        <w:rPr>
          <w:rFonts w:ascii="Arial" w:hAnsi="Arial" w:cs="Arial"/>
          <w:color w:val="343232"/>
        </w:rPr>
        <w:t>Currently, the only person in charge of sales for We Can Do It Consulting is the business manager, Guy Champ. As profits increase, We Can Do It will look to add an employee to assist with account management/coordination. This individual will also provide company social media and online marketing support. The company will increase awareness to our targeted customers through online advertising, proactive public relations campaigns, and attending tradeshows.</w:t>
      </w:r>
    </w:p>
    <w:p w14:paraId="5F09A538" w14:textId="77777777" w:rsidR="00B25C06" w:rsidRPr="00B25C06" w:rsidRDefault="00B25C06" w:rsidP="00B25C06">
      <w:pPr>
        <w:pStyle w:val="UL"/>
        <w:ind w:left="0" w:firstLine="0"/>
        <w:rPr>
          <w:color w:val="343232"/>
        </w:rPr>
      </w:pPr>
      <w:r w:rsidRPr="00B25C06">
        <w:rPr>
          <w:color w:val="343232"/>
        </w:rPr>
        <w:t xml:space="preserve"> </w:t>
      </w:r>
    </w:p>
    <w:p w14:paraId="10142BE4" w14:textId="77777777" w:rsidR="00B25C06" w:rsidRPr="00B25C06" w:rsidRDefault="00B25C06" w:rsidP="00B25C06">
      <w:pPr>
        <w:pStyle w:val="UL-lastitem"/>
        <w:ind w:left="0" w:firstLine="0"/>
        <w:rPr>
          <w:color w:val="343232"/>
        </w:rPr>
      </w:pPr>
    </w:p>
    <w:p w14:paraId="70E4756F" w14:textId="77777777" w:rsidR="00AF0A35" w:rsidRPr="00B25C06" w:rsidRDefault="00AF0A35" w:rsidP="0036143D">
      <w:pPr>
        <w:pStyle w:val="UL-lastitem"/>
        <w:ind w:left="720" w:firstLine="0"/>
        <w:rPr>
          <w:color w:val="343232"/>
        </w:rPr>
      </w:pPr>
    </w:p>
    <w:sectPr w:rsidR="00AF0A35" w:rsidRPr="00B25C06" w:rsidSect="00283E3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39870" w14:textId="77777777" w:rsidR="00F53BE0" w:rsidRDefault="00F53BE0" w:rsidP="004A0453">
      <w:r>
        <w:separator/>
      </w:r>
    </w:p>
  </w:endnote>
  <w:endnote w:type="continuationSeparator" w:id="0">
    <w:p w14:paraId="21FE3DCC" w14:textId="77777777" w:rsidR="00F53BE0" w:rsidRDefault="00F53BE0" w:rsidP="004A0453">
      <w:r>
        <w:continuationSeparator/>
      </w:r>
    </w:p>
  </w:endnote>
  <w:endnote w:type="continuationNotice" w:id="1">
    <w:p w14:paraId="4D1C3E06" w14:textId="77777777" w:rsidR="00F53BE0" w:rsidRDefault="00F53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SansPro-Black">
    <w:altName w:val="Calibri"/>
    <w:charset w:val="00"/>
    <w:family w:val="auto"/>
    <w:pitch w:val="variable"/>
    <w:sig w:usb0="20000007" w:usb1="00000001" w:usb2="00000000" w:usb3="00000000" w:csb0="00000193" w:csb1="00000000"/>
  </w:font>
  <w:font w:name="SourceSansPro-It">
    <w:altName w:val="Calibri"/>
    <w:charset w:val="00"/>
    <w:family w:val="auto"/>
    <w:pitch w:val="variable"/>
    <w:sig w:usb0="20000007" w:usb1="00000001" w:usb2="00000000" w:usb3="00000000" w:csb0="00000193" w:csb1="00000000"/>
  </w:font>
  <w:font w:name="Merriweather">
    <w:charset w:val="00"/>
    <w:family w:val="auto"/>
    <w:pitch w:val="variable"/>
    <w:sig w:usb0="20000207" w:usb1="00000002" w:usb2="00000000" w:usb3="00000000" w:csb0="00000197" w:csb1="00000000"/>
  </w:font>
  <w:font w:name="SourceSansPro-Bold">
    <w:altName w:val="Calibri"/>
    <w:charset w:val="00"/>
    <w:family w:val="auto"/>
    <w:pitch w:val="variable"/>
    <w:sig w:usb0="20000007" w:usb1="00000001" w:usb2="00000000" w:usb3="00000000" w:csb0="00000193" w:csb1="00000000"/>
  </w:font>
  <w:font w:name="MinionPro-Regular">
    <w:charset w:val="00"/>
    <w:family w:val="auto"/>
    <w:pitch w:val="variable"/>
    <w:sig w:usb0="60000287" w:usb1="00000001" w:usb2="00000000" w:usb3="00000000" w:csb0="0000019F" w:csb1="00000000"/>
  </w:font>
  <w:font w:name="SourceSansPro-Regular">
    <w:altName w:val="Calibri"/>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erriweather-Italic">
    <w:charset w:val="00"/>
    <w:family w:val="auto"/>
    <w:pitch w:val="variable"/>
    <w:sig w:usb0="00000207" w:usb1="00000000" w:usb2="00000000" w:usb3="00000000" w:csb0="00000197"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E328" w14:textId="08DCADBA" w:rsidR="00DF3924" w:rsidRDefault="00DF3924" w:rsidP="002C2D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15AB">
      <w:rPr>
        <w:rStyle w:val="PageNumber"/>
        <w:noProof/>
      </w:rPr>
      <w:t>3</w:t>
    </w:r>
    <w:r>
      <w:rPr>
        <w:rStyle w:val="PageNumber"/>
      </w:rPr>
      <w:fldChar w:fldCharType="end"/>
    </w:r>
  </w:p>
  <w:p w14:paraId="79A74673" w14:textId="77777777" w:rsidR="00DF3924" w:rsidRDefault="00DF3924" w:rsidP="00DF39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C88D" w14:textId="77777777" w:rsidR="00DF3924" w:rsidRPr="00DA621C" w:rsidRDefault="00DF3924" w:rsidP="002C2DAF">
    <w:pPr>
      <w:pStyle w:val="Footer"/>
      <w:framePr w:wrap="none" w:vAnchor="text" w:hAnchor="margin" w:xAlign="right" w:y="1"/>
      <w:rPr>
        <w:rStyle w:val="PageNumber"/>
        <w:rFonts w:ascii="Arial" w:hAnsi="Arial" w:cs="Arial"/>
        <w:sz w:val="16"/>
        <w:szCs w:val="16"/>
      </w:rPr>
    </w:pPr>
    <w:r w:rsidRPr="00DA621C">
      <w:rPr>
        <w:rStyle w:val="PageNumber"/>
        <w:rFonts w:ascii="Arial" w:hAnsi="Arial" w:cs="Arial"/>
        <w:sz w:val="16"/>
        <w:szCs w:val="16"/>
      </w:rPr>
      <w:fldChar w:fldCharType="begin"/>
    </w:r>
    <w:r w:rsidRPr="00DA621C">
      <w:rPr>
        <w:rStyle w:val="PageNumber"/>
        <w:rFonts w:ascii="Arial" w:hAnsi="Arial" w:cs="Arial"/>
        <w:sz w:val="16"/>
        <w:szCs w:val="16"/>
      </w:rPr>
      <w:instrText xml:space="preserve">PAGE  </w:instrText>
    </w:r>
    <w:r w:rsidRPr="00DA621C">
      <w:rPr>
        <w:rStyle w:val="PageNumber"/>
        <w:rFonts w:ascii="Arial" w:hAnsi="Arial" w:cs="Arial"/>
        <w:sz w:val="16"/>
        <w:szCs w:val="16"/>
      </w:rPr>
      <w:fldChar w:fldCharType="separate"/>
    </w:r>
    <w:r w:rsidR="002C2DAF">
      <w:rPr>
        <w:rStyle w:val="PageNumber"/>
        <w:rFonts w:ascii="Arial" w:hAnsi="Arial" w:cs="Arial"/>
        <w:noProof/>
        <w:sz w:val="16"/>
        <w:szCs w:val="16"/>
      </w:rPr>
      <w:t>1</w:t>
    </w:r>
    <w:r w:rsidRPr="00DA621C">
      <w:rPr>
        <w:rStyle w:val="PageNumber"/>
        <w:rFonts w:ascii="Arial" w:hAnsi="Arial" w:cs="Arial"/>
        <w:sz w:val="16"/>
        <w:szCs w:val="16"/>
      </w:rPr>
      <w:fldChar w:fldCharType="end"/>
    </w:r>
  </w:p>
  <w:p w14:paraId="434A9832" w14:textId="775F7699" w:rsidR="00DF3924" w:rsidRPr="00DF3924" w:rsidRDefault="004C15AB" w:rsidP="00200823">
    <w:pPr>
      <w:pStyle w:val="BasicParagraph"/>
      <w:tabs>
        <w:tab w:val="center" w:pos="4680"/>
        <w:tab w:val="right" w:pos="9360"/>
      </w:tabs>
      <w:ind w:right="360"/>
      <w:rPr>
        <w:rFonts w:ascii="SourceSansPro-Regular" w:hAnsi="SourceSansPro-Regular" w:cs="SourceSansPro-Regular"/>
        <w:caps/>
        <w:sz w:val="18"/>
        <w:szCs w:val="18"/>
      </w:rPr>
    </w:pPr>
    <w:r>
      <w:rPr>
        <w:rFonts w:ascii="Arial" w:hAnsi="Arial" w:cs="Arial"/>
        <w:caps/>
        <w:sz w:val="16"/>
        <w:szCs w:val="16"/>
      </w:rPr>
      <w:t>NIST Assist risk management services</w:t>
    </w:r>
    <w:r w:rsidR="00DF3924">
      <w:rPr>
        <w:rFonts w:ascii="SourceSansPro-Regular" w:hAnsi="SourceSansPro-Regular" w:cs="SourceSansPro-Regular"/>
        <w:caps/>
        <w:sz w:val="18"/>
        <w:szCs w:val="18"/>
      </w:rPr>
      <w:t xml:space="preserve"> </w:t>
    </w:r>
    <w:r w:rsidR="00200823" w:rsidRPr="00DF3924">
      <w:rPr>
        <w:rFonts w:ascii="SourceSansPro-Regular" w:hAnsi="SourceSansPro-Regular" w:cs="SourceSansPro-Regular"/>
        <w:caps/>
        <w:sz w:val="18"/>
        <w:szCs w:val="18"/>
      </w:rPr>
      <w:tab/>
    </w:r>
    <w:r w:rsidR="00200823" w:rsidRPr="00DF3924">
      <w:rPr>
        <w:rFonts w:ascii="SourceSansPro-Regular" w:hAnsi="SourceSansPro-Regular" w:cs="SourceSansPro-Regular"/>
        <w: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8386F" w14:textId="77777777" w:rsidR="00F53BE0" w:rsidRDefault="00F53BE0" w:rsidP="004A0453">
      <w:r>
        <w:separator/>
      </w:r>
    </w:p>
  </w:footnote>
  <w:footnote w:type="continuationSeparator" w:id="0">
    <w:p w14:paraId="37D45BF6" w14:textId="77777777" w:rsidR="00F53BE0" w:rsidRDefault="00F53BE0" w:rsidP="004A0453">
      <w:r>
        <w:continuationSeparator/>
      </w:r>
    </w:p>
  </w:footnote>
  <w:footnote w:type="continuationNotice" w:id="1">
    <w:p w14:paraId="5BFFB60A" w14:textId="77777777" w:rsidR="00F53BE0" w:rsidRDefault="00F53B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3ED9"/>
    <w:multiLevelType w:val="hybridMultilevel"/>
    <w:tmpl w:val="9876900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222468FC"/>
    <w:multiLevelType w:val="hybridMultilevel"/>
    <w:tmpl w:val="C49A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E7E2A"/>
    <w:multiLevelType w:val="hybridMultilevel"/>
    <w:tmpl w:val="D382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77F68"/>
    <w:multiLevelType w:val="hybridMultilevel"/>
    <w:tmpl w:val="FB6E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137B8"/>
    <w:multiLevelType w:val="hybridMultilevel"/>
    <w:tmpl w:val="84F0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A249A"/>
    <w:multiLevelType w:val="hybridMultilevel"/>
    <w:tmpl w:val="DC9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282726">
    <w:abstractNumId w:val="3"/>
  </w:num>
  <w:num w:numId="2" w16cid:durableId="1343435228">
    <w:abstractNumId w:val="4"/>
  </w:num>
  <w:num w:numId="3" w16cid:durableId="2024045220">
    <w:abstractNumId w:val="2"/>
  </w:num>
  <w:num w:numId="4" w16cid:durableId="645936520">
    <w:abstractNumId w:val="1"/>
  </w:num>
  <w:num w:numId="5" w16cid:durableId="37511526">
    <w:abstractNumId w:val="5"/>
  </w:num>
  <w:num w:numId="6" w16cid:durableId="179818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33"/>
    <w:rsid w:val="000125E5"/>
    <w:rsid w:val="000202F2"/>
    <w:rsid w:val="0002073F"/>
    <w:rsid w:val="00024B6E"/>
    <w:rsid w:val="000307E5"/>
    <w:rsid w:val="00040836"/>
    <w:rsid w:val="000423A9"/>
    <w:rsid w:val="0004787F"/>
    <w:rsid w:val="0005519B"/>
    <w:rsid w:val="00055265"/>
    <w:rsid w:val="0005583C"/>
    <w:rsid w:val="00055C5F"/>
    <w:rsid w:val="000564FB"/>
    <w:rsid w:val="00056916"/>
    <w:rsid w:val="00063064"/>
    <w:rsid w:val="00064569"/>
    <w:rsid w:val="000704EE"/>
    <w:rsid w:val="00076431"/>
    <w:rsid w:val="0007674D"/>
    <w:rsid w:val="000837A5"/>
    <w:rsid w:val="00085A4C"/>
    <w:rsid w:val="00085BAE"/>
    <w:rsid w:val="00085F32"/>
    <w:rsid w:val="00090CA4"/>
    <w:rsid w:val="00091F81"/>
    <w:rsid w:val="000A1005"/>
    <w:rsid w:val="000A78BD"/>
    <w:rsid w:val="000B286D"/>
    <w:rsid w:val="000B6BCD"/>
    <w:rsid w:val="000C0E5A"/>
    <w:rsid w:val="000C2355"/>
    <w:rsid w:val="000C23B1"/>
    <w:rsid w:val="000F1278"/>
    <w:rsid w:val="000F217D"/>
    <w:rsid w:val="00100291"/>
    <w:rsid w:val="001034F9"/>
    <w:rsid w:val="00107F30"/>
    <w:rsid w:val="00111B91"/>
    <w:rsid w:val="00121119"/>
    <w:rsid w:val="00121D0A"/>
    <w:rsid w:val="00122AB9"/>
    <w:rsid w:val="00124F93"/>
    <w:rsid w:val="00130AFD"/>
    <w:rsid w:val="00137A6C"/>
    <w:rsid w:val="001410F0"/>
    <w:rsid w:val="00143B50"/>
    <w:rsid w:val="00143D6A"/>
    <w:rsid w:val="001443FB"/>
    <w:rsid w:val="0015039B"/>
    <w:rsid w:val="00164FBC"/>
    <w:rsid w:val="00167128"/>
    <w:rsid w:val="001751A6"/>
    <w:rsid w:val="0018155F"/>
    <w:rsid w:val="00184E10"/>
    <w:rsid w:val="001861D1"/>
    <w:rsid w:val="00190D08"/>
    <w:rsid w:val="001946AE"/>
    <w:rsid w:val="00195154"/>
    <w:rsid w:val="00196AED"/>
    <w:rsid w:val="001A189F"/>
    <w:rsid w:val="001A3243"/>
    <w:rsid w:val="001A4DC5"/>
    <w:rsid w:val="001A57D7"/>
    <w:rsid w:val="001A5A9B"/>
    <w:rsid w:val="001A6D30"/>
    <w:rsid w:val="001A7253"/>
    <w:rsid w:val="001B06B7"/>
    <w:rsid w:val="001B1D7E"/>
    <w:rsid w:val="001B3378"/>
    <w:rsid w:val="001C3E6A"/>
    <w:rsid w:val="001C4100"/>
    <w:rsid w:val="001C4368"/>
    <w:rsid w:val="001D26D7"/>
    <w:rsid w:val="001D345B"/>
    <w:rsid w:val="001E047B"/>
    <w:rsid w:val="001E2503"/>
    <w:rsid w:val="001E2A09"/>
    <w:rsid w:val="001E5DDC"/>
    <w:rsid w:val="001F03D4"/>
    <w:rsid w:val="001F77A2"/>
    <w:rsid w:val="00200823"/>
    <w:rsid w:val="002053A2"/>
    <w:rsid w:val="00205574"/>
    <w:rsid w:val="00211003"/>
    <w:rsid w:val="0021258E"/>
    <w:rsid w:val="00227D00"/>
    <w:rsid w:val="002308F0"/>
    <w:rsid w:val="00234CDE"/>
    <w:rsid w:val="0024019B"/>
    <w:rsid w:val="0024257F"/>
    <w:rsid w:val="00247C17"/>
    <w:rsid w:val="002549AA"/>
    <w:rsid w:val="00256E22"/>
    <w:rsid w:val="00265CED"/>
    <w:rsid w:val="00267BC7"/>
    <w:rsid w:val="00267F33"/>
    <w:rsid w:val="002710F9"/>
    <w:rsid w:val="00273C47"/>
    <w:rsid w:val="00274505"/>
    <w:rsid w:val="00274533"/>
    <w:rsid w:val="00275953"/>
    <w:rsid w:val="00280D94"/>
    <w:rsid w:val="00283E38"/>
    <w:rsid w:val="002879E5"/>
    <w:rsid w:val="00291E0E"/>
    <w:rsid w:val="002A0509"/>
    <w:rsid w:val="002B2E41"/>
    <w:rsid w:val="002B3525"/>
    <w:rsid w:val="002C2DAF"/>
    <w:rsid w:val="002C3CD0"/>
    <w:rsid w:val="002C4868"/>
    <w:rsid w:val="002C4EEE"/>
    <w:rsid w:val="002C53B5"/>
    <w:rsid w:val="002C577D"/>
    <w:rsid w:val="002C66DE"/>
    <w:rsid w:val="002E00AE"/>
    <w:rsid w:val="002E3853"/>
    <w:rsid w:val="002E7952"/>
    <w:rsid w:val="002F77CA"/>
    <w:rsid w:val="002F7BAD"/>
    <w:rsid w:val="003051CD"/>
    <w:rsid w:val="00306A65"/>
    <w:rsid w:val="00310FE6"/>
    <w:rsid w:val="00315A7F"/>
    <w:rsid w:val="00320104"/>
    <w:rsid w:val="003312C7"/>
    <w:rsid w:val="00337948"/>
    <w:rsid w:val="003466D2"/>
    <w:rsid w:val="00353769"/>
    <w:rsid w:val="003542B0"/>
    <w:rsid w:val="0035548F"/>
    <w:rsid w:val="00360166"/>
    <w:rsid w:val="0036143D"/>
    <w:rsid w:val="003616FF"/>
    <w:rsid w:val="003635FB"/>
    <w:rsid w:val="00366EC8"/>
    <w:rsid w:val="00370E43"/>
    <w:rsid w:val="00371592"/>
    <w:rsid w:val="0037198F"/>
    <w:rsid w:val="00371DB8"/>
    <w:rsid w:val="003742F1"/>
    <w:rsid w:val="003759E7"/>
    <w:rsid w:val="00375B45"/>
    <w:rsid w:val="00381574"/>
    <w:rsid w:val="00384A0D"/>
    <w:rsid w:val="003A00E6"/>
    <w:rsid w:val="003A41C7"/>
    <w:rsid w:val="003A600C"/>
    <w:rsid w:val="003A72BB"/>
    <w:rsid w:val="003B10B4"/>
    <w:rsid w:val="003B3CBE"/>
    <w:rsid w:val="003B7B84"/>
    <w:rsid w:val="003C06A4"/>
    <w:rsid w:val="003C0C05"/>
    <w:rsid w:val="003C179D"/>
    <w:rsid w:val="003C3395"/>
    <w:rsid w:val="003D2A47"/>
    <w:rsid w:val="003D324F"/>
    <w:rsid w:val="003D38EC"/>
    <w:rsid w:val="003D49A9"/>
    <w:rsid w:val="003D7553"/>
    <w:rsid w:val="003E077A"/>
    <w:rsid w:val="003E2EE8"/>
    <w:rsid w:val="003E4B4D"/>
    <w:rsid w:val="003E694D"/>
    <w:rsid w:val="003E7181"/>
    <w:rsid w:val="003F52DC"/>
    <w:rsid w:val="003F5B90"/>
    <w:rsid w:val="003F6908"/>
    <w:rsid w:val="003F7874"/>
    <w:rsid w:val="00404A3F"/>
    <w:rsid w:val="004064EA"/>
    <w:rsid w:val="00406A22"/>
    <w:rsid w:val="00411033"/>
    <w:rsid w:val="004133C0"/>
    <w:rsid w:val="004138ED"/>
    <w:rsid w:val="00415C7C"/>
    <w:rsid w:val="00426016"/>
    <w:rsid w:val="004314DB"/>
    <w:rsid w:val="00434953"/>
    <w:rsid w:val="00437985"/>
    <w:rsid w:val="004449C6"/>
    <w:rsid w:val="00444EEE"/>
    <w:rsid w:val="0045147D"/>
    <w:rsid w:val="00451B80"/>
    <w:rsid w:val="0045230A"/>
    <w:rsid w:val="004564D1"/>
    <w:rsid w:val="004566CB"/>
    <w:rsid w:val="00457241"/>
    <w:rsid w:val="0045727F"/>
    <w:rsid w:val="00462100"/>
    <w:rsid w:val="00466481"/>
    <w:rsid w:val="004723D3"/>
    <w:rsid w:val="00473619"/>
    <w:rsid w:val="0048206D"/>
    <w:rsid w:val="00482BCF"/>
    <w:rsid w:val="00483442"/>
    <w:rsid w:val="00484109"/>
    <w:rsid w:val="004909E4"/>
    <w:rsid w:val="004A0453"/>
    <w:rsid w:val="004A1766"/>
    <w:rsid w:val="004B6184"/>
    <w:rsid w:val="004C15AB"/>
    <w:rsid w:val="004C5C74"/>
    <w:rsid w:val="004C6AD4"/>
    <w:rsid w:val="004D20A5"/>
    <w:rsid w:val="004D4CC1"/>
    <w:rsid w:val="004D5B95"/>
    <w:rsid w:val="004E13FB"/>
    <w:rsid w:val="004F0BEA"/>
    <w:rsid w:val="004F2E60"/>
    <w:rsid w:val="004F3BA5"/>
    <w:rsid w:val="004F79A3"/>
    <w:rsid w:val="004F7C26"/>
    <w:rsid w:val="0050442F"/>
    <w:rsid w:val="00510D62"/>
    <w:rsid w:val="00514AB2"/>
    <w:rsid w:val="00517A9A"/>
    <w:rsid w:val="00517D34"/>
    <w:rsid w:val="00520903"/>
    <w:rsid w:val="00521F16"/>
    <w:rsid w:val="00524E8A"/>
    <w:rsid w:val="00525599"/>
    <w:rsid w:val="005269D9"/>
    <w:rsid w:val="005424C9"/>
    <w:rsid w:val="00542CAF"/>
    <w:rsid w:val="00542D29"/>
    <w:rsid w:val="00546CA0"/>
    <w:rsid w:val="00553AAE"/>
    <w:rsid w:val="005544CC"/>
    <w:rsid w:val="00555FCB"/>
    <w:rsid w:val="005572B9"/>
    <w:rsid w:val="0056571A"/>
    <w:rsid w:val="00567DE2"/>
    <w:rsid w:val="00582712"/>
    <w:rsid w:val="00584BDF"/>
    <w:rsid w:val="00592CCA"/>
    <w:rsid w:val="00594C00"/>
    <w:rsid w:val="00597B8D"/>
    <w:rsid w:val="005A0356"/>
    <w:rsid w:val="005A1C6C"/>
    <w:rsid w:val="005A5586"/>
    <w:rsid w:val="005A6760"/>
    <w:rsid w:val="005B0337"/>
    <w:rsid w:val="005B7606"/>
    <w:rsid w:val="005B7F30"/>
    <w:rsid w:val="005C3133"/>
    <w:rsid w:val="005D0AAD"/>
    <w:rsid w:val="005D19FE"/>
    <w:rsid w:val="005D6A20"/>
    <w:rsid w:val="005D6D56"/>
    <w:rsid w:val="005D7AA9"/>
    <w:rsid w:val="005E023F"/>
    <w:rsid w:val="005E3806"/>
    <w:rsid w:val="005E3831"/>
    <w:rsid w:val="005E4B84"/>
    <w:rsid w:val="005E4C67"/>
    <w:rsid w:val="005F0A90"/>
    <w:rsid w:val="005F49E1"/>
    <w:rsid w:val="005F77C5"/>
    <w:rsid w:val="0060721C"/>
    <w:rsid w:val="006152CA"/>
    <w:rsid w:val="0061742E"/>
    <w:rsid w:val="006201DE"/>
    <w:rsid w:val="00635AFC"/>
    <w:rsid w:val="00640344"/>
    <w:rsid w:val="00640B60"/>
    <w:rsid w:val="0065110E"/>
    <w:rsid w:val="00651F63"/>
    <w:rsid w:val="0065678B"/>
    <w:rsid w:val="00667437"/>
    <w:rsid w:val="00670E71"/>
    <w:rsid w:val="0067207A"/>
    <w:rsid w:val="00687562"/>
    <w:rsid w:val="00690659"/>
    <w:rsid w:val="006942A9"/>
    <w:rsid w:val="00696C77"/>
    <w:rsid w:val="006A3A32"/>
    <w:rsid w:val="006A3A9A"/>
    <w:rsid w:val="006A5F4E"/>
    <w:rsid w:val="006A688D"/>
    <w:rsid w:val="006B3208"/>
    <w:rsid w:val="006B5821"/>
    <w:rsid w:val="006B5F96"/>
    <w:rsid w:val="006C0271"/>
    <w:rsid w:val="006C21CE"/>
    <w:rsid w:val="006C4D86"/>
    <w:rsid w:val="006C6640"/>
    <w:rsid w:val="006D01BC"/>
    <w:rsid w:val="006D1D3D"/>
    <w:rsid w:val="006D4416"/>
    <w:rsid w:val="006E49C6"/>
    <w:rsid w:val="006E6616"/>
    <w:rsid w:val="006E7449"/>
    <w:rsid w:val="006F7797"/>
    <w:rsid w:val="00702842"/>
    <w:rsid w:val="00702FA9"/>
    <w:rsid w:val="0071262D"/>
    <w:rsid w:val="00716CA2"/>
    <w:rsid w:val="00724CB8"/>
    <w:rsid w:val="00725127"/>
    <w:rsid w:val="00725F82"/>
    <w:rsid w:val="007266AF"/>
    <w:rsid w:val="007311AC"/>
    <w:rsid w:val="007328B3"/>
    <w:rsid w:val="00732CC6"/>
    <w:rsid w:val="007367FD"/>
    <w:rsid w:val="00742237"/>
    <w:rsid w:val="00742919"/>
    <w:rsid w:val="00742FAA"/>
    <w:rsid w:val="0075330E"/>
    <w:rsid w:val="00762063"/>
    <w:rsid w:val="00764291"/>
    <w:rsid w:val="0077242C"/>
    <w:rsid w:val="00775315"/>
    <w:rsid w:val="007802E5"/>
    <w:rsid w:val="00785FF0"/>
    <w:rsid w:val="0079769F"/>
    <w:rsid w:val="007A1E75"/>
    <w:rsid w:val="007A2083"/>
    <w:rsid w:val="007A4CD3"/>
    <w:rsid w:val="007A4E7A"/>
    <w:rsid w:val="007B0C7E"/>
    <w:rsid w:val="007C2022"/>
    <w:rsid w:val="007C3CFA"/>
    <w:rsid w:val="007C43F2"/>
    <w:rsid w:val="007C4D57"/>
    <w:rsid w:val="007C6547"/>
    <w:rsid w:val="007D6655"/>
    <w:rsid w:val="007E1E8D"/>
    <w:rsid w:val="007E2F45"/>
    <w:rsid w:val="007E4282"/>
    <w:rsid w:val="007E61C4"/>
    <w:rsid w:val="008015F0"/>
    <w:rsid w:val="00802921"/>
    <w:rsid w:val="008074AC"/>
    <w:rsid w:val="008115B2"/>
    <w:rsid w:val="00813202"/>
    <w:rsid w:val="00814671"/>
    <w:rsid w:val="00815109"/>
    <w:rsid w:val="008207AA"/>
    <w:rsid w:val="00823842"/>
    <w:rsid w:val="00825DB0"/>
    <w:rsid w:val="00827A46"/>
    <w:rsid w:val="008310F8"/>
    <w:rsid w:val="00843652"/>
    <w:rsid w:val="008439D1"/>
    <w:rsid w:val="008469AF"/>
    <w:rsid w:val="008475C8"/>
    <w:rsid w:val="00847C0B"/>
    <w:rsid w:val="0085168C"/>
    <w:rsid w:val="00853CEB"/>
    <w:rsid w:val="00857DC1"/>
    <w:rsid w:val="0086370E"/>
    <w:rsid w:val="008649CF"/>
    <w:rsid w:val="00877A4B"/>
    <w:rsid w:val="00877A8A"/>
    <w:rsid w:val="00884AC6"/>
    <w:rsid w:val="00885662"/>
    <w:rsid w:val="00886E4E"/>
    <w:rsid w:val="00892ED9"/>
    <w:rsid w:val="00896E05"/>
    <w:rsid w:val="00897494"/>
    <w:rsid w:val="008A7CAC"/>
    <w:rsid w:val="008B35D9"/>
    <w:rsid w:val="008B64E0"/>
    <w:rsid w:val="008C4DBB"/>
    <w:rsid w:val="008C540F"/>
    <w:rsid w:val="008D5ADE"/>
    <w:rsid w:val="008E3B9F"/>
    <w:rsid w:val="008E652F"/>
    <w:rsid w:val="008F30C8"/>
    <w:rsid w:val="008F363E"/>
    <w:rsid w:val="008F4A2B"/>
    <w:rsid w:val="009006CD"/>
    <w:rsid w:val="009049F4"/>
    <w:rsid w:val="009115EC"/>
    <w:rsid w:val="0092300A"/>
    <w:rsid w:val="009230F4"/>
    <w:rsid w:val="00926778"/>
    <w:rsid w:val="00927532"/>
    <w:rsid w:val="009343A3"/>
    <w:rsid w:val="00935E08"/>
    <w:rsid w:val="00937AC6"/>
    <w:rsid w:val="00941305"/>
    <w:rsid w:val="009445BD"/>
    <w:rsid w:val="00945F7B"/>
    <w:rsid w:val="00946EA4"/>
    <w:rsid w:val="009529C3"/>
    <w:rsid w:val="00953415"/>
    <w:rsid w:val="00953CB0"/>
    <w:rsid w:val="00955DCD"/>
    <w:rsid w:val="0095704B"/>
    <w:rsid w:val="009637D9"/>
    <w:rsid w:val="00964122"/>
    <w:rsid w:val="00970965"/>
    <w:rsid w:val="009761C5"/>
    <w:rsid w:val="00977791"/>
    <w:rsid w:val="00983068"/>
    <w:rsid w:val="00987DCD"/>
    <w:rsid w:val="009952B1"/>
    <w:rsid w:val="009958FD"/>
    <w:rsid w:val="009A107B"/>
    <w:rsid w:val="009A364C"/>
    <w:rsid w:val="009A7CD8"/>
    <w:rsid w:val="009B2886"/>
    <w:rsid w:val="009B4DA7"/>
    <w:rsid w:val="009C3C11"/>
    <w:rsid w:val="009C50F9"/>
    <w:rsid w:val="009C67B3"/>
    <w:rsid w:val="009D57F7"/>
    <w:rsid w:val="009E01B7"/>
    <w:rsid w:val="009E10DD"/>
    <w:rsid w:val="009F2F78"/>
    <w:rsid w:val="009F6A90"/>
    <w:rsid w:val="009F6E6D"/>
    <w:rsid w:val="00A01729"/>
    <w:rsid w:val="00A04783"/>
    <w:rsid w:val="00A10FEF"/>
    <w:rsid w:val="00A177FB"/>
    <w:rsid w:val="00A20D01"/>
    <w:rsid w:val="00A23A69"/>
    <w:rsid w:val="00A241F5"/>
    <w:rsid w:val="00A2442F"/>
    <w:rsid w:val="00A245AF"/>
    <w:rsid w:val="00A3088B"/>
    <w:rsid w:val="00A3269A"/>
    <w:rsid w:val="00A32AEC"/>
    <w:rsid w:val="00A331E5"/>
    <w:rsid w:val="00A40143"/>
    <w:rsid w:val="00A403B1"/>
    <w:rsid w:val="00A44214"/>
    <w:rsid w:val="00A47B72"/>
    <w:rsid w:val="00A54352"/>
    <w:rsid w:val="00A55BD8"/>
    <w:rsid w:val="00A61BBB"/>
    <w:rsid w:val="00A62497"/>
    <w:rsid w:val="00A6266D"/>
    <w:rsid w:val="00A6359E"/>
    <w:rsid w:val="00A64DF8"/>
    <w:rsid w:val="00A65226"/>
    <w:rsid w:val="00A6523A"/>
    <w:rsid w:val="00A70F50"/>
    <w:rsid w:val="00A77B13"/>
    <w:rsid w:val="00A80CEE"/>
    <w:rsid w:val="00A829DA"/>
    <w:rsid w:val="00A83CD6"/>
    <w:rsid w:val="00A84022"/>
    <w:rsid w:val="00A84200"/>
    <w:rsid w:val="00A94EEF"/>
    <w:rsid w:val="00A97E55"/>
    <w:rsid w:val="00AA3492"/>
    <w:rsid w:val="00AA620F"/>
    <w:rsid w:val="00AA7882"/>
    <w:rsid w:val="00AA78A9"/>
    <w:rsid w:val="00AB046C"/>
    <w:rsid w:val="00AB155C"/>
    <w:rsid w:val="00AB6EC4"/>
    <w:rsid w:val="00AC3F53"/>
    <w:rsid w:val="00AD25D3"/>
    <w:rsid w:val="00AD577F"/>
    <w:rsid w:val="00AD7591"/>
    <w:rsid w:val="00AE0F0A"/>
    <w:rsid w:val="00AE1F47"/>
    <w:rsid w:val="00AE590E"/>
    <w:rsid w:val="00AE5C72"/>
    <w:rsid w:val="00AE6A1C"/>
    <w:rsid w:val="00AF0A35"/>
    <w:rsid w:val="00AF4A31"/>
    <w:rsid w:val="00AF62BC"/>
    <w:rsid w:val="00B063D2"/>
    <w:rsid w:val="00B14D43"/>
    <w:rsid w:val="00B17E2E"/>
    <w:rsid w:val="00B21400"/>
    <w:rsid w:val="00B23544"/>
    <w:rsid w:val="00B236CA"/>
    <w:rsid w:val="00B25C06"/>
    <w:rsid w:val="00B274AE"/>
    <w:rsid w:val="00B307FE"/>
    <w:rsid w:val="00B3419C"/>
    <w:rsid w:val="00B3425A"/>
    <w:rsid w:val="00B36911"/>
    <w:rsid w:val="00B42058"/>
    <w:rsid w:val="00B44063"/>
    <w:rsid w:val="00B44877"/>
    <w:rsid w:val="00B45AB7"/>
    <w:rsid w:val="00B46B4F"/>
    <w:rsid w:val="00B50A52"/>
    <w:rsid w:val="00B553AC"/>
    <w:rsid w:val="00B6214D"/>
    <w:rsid w:val="00B647CD"/>
    <w:rsid w:val="00B672F4"/>
    <w:rsid w:val="00B67C97"/>
    <w:rsid w:val="00B67F6B"/>
    <w:rsid w:val="00B71521"/>
    <w:rsid w:val="00B71EF6"/>
    <w:rsid w:val="00B72493"/>
    <w:rsid w:val="00B7269F"/>
    <w:rsid w:val="00B7389C"/>
    <w:rsid w:val="00B8134C"/>
    <w:rsid w:val="00B81BAE"/>
    <w:rsid w:val="00B83DA4"/>
    <w:rsid w:val="00B91F01"/>
    <w:rsid w:val="00B93546"/>
    <w:rsid w:val="00B949DD"/>
    <w:rsid w:val="00B9707C"/>
    <w:rsid w:val="00B97AE3"/>
    <w:rsid w:val="00BA2623"/>
    <w:rsid w:val="00BB40B3"/>
    <w:rsid w:val="00BB51AA"/>
    <w:rsid w:val="00BD4C1E"/>
    <w:rsid w:val="00BE19CE"/>
    <w:rsid w:val="00BF0BA8"/>
    <w:rsid w:val="00BF2534"/>
    <w:rsid w:val="00BF6F48"/>
    <w:rsid w:val="00BF71DB"/>
    <w:rsid w:val="00C059CB"/>
    <w:rsid w:val="00C105DF"/>
    <w:rsid w:val="00C10DE3"/>
    <w:rsid w:val="00C15B2B"/>
    <w:rsid w:val="00C1605B"/>
    <w:rsid w:val="00C26CD1"/>
    <w:rsid w:val="00C45790"/>
    <w:rsid w:val="00C47230"/>
    <w:rsid w:val="00C4748F"/>
    <w:rsid w:val="00C501FA"/>
    <w:rsid w:val="00C56E92"/>
    <w:rsid w:val="00C627EA"/>
    <w:rsid w:val="00C665B0"/>
    <w:rsid w:val="00C72BD9"/>
    <w:rsid w:val="00C759B8"/>
    <w:rsid w:val="00C82461"/>
    <w:rsid w:val="00C87377"/>
    <w:rsid w:val="00C90A0B"/>
    <w:rsid w:val="00C90F46"/>
    <w:rsid w:val="00C92693"/>
    <w:rsid w:val="00C947DE"/>
    <w:rsid w:val="00C94CD9"/>
    <w:rsid w:val="00C97932"/>
    <w:rsid w:val="00CA3A17"/>
    <w:rsid w:val="00CA43B2"/>
    <w:rsid w:val="00CA63A8"/>
    <w:rsid w:val="00CA64CB"/>
    <w:rsid w:val="00CB2332"/>
    <w:rsid w:val="00CB38B9"/>
    <w:rsid w:val="00CB569D"/>
    <w:rsid w:val="00CB6716"/>
    <w:rsid w:val="00CC2007"/>
    <w:rsid w:val="00CC7E8A"/>
    <w:rsid w:val="00CD49A8"/>
    <w:rsid w:val="00CE3600"/>
    <w:rsid w:val="00CF4C5A"/>
    <w:rsid w:val="00CF745E"/>
    <w:rsid w:val="00CF7FCC"/>
    <w:rsid w:val="00D01392"/>
    <w:rsid w:val="00D03857"/>
    <w:rsid w:val="00D052C6"/>
    <w:rsid w:val="00D077B3"/>
    <w:rsid w:val="00D11882"/>
    <w:rsid w:val="00D13426"/>
    <w:rsid w:val="00D21482"/>
    <w:rsid w:val="00D245B1"/>
    <w:rsid w:val="00D252EE"/>
    <w:rsid w:val="00D265B7"/>
    <w:rsid w:val="00D30F40"/>
    <w:rsid w:val="00D31F4F"/>
    <w:rsid w:val="00D35E7C"/>
    <w:rsid w:val="00D40148"/>
    <w:rsid w:val="00D40399"/>
    <w:rsid w:val="00D41DF8"/>
    <w:rsid w:val="00D4399F"/>
    <w:rsid w:val="00D46B95"/>
    <w:rsid w:val="00D560A4"/>
    <w:rsid w:val="00D56913"/>
    <w:rsid w:val="00D570B6"/>
    <w:rsid w:val="00D6495D"/>
    <w:rsid w:val="00D6498A"/>
    <w:rsid w:val="00D70E6A"/>
    <w:rsid w:val="00D73017"/>
    <w:rsid w:val="00D7304D"/>
    <w:rsid w:val="00D743CA"/>
    <w:rsid w:val="00D80756"/>
    <w:rsid w:val="00D81EA9"/>
    <w:rsid w:val="00D81F1B"/>
    <w:rsid w:val="00D83B78"/>
    <w:rsid w:val="00D945E2"/>
    <w:rsid w:val="00D9636B"/>
    <w:rsid w:val="00DA0BA9"/>
    <w:rsid w:val="00DA621C"/>
    <w:rsid w:val="00DA7C0C"/>
    <w:rsid w:val="00DB112F"/>
    <w:rsid w:val="00DB3832"/>
    <w:rsid w:val="00DB5BDA"/>
    <w:rsid w:val="00DC129A"/>
    <w:rsid w:val="00DC3908"/>
    <w:rsid w:val="00DD3E02"/>
    <w:rsid w:val="00DD3EAE"/>
    <w:rsid w:val="00DD55B1"/>
    <w:rsid w:val="00DE0A6C"/>
    <w:rsid w:val="00DE133D"/>
    <w:rsid w:val="00DE2576"/>
    <w:rsid w:val="00DE6FE2"/>
    <w:rsid w:val="00DE7696"/>
    <w:rsid w:val="00DF149D"/>
    <w:rsid w:val="00DF19FA"/>
    <w:rsid w:val="00DF1AED"/>
    <w:rsid w:val="00DF2A16"/>
    <w:rsid w:val="00DF3924"/>
    <w:rsid w:val="00DF466C"/>
    <w:rsid w:val="00DF6404"/>
    <w:rsid w:val="00E025B2"/>
    <w:rsid w:val="00E02F66"/>
    <w:rsid w:val="00E11BDC"/>
    <w:rsid w:val="00E176E2"/>
    <w:rsid w:val="00E23897"/>
    <w:rsid w:val="00E30AB9"/>
    <w:rsid w:val="00E31A92"/>
    <w:rsid w:val="00E36529"/>
    <w:rsid w:val="00E36E6C"/>
    <w:rsid w:val="00E466E9"/>
    <w:rsid w:val="00E60C7E"/>
    <w:rsid w:val="00E72C9C"/>
    <w:rsid w:val="00E8029D"/>
    <w:rsid w:val="00E82B49"/>
    <w:rsid w:val="00E860C4"/>
    <w:rsid w:val="00E870A6"/>
    <w:rsid w:val="00E91DC8"/>
    <w:rsid w:val="00E9319F"/>
    <w:rsid w:val="00E962AC"/>
    <w:rsid w:val="00E97BA7"/>
    <w:rsid w:val="00E97C99"/>
    <w:rsid w:val="00EA2356"/>
    <w:rsid w:val="00EA7684"/>
    <w:rsid w:val="00EB4BE8"/>
    <w:rsid w:val="00EC0C66"/>
    <w:rsid w:val="00EC4AA5"/>
    <w:rsid w:val="00EC711F"/>
    <w:rsid w:val="00ED1BB4"/>
    <w:rsid w:val="00ED39B6"/>
    <w:rsid w:val="00ED6F80"/>
    <w:rsid w:val="00EE5B5B"/>
    <w:rsid w:val="00EF103F"/>
    <w:rsid w:val="00EF1AB3"/>
    <w:rsid w:val="00EF5FE3"/>
    <w:rsid w:val="00F04F58"/>
    <w:rsid w:val="00F06F51"/>
    <w:rsid w:val="00F076EA"/>
    <w:rsid w:val="00F1157C"/>
    <w:rsid w:val="00F20B60"/>
    <w:rsid w:val="00F254C6"/>
    <w:rsid w:val="00F2734A"/>
    <w:rsid w:val="00F27A59"/>
    <w:rsid w:val="00F27D9D"/>
    <w:rsid w:val="00F44F67"/>
    <w:rsid w:val="00F50274"/>
    <w:rsid w:val="00F51CAC"/>
    <w:rsid w:val="00F52CCD"/>
    <w:rsid w:val="00F53375"/>
    <w:rsid w:val="00F53BE0"/>
    <w:rsid w:val="00F54D45"/>
    <w:rsid w:val="00F561D5"/>
    <w:rsid w:val="00F56DB4"/>
    <w:rsid w:val="00F623D4"/>
    <w:rsid w:val="00F64ED4"/>
    <w:rsid w:val="00F67B8F"/>
    <w:rsid w:val="00F724F1"/>
    <w:rsid w:val="00F8176E"/>
    <w:rsid w:val="00F851D0"/>
    <w:rsid w:val="00F93BC5"/>
    <w:rsid w:val="00F963A1"/>
    <w:rsid w:val="00F9733A"/>
    <w:rsid w:val="00FA12C1"/>
    <w:rsid w:val="00FC7A19"/>
    <w:rsid w:val="00FD048A"/>
    <w:rsid w:val="00FD0873"/>
    <w:rsid w:val="00FD3940"/>
    <w:rsid w:val="00FD741C"/>
    <w:rsid w:val="00FE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82A8CE"/>
  <w15:chartTrackingRefBased/>
  <w15:docId w15:val="{3BB40218-2943-477D-A7F8-5C7E3111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A621C"/>
    <w:pPr>
      <w:keepNext/>
      <w:keepLines/>
      <w:spacing w:before="240"/>
      <w:jc w:val="center"/>
      <w:outlineLvl w:val="0"/>
    </w:pPr>
    <w:rPr>
      <w:rFonts w:ascii="Arial Black" w:eastAsia="Times New Roman" w:hAnsi="Arial Black"/>
      <w:b/>
      <w:bCs/>
      <w:color w:val="343232"/>
      <w:sz w:val="60"/>
      <w:szCs w:val="60"/>
    </w:rPr>
  </w:style>
  <w:style w:type="paragraph" w:styleId="Heading2">
    <w:name w:val="heading 2"/>
    <w:basedOn w:val="H2"/>
    <w:next w:val="Normal"/>
    <w:link w:val="Heading2Char"/>
    <w:uiPriority w:val="9"/>
    <w:qFormat/>
    <w:rsid w:val="00DA621C"/>
    <w:pPr>
      <w:outlineLvl w:val="1"/>
    </w:pPr>
    <w:rPr>
      <w:rFonts w:ascii="Arial Black" w:hAnsi="Arial Black"/>
      <w:b/>
      <w:bCs/>
      <w:color w:val="343232"/>
      <w:sz w:val="50"/>
      <w:szCs w:val="50"/>
    </w:rPr>
  </w:style>
  <w:style w:type="paragraph" w:styleId="Heading3">
    <w:name w:val="heading 3"/>
    <w:basedOn w:val="H3"/>
    <w:next w:val="Normal"/>
    <w:link w:val="Heading3Char"/>
    <w:uiPriority w:val="9"/>
    <w:qFormat/>
    <w:rsid w:val="00DA621C"/>
    <w:pPr>
      <w:outlineLvl w:val="2"/>
    </w:pPr>
    <w:rPr>
      <w:rFonts w:ascii="Arial Black" w:hAnsi="Arial Black"/>
      <w:b/>
      <w:bCs/>
      <w:color w:val="3432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qFormat/>
    <w:rsid w:val="00274533"/>
    <w:pPr>
      <w:widowControl w:val="0"/>
      <w:suppressAutoHyphens/>
      <w:autoSpaceDE w:val="0"/>
      <w:autoSpaceDN w:val="0"/>
      <w:adjustRightInd w:val="0"/>
      <w:spacing w:line="320" w:lineRule="atLeast"/>
      <w:jc w:val="center"/>
      <w:textAlignment w:val="center"/>
    </w:pPr>
    <w:rPr>
      <w:rFonts w:ascii="SourceSansPro-It" w:hAnsi="SourceSansPro-It" w:cs="SourceSansPro-It"/>
      <w:i/>
      <w:iCs/>
      <w:color w:val="000000"/>
      <w:sz w:val="22"/>
      <w:szCs w:val="22"/>
    </w:rPr>
  </w:style>
  <w:style w:type="paragraph" w:customStyle="1" w:styleId="H1">
    <w:name w:val="H1"/>
    <w:basedOn w:val="Caption"/>
    <w:uiPriority w:val="99"/>
    <w:rsid w:val="00274533"/>
    <w:pPr>
      <w:spacing w:line="288" w:lineRule="auto"/>
    </w:pPr>
    <w:rPr>
      <w:rFonts w:ascii="SourceSansPro-Black" w:hAnsi="SourceSansPro-Black" w:cs="SourceSansPro-Black"/>
      <w:sz w:val="72"/>
      <w:szCs w:val="72"/>
    </w:rPr>
  </w:style>
  <w:style w:type="character" w:customStyle="1" w:styleId="Heading1Char">
    <w:name w:val="Heading 1 Char"/>
    <w:link w:val="Heading1"/>
    <w:uiPriority w:val="9"/>
    <w:rsid w:val="00DA621C"/>
    <w:rPr>
      <w:rFonts w:ascii="Arial Black" w:eastAsia="Times New Roman" w:hAnsi="Arial Black" w:cs="Times New Roman"/>
      <w:b/>
      <w:bCs/>
      <w:color w:val="343232"/>
      <w:sz w:val="60"/>
      <w:szCs w:val="60"/>
    </w:rPr>
  </w:style>
  <w:style w:type="paragraph" w:styleId="Subtitle">
    <w:name w:val="Subtitle"/>
    <w:basedOn w:val="Caption"/>
    <w:link w:val="SubtitleChar"/>
    <w:uiPriority w:val="99"/>
    <w:qFormat/>
    <w:rsid w:val="00274533"/>
    <w:pPr>
      <w:spacing w:line="288" w:lineRule="auto"/>
    </w:pPr>
    <w:rPr>
      <w:rFonts w:ascii="Merriweather" w:hAnsi="Merriweather" w:cs="Merriweather"/>
      <w:color w:val="324949"/>
      <w:sz w:val="42"/>
      <w:szCs w:val="42"/>
    </w:rPr>
  </w:style>
  <w:style w:type="character" w:customStyle="1" w:styleId="SubtitleChar">
    <w:name w:val="Subtitle Char"/>
    <w:link w:val="Subtitle"/>
    <w:uiPriority w:val="99"/>
    <w:rsid w:val="00274533"/>
    <w:rPr>
      <w:rFonts w:ascii="Merriweather" w:hAnsi="Merriweather" w:cs="Merriweather"/>
      <w:i/>
      <w:iCs/>
      <w:color w:val="324949"/>
      <w:sz w:val="42"/>
      <w:szCs w:val="42"/>
    </w:rPr>
  </w:style>
  <w:style w:type="paragraph" w:customStyle="1" w:styleId="Author">
    <w:name w:val="Author"/>
    <w:basedOn w:val="Caption"/>
    <w:uiPriority w:val="99"/>
    <w:rsid w:val="00274533"/>
    <w:pPr>
      <w:spacing w:line="432" w:lineRule="atLeast"/>
    </w:pPr>
    <w:rPr>
      <w:rFonts w:ascii="SourceSansPro-Bold" w:hAnsi="SourceSansPro-Bold" w:cs="SourceSansPro-Bold"/>
      <w:b/>
      <w:bCs/>
      <w:i w:val="0"/>
      <w:iCs w:val="0"/>
      <w:sz w:val="36"/>
      <w:szCs w:val="36"/>
    </w:rPr>
  </w:style>
  <w:style w:type="paragraph" w:customStyle="1" w:styleId="BasicParagraph">
    <w:name w:val="[Basic Paragraph]"/>
    <w:basedOn w:val="Normal"/>
    <w:uiPriority w:val="99"/>
    <w:rsid w:val="00274533"/>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FootnoteText">
    <w:name w:val="footnote text"/>
    <w:basedOn w:val="Normal"/>
    <w:link w:val="FootnoteTextChar"/>
    <w:uiPriority w:val="99"/>
    <w:unhideWhenUsed/>
    <w:rsid w:val="004A0453"/>
  </w:style>
  <w:style w:type="character" w:customStyle="1" w:styleId="FootnoteTextChar">
    <w:name w:val="Footnote Text Char"/>
    <w:basedOn w:val="DefaultParagraphFont"/>
    <w:link w:val="FootnoteText"/>
    <w:uiPriority w:val="99"/>
    <w:rsid w:val="004A0453"/>
  </w:style>
  <w:style w:type="character" w:styleId="FootnoteReference">
    <w:name w:val="footnote reference"/>
    <w:uiPriority w:val="99"/>
    <w:unhideWhenUsed/>
    <w:rsid w:val="004A0453"/>
    <w:rPr>
      <w:vertAlign w:val="superscript"/>
    </w:rPr>
  </w:style>
  <w:style w:type="paragraph" w:customStyle="1" w:styleId="H2">
    <w:name w:val="H2"/>
    <w:basedOn w:val="Normal"/>
    <w:uiPriority w:val="99"/>
    <w:rsid w:val="00190D08"/>
    <w:pPr>
      <w:widowControl w:val="0"/>
      <w:autoSpaceDE w:val="0"/>
      <w:autoSpaceDN w:val="0"/>
      <w:adjustRightInd w:val="0"/>
      <w:spacing w:after="540" w:line="288" w:lineRule="auto"/>
      <w:textAlignment w:val="center"/>
    </w:pPr>
    <w:rPr>
      <w:rFonts w:ascii="SourceSansPro-Black" w:hAnsi="SourceSansPro-Black" w:cs="SourceSansPro-Black"/>
      <w:color w:val="000000"/>
      <w:sz w:val="56"/>
      <w:szCs w:val="56"/>
    </w:rPr>
  </w:style>
  <w:style w:type="paragraph" w:customStyle="1" w:styleId="H3">
    <w:name w:val="H3"/>
    <w:basedOn w:val="Normal"/>
    <w:uiPriority w:val="99"/>
    <w:rsid w:val="00190D08"/>
    <w:pPr>
      <w:widowControl w:val="0"/>
      <w:suppressAutoHyphens/>
      <w:autoSpaceDE w:val="0"/>
      <w:autoSpaceDN w:val="0"/>
      <w:adjustRightInd w:val="0"/>
      <w:spacing w:after="160" w:line="600" w:lineRule="atLeast"/>
      <w:textAlignment w:val="center"/>
    </w:pPr>
    <w:rPr>
      <w:rFonts w:ascii="SourceSansPro-Black" w:hAnsi="SourceSansPro-Black" w:cs="SourceSansPro-Black"/>
      <w:color w:val="000000"/>
      <w:sz w:val="36"/>
      <w:szCs w:val="36"/>
    </w:rPr>
  </w:style>
  <w:style w:type="paragraph" w:customStyle="1" w:styleId="Paragraph">
    <w:name w:val="Paragraph"/>
    <w:basedOn w:val="Normal"/>
    <w:uiPriority w:val="99"/>
    <w:rsid w:val="00190D08"/>
    <w:pPr>
      <w:widowControl w:val="0"/>
      <w:suppressAutoHyphens/>
      <w:autoSpaceDE w:val="0"/>
      <w:autoSpaceDN w:val="0"/>
      <w:adjustRightInd w:val="0"/>
      <w:spacing w:after="240" w:line="320" w:lineRule="atLeast"/>
      <w:textAlignment w:val="center"/>
    </w:pPr>
    <w:rPr>
      <w:rFonts w:ascii="SourceSansPro-Regular" w:hAnsi="SourceSansPro-Regular" w:cs="SourceSansPro-Regular"/>
      <w:color w:val="000000"/>
      <w:sz w:val="22"/>
      <w:szCs w:val="22"/>
    </w:rPr>
  </w:style>
  <w:style w:type="character" w:customStyle="1" w:styleId="Heading2Char">
    <w:name w:val="Heading 2 Char"/>
    <w:link w:val="Heading2"/>
    <w:uiPriority w:val="9"/>
    <w:rsid w:val="00DA621C"/>
    <w:rPr>
      <w:rFonts w:ascii="Arial Black" w:hAnsi="Arial Black" w:cs="SourceSansPro-Black"/>
      <w:b/>
      <w:bCs/>
      <w:color w:val="343232"/>
      <w:sz w:val="50"/>
      <w:szCs w:val="50"/>
    </w:rPr>
  </w:style>
  <w:style w:type="character" w:customStyle="1" w:styleId="Heading3Char">
    <w:name w:val="Heading 3 Char"/>
    <w:link w:val="Heading3"/>
    <w:uiPriority w:val="9"/>
    <w:rsid w:val="00DA621C"/>
    <w:rPr>
      <w:rFonts w:ascii="Arial Black" w:hAnsi="Arial Black" w:cs="SourceSansPro-Black"/>
      <w:b/>
      <w:bCs/>
      <w:color w:val="343232"/>
      <w:sz w:val="32"/>
      <w:szCs w:val="32"/>
    </w:rPr>
  </w:style>
  <w:style w:type="paragraph" w:customStyle="1" w:styleId="Paragraph-nospaceafter">
    <w:name w:val="Paragraph - no space after"/>
    <w:basedOn w:val="Paragraph"/>
    <w:uiPriority w:val="99"/>
    <w:rsid w:val="001E5DDC"/>
    <w:pPr>
      <w:spacing w:after="0"/>
    </w:pPr>
  </w:style>
  <w:style w:type="paragraph" w:customStyle="1" w:styleId="Paragraph-prelist">
    <w:name w:val="Paragraph - pre list"/>
    <w:basedOn w:val="Paragraph-nospaceafter"/>
    <w:uiPriority w:val="99"/>
    <w:rsid w:val="00F724F1"/>
    <w:pPr>
      <w:spacing w:after="80"/>
    </w:pPr>
  </w:style>
  <w:style w:type="paragraph" w:customStyle="1" w:styleId="UL">
    <w:name w:val="UL"/>
    <w:basedOn w:val="Normal"/>
    <w:uiPriority w:val="99"/>
    <w:rsid w:val="00F724F1"/>
    <w:pPr>
      <w:widowControl w:val="0"/>
      <w:suppressAutoHyphens/>
      <w:autoSpaceDE w:val="0"/>
      <w:autoSpaceDN w:val="0"/>
      <w:adjustRightInd w:val="0"/>
      <w:spacing w:line="320" w:lineRule="atLeast"/>
      <w:ind w:left="660" w:hanging="360"/>
      <w:textAlignment w:val="center"/>
    </w:pPr>
    <w:rPr>
      <w:rFonts w:ascii="SourceSansPro-Regular" w:hAnsi="SourceSansPro-Regular" w:cs="SourceSansPro-Regular"/>
      <w:color w:val="000000"/>
      <w:sz w:val="22"/>
      <w:szCs w:val="22"/>
    </w:rPr>
  </w:style>
  <w:style w:type="paragraph" w:customStyle="1" w:styleId="UL-lastitem">
    <w:name w:val="UL - last item"/>
    <w:basedOn w:val="UL"/>
    <w:uiPriority w:val="99"/>
    <w:rsid w:val="00F724F1"/>
    <w:pPr>
      <w:spacing w:after="200"/>
    </w:pPr>
  </w:style>
  <w:style w:type="paragraph" w:styleId="Header">
    <w:name w:val="header"/>
    <w:basedOn w:val="Normal"/>
    <w:link w:val="HeaderChar"/>
    <w:uiPriority w:val="99"/>
    <w:unhideWhenUsed/>
    <w:rsid w:val="00DF3924"/>
    <w:pPr>
      <w:tabs>
        <w:tab w:val="center" w:pos="4680"/>
        <w:tab w:val="right" w:pos="9360"/>
      </w:tabs>
    </w:pPr>
  </w:style>
  <w:style w:type="character" w:customStyle="1" w:styleId="HeaderChar">
    <w:name w:val="Header Char"/>
    <w:basedOn w:val="DefaultParagraphFont"/>
    <w:link w:val="Header"/>
    <w:uiPriority w:val="99"/>
    <w:rsid w:val="00DF3924"/>
  </w:style>
  <w:style w:type="paragraph" w:styleId="Footer">
    <w:name w:val="footer"/>
    <w:basedOn w:val="Normal"/>
    <w:link w:val="FooterChar"/>
    <w:uiPriority w:val="99"/>
    <w:unhideWhenUsed/>
    <w:rsid w:val="00DF3924"/>
    <w:pPr>
      <w:tabs>
        <w:tab w:val="center" w:pos="4680"/>
        <w:tab w:val="right" w:pos="9360"/>
      </w:tabs>
    </w:pPr>
  </w:style>
  <w:style w:type="character" w:customStyle="1" w:styleId="FooterChar">
    <w:name w:val="Footer Char"/>
    <w:basedOn w:val="DefaultParagraphFont"/>
    <w:link w:val="Footer"/>
    <w:uiPriority w:val="99"/>
    <w:rsid w:val="00DF3924"/>
  </w:style>
  <w:style w:type="character" w:styleId="PageNumber">
    <w:name w:val="page number"/>
    <w:basedOn w:val="DefaultParagraphFont"/>
    <w:uiPriority w:val="99"/>
    <w:semiHidden/>
    <w:unhideWhenUsed/>
    <w:rsid w:val="00DF3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0CC04D-6420-478B-A742-A9C9DF70F000}"/>
</file>

<file path=customXml/itemProps2.xml><?xml version="1.0" encoding="utf-8"?>
<ds:datastoreItem xmlns:ds="http://schemas.openxmlformats.org/officeDocument/2006/customXml" ds:itemID="{09523149-B7F2-4628-BBA9-4FBEDA6996A8}"/>
</file>

<file path=customXml/itemProps3.xml><?xml version="1.0" encoding="utf-8"?>
<ds:datastoreItem xmlns:ds="http://schemas.openxmlformats.org/officeDocument/2006/customXml" ds:itemID="{2DAB7548-E08B-4F62-986D-2A06FCE2FE75}"/>
</file>

<file path=docProps/app.xml><?xml version="1.0" encoding="utf-8"?>
<Properties xmlns="http://schemas.openxmlformats.org/officeDocument/2006/extended-properties" xmlns:vt="http://schemas.openxmlformats.org/officeDocument/2006/docPropsVTypes">
  <Template>Normal.dotm</Template>
  <TotalTime>1734</TotalTime>
  <Pages>1</Pages>
  <Words>2241</Words>
  <Characters>12774</Characters>
  <Application>Microsoft Office Word</Application>
  <DocSecurity>4</DocSecurity>
  <Lines>106</Lines>
  <Paragraphs>29</Paragraphs>
  <ScaleCrop>false</ScaleCrop>
  <HeadingPairs>
    <vt:vector size="2" baseType="variant">
      <vt:variant>
        <vt:lpstr>Title</vt:lpstr>
      </vt:variant>
      <vt:variant>
        <vt:i4>1</vt:i4>
      </vt:variant>
    </vt:vector>
  </HeadingPairs>
  <TitlesOfParts>
    <vt:vector size="1" baseType="lpstr">
      <vt:lpstr>Sample Business Plan - We Can Do It Consulting</vt:lpstr>
    </vt:vector>
  </TitlesOfParts>
  <Manager/>
  <Company/>
  <LinksUpToDate>false</LinksUpToDate>
  <CharactersWithSpaces>14986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Business Plan - We Can Do It Consulting</dc:title>
  <dc:subject/>
  <dc:creator>The Small Business Administration</dc:creator>
  <cp:keywords>SBA, business plan, consulting</cp:keywords>
  <dc:description>Sample business plan for a consulting firm.</dc:description>
  <cp:lastModifiedBy>Scott M Parramore</cp:lastModifiedBy>
  <cp:revision>624</cp:revision>
  <dcterms:created xsi:type="dcterms:W3CDTF">2022-12-15T02:42:00Z</dcterms:created>
  <dcterms:modified xsi:type="dcterms:W3CDTF">2022-12-29T06:42:00Z</dcterms:modified>
  <cp:category/>
</cp:coreProperties>
</file>