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18b20521d0949db"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ddbac33fed149bc"/>
                    <a:stretch>
                      <a:fillRect/>
                    </a:stretch>
                  </pic:blipFill>
                  <pic:spPr>
                    <a:xfrm>
                      <a:off x="0" y="0"/>
                      <a:ext cx="7560000" cy="10692000"/>
                    </a:xfrm>
                    <a:prstGeom prst="rect"/>
                  </pic:spPr>
                </pic:pic>
              </a:graphicData>
            </a:graphic>
          </wp:anchor>
        </w:drawing>
      </w:r>
    </w:p>
    <w:p>
      <w:pPr>
        <w:spacing w:before="4800"/>
      </w:pPr>
      <w:r/>
    </w:p>
    <w:p>
      <w:pPr>
        <w:spacing w:after="200"/>
        <w:ind w:left="1200" w:right="1200"/>
        <w:jc w:val="left"/>
      </w:pPr>
      <w:r>
        <w:rPr>
          <w:color w:val="2d2a26"/>
          <w:spacing w:val="30"/>
          <w:sz w:val="72"/>
        </w:rPr>
        <w:t>Design Thinking</w:t>
      </w:r>
    </w:p>
    <w:p>
      <w:pPr>
        <w:spacing w:after="400"/>
        <w:ind w:left="1200" w:right="1200"/>
        <w:jc w:val="left"/>
      </w:pPr>
      <w:r>
        <w:rPr>
          <w:color w:val="2d2a26"/>
          <w:spacing w:val="30"/>
          <w:sz w:val="72"/>
        </w:rPr>
        <w:t>Process</w:t>
      </w:r>
    </w:p>
    <w:p>
      <w:pPr>
        <w:spacing w:after="400"/>
        <w:ind w:left="1200" w:right="1200"/>
        <w:jc w:val="left"/>
      </w:pPr>
      <w:r>
        <w:rPr>
          <w:color w:val="d4735e"/>
          <w:sz w:val="36"/>
        </w:rPr>
        <w:t>FitTrack Mobile App</w:t>
      </w:r>
    </w:p>
    <w:p>
      <w:pPr>
        <w:ind w:left="1200"/>
      </w:pPr>
      <w:r>
        <w:rPr>
          <w:color w:val="5a5650"/>
          <w:sz w:val="22"/>
        </w:rPr>
        <w:t>From Empathy to Testing: Documenting the Design Journey</w:t>
      </w:r>
    </w:p>
    <w:p>
      <w:pPr>
        <w:spacing w:before="3000"/>
        <w:ind w:left="1200"/>
      </w:pPr>
      <w:r>
        <w:rPr>
          <w:color w:val="8a8680"/>
          <w:sz w:val="20"/>
        </w:rPr>
        <w:t>FitTrack Design Team  |  May 2026</w:t>
      </w:r>
    </w:p>
    <w:p>
      <w:pPr>
        <w:sectPr>
          <w:type w:val="nextPage"/>
          <w:pgSz w:w="11906" w:h="16838"/>
          <w:pgMar w:top="0" w:right="0" w:bottom="0" w:left="0" w:header="0" w:footer="0"/>
          <w:titlePg/>
        </w:sectPr>
      </w:pPr>
    </w:p>
    <w:p>
      <w:pPr>
        <w:pStyle w:val="Heading1"/>
      </w:pPr>
      <w:r>
        <w:t>Table of Contents</w:t>
      </w:r>
    </w:p>
    <w:p>
      <w:pPr>
        <w:spacing w:after="300"/>
      </w:pPr>
      <w:r>
        <w:rPr>
          <w:color w:val="8a8680"/>
          <w:sz w:val="18"/>
        </w:rPr>
        <w:t>Right-click and select "Update Field" to refresh page numbers</w:t>
      </w:r>
    </w:p>
    <w:p>
      <w:r>
        <w:fldChar w:fldCharType="begin"/>
      </w:r>
      <w:r>
        <w:instrText xml:space="preserve"> TOC \o "1-3" \h \z \u </w:instrText>
      </w:r>
      <w:r>
        <w:fldChar w:fldCharType="separate"/>
      </w:r>
    </w:p>
    <w:p>
      <w:pPr>
        <w:pStyle w:val="TOC1"/>
      </w:pPr>
      <w:r>
        <w:t>Introduction to Design Thinking</w:t>
      </w:r>
      <w:r>
        <w:tab/>
      </w:r>
      <w:r>
        <w:t>3</w:t>
      </w:r>
    </w:p>
    <w:p>
      <w:pPr>
        <w:pStyle w:val="TOC1"/>
      </w:pPr>
      <w:r>
        <w:t>Phase 1: Empathize</w:t>
      </w:r>
      <w:r>
        <w:tab/>
      </w:r>
      <w:r>
        <w:t>4</w:t>
      </w:r>
    </w:p>
    <w:p>
      <w:pPr>
        <w:pStyle w:val="TOC2"/>
      </w:pPr>
      <w:r>
        <w:t>Research Activities</w:t>
      </w:r>
      <w:r>
        <w:tab/>
      </w:r>
      <w:r>
        <w:t>4</w:t>
      </w:r>
    </w:p>
    <w:p>
      <w:pPr>
        <w:pStyle w:val="TOC2"/>
      </w:pPr>
      <w:r>
        <w:t>Key Insights</w:t>
      </w:r>
      <w:r>
        <w:tab/>
      </w:r>
      <w:r>
        <w:t>5</w:t>
      </w:r>
    </w:p>
    <w:p>
      <w:pPr>
        <w:pStyle w:val="TOC1"/>
      </w:pPr>
      <w:r>
        <w:t>Phase 2: Define</w:t>
      </w:r>
      <w:r>
        <w:tab/>
      </w:r>
      <w:r>
        <w:t>6</w:t>
      </w:r>
    </w:p>
    <w:p>
      <w:pPr>
        <w:pStyle w:val="TOC2"/>
      </w:pPr>
      <w:r>
        <w:t>Problem Statements</w:t>
      </w:r>
      <w:r>
        <w:tab/>
      </w:r>
      <w:r>
        <w:t>6</w:t>
      </w:r>
    </w:p>
    <w:p>
      <w:pPr>
        <w:pStyle w:val="TOC2"/>
      </w:pPr>
      <w:r>
        <w:t>User Needs Definition</w:t>
      </w:r>
      <w:r>
        <w:tab/>
      </w:r>
      <w:r>
        <w:t>7</w:t>
      </w:r>
    </w:p>
    <w:p>
      <w:pPr>
        <w:pStyle w:val="TOC1"/>
      </w:pPr>
      <w:r>
        <w:t>Phase 3: Ideate</w:t>
      </w:r>
      <w:r>
        <w:tab/>
      </w:r>
      <w:r>
        <w:t>8</w:t>
      </w:r>
    </w:p>
    <w:p>
      <w:pPr>
        <w:pStyle w:val="TOC2"/>
      </w:pPr>
      <w:r>
        <w:t>Brainstorming Sessions</w:t>
      </w:r>
      <w:r>
        <w:tab/>
      </w:r>
      <w:r>
        <w:t>8</w:t>
      </w:r>
    </w:p>
    <w:p>
      <w:pPr>
        <w:pStyle w:val="TOC2"/>
      </w:pPr>
      <w:r>
        <w:t>Feature Prioritization</w:t>
      </w:r>
      <w:r>
        <w:tab/>
      </w:r>
      <w:r>
        <w:t>9</w:t>
      </w:r>
    </w:p>
    <w:p>
      <w:pPr>
        <w:pStyle w:val="TOC1"/>
      </w:pPr>
      <w:r>
        <w:t>Phase 4: Prototype</w:t>
      </w:r>
      <w:r>
        <w:tab/>
      </w:r>
      <w:r>
        <w:t>10</w:t>
      </w:r>
    </w:p>
    <w:p>
      <w:pPr>
        <w:pStyle w:val="TOC2"/>
      </w:pPr>
      <w:r>
        <w:t>Low-Fidelity Wireframes</w:t>
      </w:r>
      <w:r>
        <w:tab/>
      </w:r>
      <w:r>
        <w:t>10</w:t>
      </w:r>
    </w:p>
    <w:p>
      <w:pPr>
        <w:pStyle w:val="TOC1"/>
      </w:pPr>
      <w:r>
        <w:t>Phase 5: Test</w:t>
      </w:r>
      <w:r>
        <w:tab/>
      </w:r>
      <w:r>
        <w:t>11</w:t>
      </w:r>
    </w:p>
    <w:p>
      <w:pPr>
        <w:pStyle w:val="TOC2"/>
      </w:pPr>
      <w:r>
        <w:t>Usability Testing Plan</w:t>
      </w:r>
      <w:r>
        <w:tab/>
      </w:r>
      <w:r>
        <w:t>11</w:t>
      </w:r>
    </w:p>
    <w:p>
      <w:pPr>
        <w:pStyle w:val="TOC1"/>
      </w:pPr>
      <w:r>
        <w:t>Process Summary</w:t>
      </w:r>
      <w:r>
        <w:tab/>
      </w:r>
      <w:r>
        <w:t>12</w:t>
      </w:r>
    </w:p>
    <w:p>
      <w:r>
        <w:fldChar w:fldCharType="end"/>
      </w:r>
    </w:p>
    <w:p>
      <w:pPr>
        <w:sectPr>
          <w:type w:val="nextPage"/>
          <w:pgSz w:w="11906" w:h="16838"/>
          <w:pgMar w:top="1800" w:right="1440" w:bottom="1440" w:left="1440" w:header="720" w:footer="720"/>
        </w:sectPr>
      </w:pPr>
    </w:p>
    <w:p>
      <w:pPr>
        <w:pStyle w:val="Heading1"/>
      </w:pPr>
      <w:r>
        <w:t>Introduction to Design Thinking</w:t>
      </w:r>
      <w:bookmarkStart w:name="_Toc001" w:id="1"/>
      <w:bookmarkEnd w:id="1"/>
    </w:p>
    <w:p>
      <w:r>
        <w:t>Design Thinking is a human-centered approach to innovation that draws from the designer's toolkit to integrate the needs of people, the possibilities of technology, and the requirements for business success. This document outlines the Design Thinking process applied to the FitTrack mobile application.</w:t>
      </w:r>
    </w:p>
    <w:p>
      <w:r>
        <w:t>The process follows the five-stage model developed at the Hasso Plattner Institute of Design at Stanford:</w:t>
      </w:r>
    </w:p>
    <w:p>
      <w:pPr>
        <w:numPr>
          <w:ilvl w:val="0"/>
          <w:numId w:val="1"/>
        </w:numPr>
      </w:pPr>
      <w:r>
        <w:rPr>
          <w:b/>
        </w:rPr>
        <w:t>Empathize - </w:t>
      </w:r>
      <w:r>
        <w:t>Understand the people who will use the product through observation and research</w:t>
      </w:r>
    </w:p>
    <w:p>
      <w:pPr>
        <w:numPr>
          <w:ilvl w:val="0"/>
          <w:numId w:val="1"/>
        </w:numPr>
      </w:pPr>
      <w:r>
        <w:rPr>
          <w:b/>
        </w:rPr>
        <w:t>Define - </w:t>
      </w:r>
      <w:r>
        <w:t>Synthesize research findings into a clear, actionable problem statement</w:t>
      </w:r>
    </w:p>
    <w:p>
      <w:pPr>
        <w:numPr>
          <w:ilvl w:val="0"/>
          <w:numId w:val="1"/>
        </w:numPr>
      </w:pPr>
      <w:r>
        <w:rPr>
          <w:b/>
        </w:rPr>
        <w:t>Ideate - </w:t>
      </w:r>
      <w:r>
        <w:t>Generate a wide range of creative solutions to the defined problem</w:t>
      </w:r>
    </w:p>
    <w:p>
      <w:pPr>
        <w:numPr>
          <w:ilvl w:val="0"/>
          <w:numId w:val="1"/>
        </w:numPr>
      </w:pPr>
      <w:r>
        <w:rPr>
          <w:b/>
        </w:rPr>
        <w:t>Prototype - </w:t>
      </w:r>
      <w:r>
        <w:t>Build tangible representations of selected ideas for testing</w:t>
      </w:r>
    </w:p>
    <w:p>
      <w:pPr>
        <w:numPr>
          <w:ilvl w:val="0"/>
          <w:numId w:val="1"/>
        </w:numPr>
      </w:pPr>
      <w:r>
        <w:rPr>
          <w:b/>
        </w:rPr>
        <w:t>Test - </w:t>
      </w:r>
      <w:r>
        <w:t>Evaluate prototypes with real users and iterate based on feedback</w:t>
      </w:r>
    </w:p>
    <w:p>
      <w:r>
        <w:t>Each phase builds upon the previous, creating a continuous learning loop that drives the design toward genuine user needs.</w:t>
      </w:r>
    </w:p>
    <w:p>
      <w:pPr>
        <w:pStyle w:val="Heading1"/>
      </w:pPr>
      <w:r>
        <w:t>Phase 1: Empathize</w:t>
      </w:r>
      <w:bookmarkStart w:name="_Toc002" w:id="2"/>
      <w:bookmarkEnd w:id="2"/>
    </w:p>
    <w:p>
      <w:r>
        <w:t>The Empathize phase focused on deeply understanding FitTrack's potential users. Through immersive research, the team stepped into users' shoes to uncover their true needs, frustrations, and desires.</w:t>
      </w:r>
    </w:p>
    <w:p>
      <w:pPr>
        <w:pStyle w:val="Heading2"/>
      </w:pPr>
      <w:r>
        <w:t>Research Activities</w:t>
      </w:r>
    </w:p>
    <w:p>
      <w:r>
        <w:t>Multiple research methods were employed to gather comprehensive user insights:</w:t>
      </w:r>
    </w:p>
    <w:p>
      <w:pPr>
        <w:numPr>
          <w:ilvl w:val="0"/>
          <w:numId w:val="1"/>
        </w:numPr>
      </w:pPr>
      <w:r>
        <w:rPr>
          <w:b/>
        </w:rPr>
        <w:t>User Interviews - </w:t>
      </w:r>
      <w:r>
        <w:t>15 one-on-one interviews with fitness enthusiasts, beginners, and professionals to understand their fitness routines and app usage</w:t>
      </w:r>
    </w:p>
    <w:p>
      <w:pPr>
        <w:numPr>
          <w:ilvl w:val="0"/>
          <w:numId w:val="1"/>
        </w:numPr>
      </w:pPr>
      <w:r>
        <w:rPr>
          <w:b/>
        </w:rPr>
        <w:t>Contextual Inquiry - </w:t>
      </w:r>
      <w:r>
        <w:t>Observation of 5 users during their actual workouts to identify environmental factors and real-world constraints</w:t>
      </w:r>
    </w:p>
    <w:p>
      <w:pPr>
        <w:numPr>
          <w:ilvl w:val="0"/>
          <w:numId w:val="1"/>
        </w:numPr>
      </w:pPr>
      <w:r>
        <w:rPr>
          <w:b/>
        </w:rPr>
        <w:t>Competitive Analysis - </w:t>
      </w:r>
      <w:r>
        <w:t>Review of 8 existing fitness apps to identify market gaps and industry best practices</w:t>
      </w:r>
    </w:p>
    <w:p>
      <w:pPr>
        <w:numPr>
          <w:ilvl w:val="0"/>
          <w:numId w:val="1"/>
        </w:numPr>
      </w:pPr>
      <w:r>
        <w:rPr>
          <w:b/>
        </w:rPr>
        <w:t>Online Survey - </w:t>
      </w:r>
      <w:r>
        <w:t>Distribution of a detailed questionnaire to 50 respondents to validate qualitative findings with quantitative data</w:t>
      </w:r>
    </w:p>
    <w:tbl>
      <w:tblPr>
        <w:tblW w:w="5000" w:type="pct"/>
        <w:tblBorders>
          <w:top w:val="single" w:color="d4735e" w:sz="8"/>
          <w:bottom w:val="single" w:color="d4735e"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Phase Detail</w:t>
            </w:r>
          </w:p>
        </w:tc>
        <w:tc>
          <w:tcPr>
            <w:tcW w:w="7500" w:type="dxa"/>
            <w:shd w:val="clear" w:fill="f5f3f0"/>
          </w:tcPr>
          <w:p>
            <w:pPr>
              <w:spacing w:before="50" w:after="50"/>
            </w:pPr>
            <w:r>
              <w:rPr>
                <w:b/>
                <w:color w:val="2d2a26"/>
                <w:sz w:val="20"/>
              </w:rPr>
              <w:t>Description</w:t>
            </w:r>
          </w:p>
        </w:tc>
      </w:tr>
      <w:tr>
        <w:tc>
          <w:tcPr>
            <w:tcW w:w="2500" w:type="dxa"/>
            <w:shd w:val="clear" w:fill="faf0ee"/>
          </w:tcPr>
          <w:p>
            <w:pPr>
              <w:spacing w:before="50" w:after="50"/>
            </w:pPr>
            <w:r>
              <w:rPr>
                <w:color w:val="5a5650"/>
                <w:sz w:val="20"/>
              </w:rPr>
              <w:t>Phase</w:t>
            </w:r>
          </w:p>
        </w:tc>
        <w:tc>
          <w:tcPr>
            <w:tcW w:w="7500" w:type="dxa"/>
            <w:shd w:val="clear" w:fill="faf0ee"/>
          </w:tcPr>
          <w:p>
            <w:pPr>
              <w:spacing w:before="50" w:after="50"/>
            </w:pPr>
            <w:r>
              <w:rPr>
                <w:color w:val="5a5650"/>
                <w:sz w:val="20"/>
              </w:rPr>
              <w:t>Empathize</w:t>
            </w:r>
          </w:p>
        </w:tc>
      </w:tr>
      <w:tr>
        <w:tc>
          <w:tcPr>
            <w:tcW w:w="2500" w:type="dxa"/>
            <w:shd w:val="clear" w:fill="faf0ee"/>
          </w:tcPr>
          <w:p>
            <w:pPr>
              <w:spacing w:before="50" w:after="50"/>
            </w:pPr>
            <w:r>
              <w:rPr>
                <w:color w:val="5a5650"/>
                <w:sz w:val="20"/>
              </w:rPr>
              <w:t>Focus</w:t>
            </w:r>
          </w:p>
        </w:tc>
        <w:tc>
          <w:tcPr>
            <w:tcW w:w="7500" w:type="dxa"/>
            <w:shd w:val="clear" w:fill="faf0ee"/>
          </w:tcPr>
          <w:p>
            <w:pPr>
              <w:spacing w:before="50" w:after="50"/>
            </w:pPr>
            <w:r>
              <w:rPr>
                <w:color w:val="5a5650"/>
                <w:sz w:val="20"/>
              </w:rPr>
              <w:t>Research &amp; Discovery</w:t>
            </w:r>
          </w:p>
        </w:tc>
      </w:tr>
      <w:tr>
        <w:tc>
          <w:tcPr>
            <w:tcW w:w="2500" w:type="dxa"/>
            <w:shd w:val="clear" w:fill="faf0ee"/>
          </w:tcPr>
          <w:p>
            <w:pPr>
              <w:spacing w:before="50" w:after="50"/>
            </w:pPr>
            <w:r>
              <w:rPr>
                <w:color w:val="5a5650"/>
                <w:sz w:val="20"/>
              </w:rPr>
              <w:t>Timeline</w:t>
            </w:r>
          </w:p>
        </w:tc>
        <w:tc>
          <w:tcPr>
            <w:tcW w:w="7500" w:type="dxa"/>
            <w:shd w:val="clear" w:fill="faf0ee"/>
          </w:tcPr>
          <w:p>
            <w:pPr>
              <w:spacing w:before="50" w:after="50"/>
            </w:pPr>
            <w:r>
              <w:rPr>
                <w:color w:val="5a5650"/>
                <w:sz w:val="20"/>
              </w:rPr>
              <w:t>April 1-14, 2026</w:t>
            </w:r>
          </w:p>
        </w:tc>
      </w:tr>
    </w:tbl>
    <w:p>
      <w:pPr>
        <w:pStyle w:val="Heading2"/>
      </w:pPr>
      <w:r>
        <w:t>Key Insights</w:t>
      </w:r>
    </w:p>
    <w:p>
      <w:r>
        <w:t>The research revealed several critical insights that shaped the entire design direction:</w:t>
      </w:r>
    </w:p>
    <w:p>
      <w:pPr>
        <w:numPr>
          <w:ilvl w:val="0"/>
          <w:numId w:val="1"/>
        </w:numPr>
      </w:pPr>
      <w:r>
        <w:rPr>
          <w:b/>
        </w:rPr>
        <w:t>Speed is Everything - </w:t>
      </w:r>
      <w:r>
        <w:t>Users abandon apps that take more than 3 taps to start a workout. The average user wants to begin exercising within 10 seconds of opening the app</w:t>
      </w:r>
    </w:p>
    <w:p>
      <w:pPr>
        <w:numPr>
          <w:ilvl w:val="0"/>
          <w:numId w:val="1"/>
        </w:numPr>
      </w:pPr>
      <w:r>
        <w:rPr>
          <w:b/>
        </w:rPr>
        <w:t>Visual Progress Drives Retention - </w:t>
      </w:r>
      <w:r>
        <w:t>Users who can see their progress visually (charts, streaks, badges) are 3x more likely to maintain long-term app usage</w:t>
      </w:r>
    </w:p>
    <w:p>
      <w:pPr>
        <w:numPr>
          <w:ilvl w:val="0"/>
          <w:numId w:val="1"/>
        </w:numPr>
      </w:pPr>
      <w:r>
        <w:rPr>
          <w:b/>
        </w:rPr>
        <w:t>Personalization Expectations - </w:t>
      </w:r>
      <w:r>
        <w:t>78% of users expect the app to learn their preferences and adapt recommendations over time</w:t>
      </w:r>
    </w:p>
    <w:p>
      <w:pPr>
        <w:numPr>
          <w:ilvl w:val="0"/>
          <w:numId w:val="1"/>
        </w:numPr>
      </w:pPr>
      <w:r>
        <w:rPr>
          <w:b/>
        </w:rPr>
        <w:t>Social Accountability - </w:t>
      </w:r>
      <w:r>
        <w:t>Users with social connections in the app exercise 2.5x more frequently than isolated users</w:t>
      </w:r>
    </w:p>
    <w:p>
      <w:pPr>
        <w:pStyle w:val="Heading1"/>
      </w:pPr>
      <w:r>
        <w:t>Phase 2: Define</w:t>
      </w:r>
      <w:bookmarkStart w:name="_Toc003" w:id="3"/>
      <w:bookmarkEnd w:id="3"/>
    </w:p>
    <w:p>
      <w:r>
        <w:t>In the Define phase, research findings were synthesized into clear, actionable problem statements. This stage transformed raw observations into focused design challenges.</w:t>
      </w:r>
    </w:p>
    <w:p>
      <w:pPr>
        <w:pStyle w:val="Heading2"/>
      </w:pPr>
      <w:r>
        <w:t>Problem Statements</w:t>
      </w:r>
    </w:p>
    <w:p>
      <w:r>
        <w:t>Three core problem statements were developed based on research insights:</w:t>
      </w:r>
    </w:p>
    <w:tbl>
      <w:tblPr>
        <w:tblW w:w="5000" w:type="pct"/>
        <w:tblBorders>
          <w:top w:val="single" w:color="d4735e" w:sz="12"/>
          <w:bottom w:val="single" w:color="d4735e" w:sz="12"/>
          <w:insideH w:val="single" w:color="e0ddd6" w:sz="4"/>
        </w:tblBorders>
      </w:tblPr>
      <w:tblGrid>
        <w:gridCol w:w="3000"/>
        <w:gridCol w:w="7000"/>
      </w:tblGrid>
      <w:tr>
        <w:trPr>
          <w:tblHeader/>
        </w:trPr>
        <w:tc>
          <w:tcPr>
            <w:tcW w:w="3000" w:type="dxa"/>
            <w:shd w:val="clear" w:fill="f5f3f0"/>
          </w:tcPr>
          <w:p>
            <w:pPr>
              <w:spacing w:before="50" w:after="50"/>
            </w:pPr>
            <w:r>
              <w:rPr>
                <w:b/>
                <w:color w:val="2d2a26"/>
                <w:sz w:val="20"/>
              </w:rPr>
              <w:t>User</w:t>
            </w:r>
          </w:p>
        </w:tc>
        <w:tc>
          <w:tcPr>
            <w:tcW w:w="7000" w:type="dxa"/>
            <w:shd w:val="clear" w:fill="f5f3f0"/>
          </w:tcPr>
          <w:p>
            <w:pPr>
              <w:spacing w:before="50" w:after="50"/>
            </w:pPr>
            <w:r>
              <w:rPr>
                <w:b/>
                <w:color w:val="2d2a26"/>
                <w:sz w:val="20"/>
              </w:rPr>
              <w:t>Problem Statement</w:t>
            </w:r>
          </w:p>
        </w:tc>
      </w:tr>
      <w:tr>
        <w:tc>
          <w:tcPr>
            <w:tcW w:w="3000" w:type="dxa"/>
          </w:tcPr>
          <w:p>
            <w:pPr>
              <w:spacing w:before="50" w:after="50"/>
            </w:pPr>
            <w:r>
              <w:rPr>
                <w:color w:val="5a5650"/>
                <w:sz w:val="20"/>
              </w:rPr>
              <w:t>Fitness Beginners</w:t>
            </w:r>
          </w:p>
        </w:tc>
        <w:tc>
          <w:tcPr>
            <w:tcW w:w="7000" w:type="dxa"/>
          </w:tcPr>
          <w:p>
            <w:pPr>
              <w:spacing w:before="50" w:after="50"/>
            </w:pPr>
            <w:r>
              <w:rPr>
                <w:color w:val="5a5650"/>
                <w:sz w:val="20"/>
              </w:rPr>
              <w:t>Need a way to start workouts effortlessly because complex app navigation causes them to abandon fitness routines before forming habits</w:t>
            </w:r>
          </w:p>
        </w:tc>
      </w:tr>
      <w:tr>
        <w:tc>
          <w:tcPr>
            <w:tcW w:w="3000" w:type="dxa"/>
          </w:tcPr>
          <w:p>
            <w:pPr>
              <w:spacing w:before="50" w:after="50"/>
            </w:pPr>
            <w:r>
              <w:rPr>
                <w:color w:val="5a5650"/>
                <w:sz w:val="20"/>
              </w:rPr>
              <w:t>Regular Exercisers</w:t>
            </w:r>
          </w:p>
        </w:tc>
        <w:tc>
          <w:tcPr>
            <w:tcW w:w="7000" w:type="dxa"/>
          </w:tcPr>
          <w:p>
            <w:pPr>
              <w:spacing w:before="50" w:after="50"/>
            </w:pPr>
            <w:r>
              <w:rPr>
                <w:color w:val="5a5650"/>
                <w:sz w:val="20"/>
              </w:rPr>
              <w:t>Need clear progress visualization because vague feedback makes them question whether their efforts are producing results</w:t>
            </w:r>
          </w:p>
        </w:tc>
      </w:tr>
      <w:tr>
        <w:tc>
          <w:tcPr>
            <w:tcW w:w="3000" w:type="dxa"/>
          </w:tcPr>
          <w:p>
            <w:pPr>
              <w:spacing w:before="50" w:after="50"/>
            </w:pPr>
            <w:r>
              <w:rPr>
                <w:color w:val="5a5650"/>
                <w:sz w:val="20"/>
              </w:rPr>
              <w:t>Fitness Enthusiasts</w:t>
            </w:r>
          </w:p>
        </w:tc>
        <w:tc>
          <w:tcPr>
            <w:tcW w:w="7000" w:type="dxa"/>
          </w:tcPr>
          <w:p>
            <w:pPr>
              <w:spacing w:before="50" w:after="50"/>
            </w:pPr>
            <w:r>
              <w:rPr>
                <w:color w:val="5a5650"/>
                <w:sz w:val="20"/>
              </w:rPr>
              <w:t>Need personalized workout recommendations because generic programs don't match their specific goals and fitness levels</w:t>
            </w:r>
          </w:p>
        </w:tc>
      </w:tr>
    </w:tbl>
    <w:p>
      <w:pPr>
        <w:pStyle w:val="Heading2"/>
      </w:pPr>
      <w:r>
        <w:t>User Needs Definition</w:t>
      </w:r>
    </w:p>
    <w:p>
      <w:r>
        <w:t>From the problem statements, the following user needs were prioritized:</w:t>
      </w:r>
    </w:p>
    <w:p>
      <w:pPr>
        <w:numPr>
          <w:ilvl w:val="0"/>
          <w:numId w:val="1"/>
        </w:numPr>
      </w:pPr>
      <w:r>
        <w:rPr>
          <w:b/>
        </w:rPr>
        <w:t>Efficiency Need - </w:t>
      </w:r>
      <w:r>
        <w:t>Users need to start workouts quickly without navigating through complex menus</w:t>
      </w:r>
    </w:p>
    <w:p>
      <w:pPr>
        <w:numPr>
          <w:ilvl w:val="0"/>
          <w:numId w:val="1"/>
        </w:numPr>
      </w:pPr>
      <w:r>
        <w:rPr>
          <w:b/>
        </w:rPr>
        <w:t>Motivation Need - </w:t>
      </w:r>
      <w:r>
        <w:t>Users need visual evidence of progress to maintain long-term engagement</w:t>
      </w:r>
    </w:p>
    <w:p>
      <w:pPr>
        <w:numPr>
          <w:ilvl w:val="0"/>
          <w:numId w:val="1"/>
        </w:numPr>
      </w:pPr>
      <w:r>
        <w:rPr>
          <w:b/>
        </w:rPr>
        <w:t>Personalization Need - </w:t>
      </w:r>
      <w:r>
        <w:t>Users need tailored workout recommendations that match their fitness level and goals</w:t>
      </w:r>
    </w:p>
    <w:p>
      <w:pPr>
        <w:numPr>
          <w:ilvl w:val="0"/>
          <w:numId w:val="1"/>
        </w:numPr>
      </w:pPr>
      <w:r>
        <w:rPr>
          <w:b/>
        </w:rPr>
        <w:t>Social Need - </w:t>
      </w:r>
      <w:r>
        <w:t>Users need ways to connect with friends for accountability and encouragement</w:t>
      </w:r>
    </w:p>
    <w:tbl>
      <w:tblPr>
        <w:tblW w:w="5000" w:type="pct"/>
        <w:tblBorders>
          <w:top w:val="single" w:color="d4735e" w:sz="8"/>
          <w:bottom w:val="single" w:color="d4735e"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Phase Detail</w:t>
            </w:r>
          </w:p>
        </w:tc>
        <w:tc>
          <w:tcPr>
            <w:tcW w:w="7500" w:type="dxa"/>
            <w:shd w:val="clear" w:fill="f5f3f0"/>
          </w:tcPr>
          <w:p>
            <w:pPr>
              <w:spacing w:before="50" w:after="50"/>
            </w:pPr>
            <w:r>
              <w:rPr>
                <w:b/>
                <w:color w:val="2d2a26"/>
                <w:sz w:val="20"/>
              </w:rPr>
              <w:t>Description</w:t>
            </w:r>
          </w:p>
        </w:tc>
      </w:tr>
      <w:tr>
        <w:tc>
          <w:tcPr>
            <w:tcW w:w="2500" w:type="dxa"/>
            <w:shd w:val="clear" w:fill="eef5f5"/>
          </w:tcPr>
          <w:p>
            <w:pPr>
              <w:spacing w:before="50" w:after="50"/>
            </w:pPr>
            <w:r>
              <w:rPr>
                <w:color w:val="5a5650"/>
                <w:sz w:val="20"/>
              </w:rPr>
              <w:t>Phase</w:t>
            </w:r>
          </w:p>
        </w:tc>
        <w:tc>
          <w:tcPr>
            <w:tcW w:w="7500" w:type="dxa"/>
            <w:shd w:val="clear" w:fill="eef5f5"/>
          </w:tcPr>
          <w:p>
            <w:pPr>
              <w:spacing w:before="50" w:after="50"/>
            </w:pPr>
            <w:r>
              <w:rPr>
                <w:color w:val="5a5650"/>
                <w:sz w:val="20"/>
              </w:rPr>
              <w:t>Define</w:t>
            </w:r>
          </w:p>
        </w:tc>
      </w:tr>
      <w:tr>
        <w:tc>
          <w:tcPr>
            <w:tcW w:w="2500" w:type="dxa"/>
            <w:shd w:val="clear" w:fill="eef5f5"/>
          </w:tcPr>
          <w:p>
            <w:pPr>
              <w:spacing w:before="50" w:after="50"/>
            </w:pPr>
            <w:r>
              <w:rPr>
                <w:color w:val="5a5650"/>
                <w:sz w:val="20"/>
              </w:rPr>
              <w:t>Focus</w:t>
            </w:r>
          </w:p>
        </w:tc>
        <w:tc>
          <w:tcPr>
            <w:tcW w:w="7500" w:type="dxa"/>
            <w:shd w:val="clear" w:fill="eef5f5"/>
          </w:tcPr>
          <w:p>
            <w:pPr>
              <w:spacing w:before="50" w:after="50"/>
            </w:pPr>
            <w:r>
              <w:rPr>
                <w:color w:val="5a5650"/>
                <w:sz w:val="20"/>
              </w:rPr>
              <w:t>Synthesis &amp; Problem Framing</w:t>
            </w:r>
          </w:p>
        </w:tc>
      </w:tr>
      <w:tr>
        <w:tc>
          <w:tcPr>
            <w:tcW w:w="2500" w:type="dxa"/>
            <w:shd w:val="clear" w:fill="eef5f5"/>
          </w:tcPr>
          <w:p>
            <w:pPr>
              <w:spacing w:before="50" w:after="50"/>
            </w:pPr>
            <w:r>
              <w:rPr>
                <w:color w:val="5a5650"/>
                <w:sz w:val="20"/>
              </w:rPr>
              <w:t>Timeline</w:t>
            </w:r>
          </w:p>
        </w:tc>
        <w:tc>
          <w:tcPr>
            <w:tcW w:w="7500" w:type="dxa"/>
            <w:shd w:val="clear" w:fill="eef5f5"/>
          </w:tcPr>
          <w:p>
            <w:pPr>
              <w:spacing w:before="50" w:after="50"/>
            </w:pPr>
            <w:r>
              <w:rPr>
                <w:color w:val="5a5650"/>
                <w:sz w:val="20"/>
              </w:rPr>
              <w:t>April 15-20, 2026</w:t>
            </w:r>
          </w:p>
        </w:tc>
      </w:tr>
    </w:tbl>
    <w:p>
      <w:pPr>
        <w:pStyle w:val="Heading1"/>
      </w:pPr>
      <w:r>
        <w:t>Phase 3: Ideate</w:t>
      </w:r>
      <w:bookmarkStart w:name="_Toc004" w:id="4"/>
      <w:bookmarkEnd w:id="4"/>
    </w:p>
    <w:p>
      <w:r>
        <w:t>The Ideate phase generated a wide range of creative solutions. Using structured brainstorming techniques, the team explored possibilities without constraints before converging on the most promising ideas.</w:t>
      </w:r>
    </w:p>
    <w:p>
      <w:pPr>
        <w:pStyle w:val="Heading2"/>
      </w:pPr>
      <w:r>
        <w:t>Brainstorming Sessions</w:t>
      </w:r>
    </w:p>
    <w:p>
      <w:r>
        <w:t>Three structured brainstorming sessions were conducted:</w:t>
      </w:r>
    </w:p>
    <w:p>
      <w:pPr>
        <w:numPr>
          <w:ilvl w:val="0"/>
          <w:numId w:val="1"/>
        </w:numPr>
      </w:pPr>
      <w:r>
        <w:rPr>
          <w:b/>
        </w:rPr>
        <w:t>Session 1: Onboarding Solutions - </w:t>
      </w:r>
      <w:r>
        <w:t>Generated 24 ideas for simplifying the first-time user experience, including guided tutorials, progressive disclosure, and smart defaults</w:t>
      </w:r>
    </w:p>
    <w:p>
      <w:pPr>
        <w:numPr>
          <w:ilvl w:val="0"/>
          <w:numId w:val="1"/>
        </w:numPr>
      </w:pPr>
      <w:r>
        <w:rPr>
          <w:b/>
        </w:rPr>
        <w:t>Session 2: Workout Experience - </w:t>
      </w:r>
      <w:r>
        <w:t>Produced 31 concepts for the workout flow, including voice commands, gesture controls, and adaptive rest timers</w:t>
      </w:r>
    </w:p>
    <w:p>
      <w:pPr>
        <w:numPr>
          <w:ilvl w:val="0"/>
          <w:numId w:val="1"/>
        </w:numPr>
      </w:pPr>
      <w:r>
        <w:rPr>
          <w:b/>
        </w:rPr>
        <w:t>Session 3: Retention Strategies - </w:t>
      </w:r>
      <w:r>
        <w:t>Developed 19 ideas for keeping users engaged, including achievement systems, social challenges, and AI-powered coaching</w:t>
      </w:r>
    </w:p>
    <w:p>
      <w:pPr>
        <w:pStyle w:val="Heading2"/>
      </w:pPr>
      <w:r>
        <w:t>Feature Prioritization</w:t>
      </w:r>
    </w:p>
    <w:p>
      <w:r>
        <w:t>Ideas were evaluated using an Impact vs. Effort matrix. High-impact, low-effort features were prioritized for the initial wireframes:</w:t>
      </w:r>
    </w:p>
    <w:tbl>
      <w:tblPr>
        <w:tblW w:w="5000" w:type="pct"/>
        <w:tblBorders>
          <w:top w:val="single" w:color="d4735e" w:sz="12"/>
          <w:bottom w:val="single" w:color="d4735e" w:sz="12"/>
          <w:insideH w:val="single" w:color="e0ddd6" w:sz="4"/>
        </w:tblBorders>
      </w:tblPr>
      <w:tblGrid>
        <w:gridCol w:w="3000"/>
        <w:gridCol w:w="1500"/>
        <w:gridCol w:w="1500"/>
        <w:gridCol w:w="4000"/>
      </w:tblGrid>
      <w:tr>
        <w:trPr>
          <w:tblHeader/>
        </w:trPr>
        <w:tc>
          <w:tcPr>
            <w:tcW w:w="3000" w:type="dxa"/>
            <w:shd w:val="clear" w:fill="f5f3f0"/>
          </w:tcPr>
          <w:p>
            <w:pPr>
              <w:spacing w:before="50" w:after="50"/>
            </w:pPr>
            <w:r>
              <w:rPr>
                <w:b/>
                <w:color w:val="2d2a26"/>
                <w:sz w:val="20"/>
              </w:rPr>
              <w:t>Feature</w:t>
            </w:r>
          </w:p>
        </w:tc>
        <w:tc>
          <w:tcPr>
            <w:tcW w:w="1500" w:type="dxa"/>
            <w:shd w:val="clear" w:fill="f5f3f0"/>
          </w:tcPr>
          <w:p>
            <w:pPr>
              <w:spacing w:before="50" w:after="50"/>
            </w:pPr>
            <w:r>
              <w:rPr>
                <w:b/>
                <w:color w:val="2d2a26"/>
                <w:sz w:val="20"/>
              </w:rPr>
              <w:t>Impact</w:t>
            </w:r>
          </w:p>
        </w:tc>
        <w:tc>
          <w:tcPr>
            <w:tcW w:w="1500" w:type="dxa"/>
            <w:shd w:val="clear" w:fill="f5f3f0"/>
          </w:tcPr>
          <w:p>
            <w:pPr>
              <w:spacing w:before="50" w:after="50"/>
            </w:pPr>
            <w:r>
              <w:rPr>
                <w:b/>
                <w:color w:val="2d2a26"/>
                <w:sz w:val="20"/>
              </w:rPr>
              <w:t>Effort</w:t>
            </w:r>
          </w:p>
        </w:tc>
        <w:tc>
          <w:tcPr>
            <w:tcW w:w="4000" w:type="dxa"/>
            <w:shd w:val="clear" w:fill="f5f3f0"/>
          </w:tcPr>
          <w:p>
            <w:pPr>
              <w:spacing w:before="50" w:after="50"/>
            </w:pPr>
            <w:r>
              <w:rPr>
                <w:b/>
                <w:color w:val="2d2a26"/>
                <w:sz w:val="20"/>
              </w:rPr>
              <w:t>Priority</w:t>
            </w:r>
          </w:p>
        </w:tc>
      </w:tr>
      <w:tr>
        <w:tc>
          <w:tcPr>
            <w:tcW w:w="3000" w:type="dxa"/>
          </w:tcPr>
          <w:p>
            <w:pPr>
              <w:spacing w:before="50" w:after="50"/>
            </w:pPr>
            <w:r>
              <w:rPr>
                <w:color w:val="5a5650"/>
                <w:sz w:val="20"/>
              </w:rPr>
              <w:t>Quick Start Workout</w:t>
            </w:r>
          </w:p>
        </w:tc>
        <w:tc>
          <w:tcPr>
            <w:tcW w:w="1500" w:type="dxa"/>
          </w:tcPr>
          <w:p>
            <w:pPr>
              <w:spacing w:before="50" w:after="50"/>
            </w:pPr>
            <w:r>
              <w:rPr>
                <w:color w:val="5a5650"/>
                <w:sz w:val="20"/>
              </w:rPr>
              <w:t>High</w:t>
            </w:r>
          </w:p>
        </w:tc>
        <w:tc>
          <w:tcPr>
            <w:tcW w:w="1500" w:type="dxa"/>
          </w:tcPr>
          <w:p>
            <w:pPr>
              <w:spacing w:before="50" w:after="50"/>
            </w:pPr>
            <w:r>
              <w:rPr>
                <w:color w:val="5a5650"/>
                <w:sz w:val="20"/>
              </w:rPr>
              <w:t>Low</w:t>
            </w:r>
          </w:p>
        </w:tc>
        <w:tc>
          <w:tcPr>
            <w:tcW w:w="4000" w:type="dxa"/>
          </w:tcPr>
          <w:p>
            <w:pPr>
              <w:spacing w:before="50" w:after="50"/>
            </w:pPr>
            <w:r>
              <w:rPr>
                <w:color w:val="5a5650"/>
                <w:sz w:val="20"/>
              </w:rPr>
              <w:t>Must-have - P0</w:t>
            </w:r>
          </w:p>
        </w:tc>
      </w:tr>
      <w:tr>
        <w:tc>
          <w:tcPr>
            <w:tcW w:w="3000" w:type="dxa"/>
          </w:tcPr>
          <w:p>
            <w:pPr>
              <w:spacing w:before="50" w:after="50"/>
            </w:pPr>
            <w:r>
              <w:rPr>
                <w:color w:val="5a5650"/>
                <w:sz w:val="20"/>
              </w:rPr>
              <w:t>Progress Dashboard</w:t>
            </w:r>
          </w:p>
        </w:tc>
        <w:tc>
          <w:tcPr>
            <w:tcW w:w="1500" w:type="dxa"/>
          </w:tcPr>
          <w:p>
            <w:pPr>
              <w:spacing w:before="50" w:after="50"/>
            </w:pPr>
            <w:r>
              <w:rPr>
                <w:color w:val="5a5650"/>
                <w:sz w:val="20"/>
              </w:rPr>
              <w:t>High</w:t>
            </w:r>
          </w:p>
        </w:tc>
        <w:tc>
          <w:tcPr>
            <w:tcW w:w="1500" w:type="dxa"/>
          </w:tcPr>
          <w:p>
            <w:pPr>
              <w:spacing w:before="50" w:after="50"/>
            </w:pPr>
            <w:r>
              <w:rPr>
                <w:color w:val="5a5650"/>
                <w:sz w:val="20"/>
              </w:rPr>
              <w:t>Medium</w:t>
            </w:r>
          </w:p>
        </w:tc>
        <w:tc>
          <w:tcPr>
            <w:tcW w:w="4000" w:type="dxa"/>
          </w:tcPr>
          <w:p>
            <w:pPr>
              <w:spacing w:before="50" w:after="50"/>
            </w:pPr>
            <w:r>
              <w:rPr>
                <w:color w:val="5a5650"/>
                <w:sz w:val="20"/>
              </w:rPr>
              <w:t>Must-have - P0</w:t>
            </w:r>
          </w:p>
        </w:tc>
      </w:tr>
      <w:tr>
        <w:tc>
          <w:tcPr>
            <w:tcW w:w="3000" w:type="dxa"/>
          </w:tcPr>
          <w:p>
            <w:pPr>
              <w:spacing w:before="50" w:after="50"/>
            </w:pPr>
            <w:r>
              <w:rPr>
                <w:color w:val="5a5650"/>
                <w:sz w:val="20"/>
              </w:rPr>
              <w:t>Achievement Badges</w:t>
            </w:r>
          </w:p>
        </w:tc>
        <w:tc>
          <w:tcPr>
            <w:tcW w:w="1500" w:type="dxa"/>
          </w:tcPr>
          <w:p>
            <w:pPr>
              <w:spacing w:before="50" w:after="50"/>
            </w:pPr>
            <w:r>
              <w:rPr>
                <w:color w:val="5a5650"/>
                <w:sz w:val="20"/>
              </w:rPr>
              <w:t>High</w:t>
            </w:r>
          </w:p>
        </w:tc>
        <w:tc>
          <w:tcPr>
            <w:tcW w:w="1500" w:type="dxa"/>
          </w:tcPr>
          <w:p>
            <w:pPr>
              <w:spacing w:before="50" w:after="50"/>
            </w:pPr>
            <w:r>
              <w:rPr>
                <w:color w:val="5a5650"/>
                <w:sz w:val="20"/>
              </w:rPr>
              <w:t>Low</w:t>
            </w:r>
          </w:p>
        </w:tc>
        <w:tc>
          <w:tcPr>
            <w:tcW w:w="4000" w:type="dxa"/>
          </w:tcPr>
          <w:p>
            <w:pPr>
              <w:spacing w:before="50" w:after="50"/>
            </w:pPr>
            <w:r>
              <w:rPr>
                <w:color w:val="5a5650"/>
                <w:sz w:val="20"/>
              </w:rPr>
              <w:t>Must-have - P0</w:t>
            </w:r>
          </w:p>
        </w:tc>
      </w:tr>
      <w:tr>
        <w:tc>
          <w:tcPr>
            <w:tcW w:w="3000" w:type="dxa"/>
          </w:tcPr>
          <w:p>
            <w:pPr>
              <w:spacing w:before="50" w:after="50"/>
            </w:pPr>
            <w:r>
              <w:rPr>
                <w:color w:val="5a5650"/>
                <w:sz w:val="20"/>
              </w:rPr>
              <w:t>Workout Catalog</w:t>
            </w:r>
          </w:p>
        </w:tc>
        <w:tc>
          <w:tcPr>
            <w:tcW w:w="1500" w:type="dxa"/>
          </w:tcPr>
          <w:p>
            <w:pPr>
              <w:spacing w:before="50" w:after="50"/>
            </w:pPr>
            <w:r>
              <w:rPr>
                <w:color w:val="5a5650"/>
                <w:sz w:val="20"/>
              </w:rPr>
              <w:t>High</w:t>
            </w:r>
          </w:p>
        </w:tc>
        <w:tc>
          <w:tcPr>
            <w:tcW w:w="1500" w:type="dxa"/>
          </w:tcPr>
          <w:p>
            <w:pPr>
              <w:spacing w:before="50" w:after="50"/>
            </w:pPr>
            <w:r>
              <w:rPr>
                <w:color w:val="5a5650"/>
                <w:sz w:val="20"/>
              </w:rPr>
              <w:t>Medium</w:t>
            </w:r>
          </w:p>
        </w:tc>
        <w:tc>
          <w:tcPr>
            <w:tcW w:w="4000" w:type="dxa"/>
          </w:tcPr>
          <w:p>
            <w:pPr>
              <w:spacing w:before="50" w:after="50"/>
            </w:pPr>
            <w:r>
              <w:rPr>
                <w:color w:val="5a5650"/>
                <w:sz w:val="20"/>
              </w:rPr>
              <w:t>Must-have - P0</w:t>
            </w:r>
          </w:p>
        </w:tc>
      </w:tr>
      <w:tr>
        <w:tc>
          <w:tcPr>
            <w:tcW w:w="3000" w:type="dxa"/>
          </w:tcPr>
          <w:p>
            <w:pPr>
              <w:spacing w:before="50" w:after="50"/>
            </w:pPr>
            <w:r>
              <w:rPr>
                <w:color w:val="5a5650"/>
                <w:sz w:val="20"/>
              </w:rPr>
              <w:t>Social Sharing</w:t>
            </w:r>
          </w:p>
        </w:tc>
        <w:tc>
          <w:tcPr>
            <w:tcW w:w="1500" w:type="dxa"/>
          </w:tcPr>
          <w:p>
            <w:pPr>
              <w:spacing w:before="50" w:after="50"/>
            </w:pPr>
            <w:r>
              <w:rPr>
                <w:color w:val="5a5650"/>
                <w:sz w:val="20"/>
              </w:rPr>
              <w:t>Medium</w:t>
            </w:r>
          </w:p>
        </w:tc>
        <w:tc>
          <w:tcPr>
            <w:tcW w:w="1500" w:type="dxa"/>
          </w:tcPr>
          <w:p>
            <w:pPr>
              <w:spacing w:before="50" w:after="50"/>
            </w:pPr>
            <w:r>
              <w:rPr>
                <w:color w:val="5a5650"/>
                <w:sz w:val="20"/>
              </w:rPr>
              <w:t>High</w:t>
            </w:r>
          </w:p>
        </w:tc>
        <w:tc>
          <w:tcPr>
            <w:tcW w:w="4000" w:type="dxa"/>
          </w:tcPr>
          <w:p>
            <w:pPr>
              <w:spacing w:before="50" w:after="50"/>
            </w:pPr>
            <w:r>
              <w:rPr>
                <w:color w:val="5a5650"/>
                <w:sz w:val="20"/>
              </w:rPr>
              <w:t>Should-have - P1</w:t>
            </w:r>
          </w:p>
        </w:tc>
      </w:tr>
      <w:tr>
        <w:tc>
          <w:tcPr>
            <w:tcW w:w="3000" w:type="dxa"/>
          </w:tcPr>
          <w:p>
            <w:pPr>
              <w:spacing w:before="50" w:after="50"/>
            </w:pPr>
            <w:r>
              <w:rPr>
                <w:color w:val="5a5650"/>
                <w:sz w:val="20"/>
              </w:rPr>
              <w:t>AI Recommendations</w:t>
            </w:r>
          </w:p>
        </w:tc>
        <w:tc>
          <w:tcPr>
            <w:tcW w:w="1500" w:type="dxa"/>
          </w:tcPr>
          <w:p>
            <w:pPr>
              <w:spacing w:before="50" w:after="50"/>
            </w:pPr>
            <w:r>
              <w:rPr>
                <w:color w:val="5a5650"/>
                <w:sz w:val="20"/>
              </w:rPr>
              <w:t>High</w:t>
            </w:r>
          </w:p>
        </w:tc>
        <w:tc>
          <w:tcPr>
            <w:tcW w:w="1500" w:type="dxa"/>
          </w:tcPr>
          <w:p>
            <w:pPr>
              <w:spacing w:before="50" w:after="50"/>
            </w:pPr>
            <w:r>
              <w:rPr>
                <w:color w:val="5a5650"/>
                <w:sz w:val="20"/>
              </w:rPr>
              <w:t>High</w:t>
            </w:r>
          </w:p>
        </w:tc>
        <w:tc>
          <w:tcPr>
            <w:tcW w:w="4000" w:type="dxa"/>
          </w:tcPr>
          <w:p>
            <w:pPr>
              <w:spacing w:before="50" w:after="50"/>
            </w:pPr>
            <w:r>
              <w:rPr>
                <w:color w:val="5a5650"/>
                <w:sz w:val="20"/>
              </w:rPr>
              <w:t>Should-have - P1</w:t>
            </w:r>
          </w:p>
        </w:tc>
      </w:tr>
      <w:tr>
        <w:tc>
          <w:tcPr>
            <w:tcW w:w="3000" w:type="dxa"/>
          </w:tcPr>
          <w:p>
            <w:pPr>
              <w:spacing w:before="50" w:after="50"/>
            </w:pPr>
            <w:r>
              <w:rPr>
                <w:color w:val="5a5650"/>
                <w:sz w:val="20"/>
              </w:rPr>
              <w:t>Offline Mode</w:t>
            </w:r>
          </w:p>
        </w:tc>
        <w:tc>
          <w:tcPr>
            <w:tcW w:w="1500" w:type="dxa"/>
          </w:tcPr>
          <w:p>
            <w:pPr>
              <w:spacing w:before="50" w:after="50"/>
            </w:pPr>
            <w:r>
              <w:rPr>
                <w:color w:val="5a5650"/>
                <w:sz w:val="20"/>
              </w:rPr>
              <w:t>Medium</w:t>
            </w:r>
          </w:p>
        </w:tc>
        <w:tc>
          <w:tcPr>
            <w:tcW w:w="1500" w:type="dxa"/>
          </w:tcPr>
          <w:p>
            <w:pPr>
              <w:spacing w:before="50" w:after="50"/>
            </w:pPr>
            <w:r>
              <w:rPr>
                <w:color w:val="5a5650"/>
                <w:sz w:val="20"/>
              </w:rPr>
              <w:t>High</w:t>
            </w:r>
          </w:p>
        </w:tc>
        <w:tc>
          <w:tcPr>
            <w:tcW w:w="4000" w:type="dxa"/>
          </w:tcPr>
          <w:p>
            <w:pPr>
              <w:spacing w:before="50" w:after="50"/>
            </w:pPr>
            <w:r>
              <w:rPr>
                <w:color w:val="5a5650"/>
                <w:sz w:val="20"/>
              </w:rPr>
              <w:t>Could-have - P2</w:t>
            </w:r>
          </w:p>
        </w:tc>
      </w:tr>
    </w:tbl>
    <w:tbl>
      <w:tblPr>
        <w:tblW w:w="5000" w:type="pct"/>
        <w:tblBorders>
          <w:top w:val="single" w:color="d4735e" w:sz="8"/>
          <w:bottom w:val="single" w:color="d4735e"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Phase Detail</w:t>
            </w:r>
          </w:p>
        </w:tc>
        <w:tc>
          <w:tcPr>
            <w:tcW w:w="7500" w:type="dxa"/>
            <w:shd w:val="clear" w:fill="f5f3f0"/>
          </w:tcPr>
          <w:p>
            <w:pPr>
              <w:spacing w:before="50" w:after="50"/>
            </w:pPr>
            <w:r>
              <w:rPr>
                <w:b/>
                <w:color w:val="2d2a26"/>
                <w:sz w:val="20"/>
              </w:rPr>
              <w:t>Description</w:t>
            </w:r>
          </w:p>
        </w:tc>
      </w:tr>
      <w:tr>
        <w:tc>
          <w:tcPr>
            <w:tcW w:w="2500" w:type="dxa"/>
            <w:shd w:val="clear" w:fill="f0f0ee"/>
          </w:tcPr>
          <w:p>
            <w:pPr>
              <w:spacing w:before="50" w:after="50"/>
            </w:pPr>
            <w:r>
              <w:rPr>
                <w:color w:val="5a5650"/>
                <w:sz w:val="20"/>
              </w:rPr>
              <w:t>Phase</w:t>
            </w:r>
          </w:p>
        </w:tc>
        <w:tc>
          <w:tcPr>
            <w:tcW w:w="7500" w:type="dxa"/>
            <w:shd w:val="clear" w:fill="f0f0ee"/>
          </w:tcPr>
          <w:p>
            <w:pPr>
              <w:spacing w:before="50" w:after="50"/>
            </w:pPr>
            <w:r>
              <w:rPr>
                <w:color w:val="5a5650"/>
                <w:sz w:val="20"/>
              </w:rPr>
              <w:t>Ideate</w:t>
            </w:r>
          </w:p>
        </w:tc>
      </w:tr>
      <w:tr>
        <w:tc>
          <w:tcPr>
            <w:tcW w:w="2500" w:type="dxa"/>
            <w:shd w:val="clear" w:fill="f0f0ee"/>
          </w:tcPr>
          <w:p>
            <w:pPr>
              <w:spacing w:before="50" w:after="50"/>
            </w:pPr>
            <w:r>
              <w:rPr>
                <w:color w:val="5a5650"/>
                <w:sz w:val="20"/>
              </w:rPr>
              <w:t>Focus</w:t>
            </w:r>
          </w:p>
        </w:tc>
        <w:tc>
          <w:tcPr>
            <w:tcW w:w="7500" w:type="dxa"/>
            <w:shd w:val="clear" w:fill="f0f0ee"/>
          </w:tcPr>
          <w:p>
            <w:pPr>
              <w:spacing w:before="50" w:after="50"/>
            </w:pPr>
            <w:r>
              <w:rPr>
                <w:color w:val="5a5650"/>
                <w:sz w:val="20"/>
              </w:rPr>
              <w:t>Brainstorming &amp; Prioritization</w:t>
            </w:r>
          </w:p>
        </w:tc>
      </w:tr>
      <w:tr>
        <w:tc>
          <w:tcPr>
            <w:tcW w:w="2500" w:type="dxa"/>
            <w:shd w:val="clear" w:fill="f0f0ee"/>
          </w:tcPr>
          <w:p>
            <w:pPr>
              <w:spacing w:before="50" w:after="50"/>
            </w:pPr>
            <w:r>
              <w:rPr>
                <w:color w:val="5a5650"/>
                <w:sz w:val="20"/>
              </w:rPr>
              <w:t>Timeline</w:t>
            </w:r>
          </w:p>
        </w:tc>
        <w:tc>
          <w:tcPr>
            <w:tcW w:w="7500" w:type="dxa"/>
            <w:shd w:val="clear" w:fill="f0f0ee"/>
          </w:tcPr>
          <w:p>
            <w:pPr>
              <w:spacing w:before="50" w:after="50"/>
            </w:pPr>
            <w:r>
              <w:rPr>
                <w:color w:val="5a5650"/>
                <w:sz w:val="20"/>
              </w:rPr>
              <w:t>April 21-25, 2026</w:t>
            </w:r>
          </w:p>
        </w:tc>
      </w:tr>
    </w:tbl>
    <w:p>
      <w:pPr>
        <w:pStyle w:val="Heading1"/>
      </w:pPr>
      <w:r>
        <w:t>Phase 4: Prototype</w:t>
      </w:r>
      <w:bookmarkStart w:name="_Toc005" w:id="5"/>
      <w:bookmarkEnd w:id="5"/>
    </w:p>
    <w:p>
      <w:r>
        <w:t>The Prototype phase transformed selected ideas into tangible, testable artifacts. Low-fidelity wireframes were chosen to enable rapid iteration while keeping the focus on structure and flow rather than visual polish.</w:t>
      </w:r>
    </w:p>
    <w:p>
      <w:pPr>
        <w:pStyle w:val="Heading2"/>
      </w:pPr>
      <w:r>
        <w:t>Low-Fidelity Wireframes</w:t>
      </w:r>
    </w:p>
    <w:p>
      <w:r>
        <w:t>Six key screens were wireframed to cover the primary user journeys:</w:t>
      </w:r>
    </w:p>
    <w:p>
      <w:pPr>
        <w:ind w:left="720" w:hanging="360"/>
      </w:pPr>
      <w:r>
        <w:t>•  Login &amp; Authentication - First impression and account access</w:t>
      </w:r>
    </w:p>
    <w:p>
      <w:pPr>
        <w:ind w:left="720" w:hanging="360"/>
      </w:pPr>
      <w:r>
        <w:t>•  Dashboard - Central hub with quick actions and summary data</w:t>
      </w:r>
    </w:p>
    <w:p>
      <w:pPr>
        <w:ind w:left="720" w:hanging="360"/>
      </w:pPr>
      <w:r>
        <w:t>•  Workout Catalog - Browse and discover workout content</w:t>
      </w:r>
    </w:p>
    <w:p>
      <w:pPr>
        <w:ind w:left="720" w:hanging="360"/>
      </w:pPr>
      <w:r>
        <w:t>•  Active Workout - In-session tracking interface</w:t>
      </w:r>
    </w:p>
    <w:p>
      <w:pPr>
        <w:ind w:left="720" w:hanging="360"/>
      </w:pPr>
      <w:r>
        <w:t>•  Progress Tracking - Visual progress and achievements</w:t>
      </w:r>
    </w:p>
    <w:p>
      <w:pPr>
        <w:ind w:left="720" w:hanging="360"/>
      </w:pPr>
      <w:r>
        <w:t>•  User Profile - Settings, history, and personal data</w:t>
      </w:r>
    </w:p>
    <w:p>
      <w:r>
        <w:t>The wireframes use a hand-drawn sketch style to signal that these are works-in-progress, encouraging feedback and iteration. Annotations highlight key interaction points and design rationale.</w:t>
      </w:r>
    </w:p>
    <w:tbl>
      <w:tblPr>
        <w:tblW w:w="5000" w:type="pct"/>
        <w:tblBorders>
          <w:top w:val="single" w:color="d4735e" w:sz="8"/>
          <w:bottom w:val="single" w:color="d4735e"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Phase Detail</w:t>
            </w:r>
          </w:p>
        </w:tc>
        <w:tc>
          <w:tcPr>
            <w:tcW w:w="7500" w:type="dxa"/>
            <w:shd w:val="clear" w:fill="f5f3f0"/>
          </w:tcPr>
          <w:p>
            <w:pPr>
              <w:spacing w:before="50" w:after="50"/>
            </w:pPr>
            <w:r>
              <w:rPr>
                <w:b/>
                <w:color w:val="2d2a26"/>
                <w:sz w:val="20"/>
              </w:rPr>
              <w:t>Description</w:t>
            </w:r>
          </w:p>
        </w:tc>
      </w:tr>
      <w:tr>
        <w:tc>
          <w:tcPr>
            <w:tcW w:w="2500" w:type="dxa"/>
            <w:shd w:val="clear" w:fill="f5f0ee"/>
          </w:tcPr>
          <w:p>
            <w:pPr>
              <w:spacing w:before="50" w:after="50"/>
            </w:pPr>
            <w:r>
              <w:rPr>
                <w:color w:val="5a5650"/>
                <w:sz w:val="20"/>
              </w:rPr>
              <w:t>Phase</w:t>
            </w:r>
          </w:p>
        </w:tc>
        <w:tc>
          <w:tcPr>
            <w:tcW w:w="7500" w:type="dxa"/>
            <w:shd w:val="clear" w:fill="f5f0ee"/>
          </w:tcPr>
          <w:p>
            <w:pPr>
              <w:spacing w:before="50" w:after="50"/>
            </w:pPr>
            <w:r>
              <w:rPr>
                <w:color w:val="5a5650"/>
                <w:sz w:val="20"/>
              </w:rPr>
              <w:t>Prototype</w:t>
            </w:r>
          </w:p>
        </w:tc>
      </w:tr>
      <w:tr>
        <w:tc>
          <w:tcPr>
            <w:tcW w:w="2500" w:type="dxa"/>
            <w:shd w:val="clear" w:fill="f5f0ee"/>
          </w:tcPr>
          <w:p>
            <w:pPr>
              <w:spacing w:before="50" w:after="50"/>
            </w:pPr>
            <w:r>
              <w:rPr>
                <w:color w:val="5a5650"/>
                <w:sz w:val="20"/>
              </w:rPr>
              <w:t>Focus</w:t>
            </w:r>
          </w:p>
        </w:tc>
        <w:tc>
          <w:tcPr>
            <w:tcW w:w="7500" w:type="dxa"/>
            <w:shd w:val="clear" w:fill="f5f0ee"/>
          </w:tcPr>
          <w:p>
            <w:pPr>
              <w:spacing w:before="50" w:after="50"/>
            </w:pPr>
            <w:r>
              <w:rPr>
                <w:color w:val="5a5650"/>
                <w:sz w:val="20"/>
              </w:rPr>
              <w:t>Wireframing &amp; Documentation</w:t>
            </w:r>
          </w:p>
        </w:tc>
      </w:tr>
      <w:tr>
        <w:tc>
          <w:tcPr>
            <w:tcW w:w="2500" w:type="dxa"/>
            <w:shd w:val="clear" w:fill="f5f0ee"/>
          </w:tcPr>
          <w:p>
            <w:pPr>
              <w:spacing w:before="50" w:after="50"/>
            </w:pPr>
            <w:r>
              <w:rPr>
                <w:color w:val="5a5650"/>
                <w:sz w:val="20"/>
              </w:rPr>
              <w:t>Timeline</w:t>
            </w:r>
          </w:p>
        </w:tc>
        <w:tc>
          <w:tcPr>
            <w:tcW w:w="7500" w:type="dxa"/>
            <w:shd w:val="clear" w:fill="f5f0ee"/>
          </w:tcPr>
          <w:p>
            <w:pPr>
              <w:spacing w:before="50" w:after="50"/>
            </w:pPr>
            <w:r>
              <w:rPr>
                <w:color w:val="5a5650"/>
                <w:sz w:val="20"/>
              </w:rPr>
              <w:t>April 26 - May 5, 2026</w:t>
            </w:r>
          </w:p>
        </w:tc>
      </w:tr>
    </w:tbl>
    <w:p>
      <w:pPr>
        <w:pStyle w:val="Heading1"/>
      </w:pPr>
      <w:r>
        <w:t>Phase 5: Test</w:t>
      </w:r>
      <w:bookmarkStart w:name="_Toc006" w:id="6"/>
      <w:bookmarkEnd w:id="6"/>
    </w:p>
    <w:p>
      <w:r>
        <w:t>The Test phase validates design decisions through real user feedback. Usability testing with wireframes catches fundamental issues early, before resources are invested in high-fidelity design and development.</w:t>
      </w:r>
    </w:p>
    <w:p>
      <w:pPr>
        <w:pStyle w:val="Heading2"/>
      </w:pPr>
      <w:r>
        <w:t>Usability Testing Plan</w:t>
      </w:r>
    </w:p>
    <w:p>
      <w:r>
        <w:t>A structured usability testing plan was developed:</w:t>
      </w:r>
    </w:p>
    <w:tbl>
      <w:tblPr>
        <w:tblW w:w="5000" w:type="pct"/>
        <w:tblBorders>
          <w:top w:val="single" w:color="d4735e" w:sz="12"/>
          <w:bottom w:val="single" w:color="d4735e" w:sz="12"/>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Aspect</w:t>
            </w:r>
          </w:p>
        </w:tc>
        <w:tc>
          <w:tcPr>
            <w:tcW w:w="7500" w:type="dxa"/>
            <w:shd w:val="clear" w:fill="f5f3f0"/>
          </w:tcPr>
          <w:p>
            <w:pPr>
              <w:spacing w:before="50" w:after="50"/>
            </w:pPr>
            <w:r>
              <w:rPr>
                <w:b/>
                <w:color w:val="2d2a26"/>
                <w:sz w:val="20"/>
              </w:rPr>
              <w:t>Details</w:t>
            </w:r>
          </w:p>
        </w:tc>
      </w:tr>
      <w:tr>
        <w:tc>
          <w:tcPr>
            <w:tcW w:w="2500" w:type="dxa"/>
          </w:tcPr>
          <w:p>
            <w:pPr>
              <w:spacing w:before="50" w:after="50"/>
            </w:pPr>
            <w:r>
              <w:rPr>
                <w:color w:val="5a5650"/>
                <w:sz w:val="20"/>
              </w:rPr>
              <w:t>Participants</w:t>
            </w:r>
          </w:p>
        </w:tc>
        <w:tc>
          <w:tcPr>
            <w:tcW w:w="7500" w:type="dxa"/>
          </w:tcPr>
          <w:p>
            <w:pPr>
              <w:spacing w:before="50" w:after="50"/>
            </w:pPr>
            <w:r>
              <w:rPr>
                <w:color w:val="5a5650"/>
                <w:sz w:val="20"/>
              </w:rPr>
              <w:t>8 users (3 beginners, 3 intermediate, 2 advanced)</w:t>
            </w:r>
          </w:p>
        </w:tc>
      </w:tr>
      <w:tr>
        <w:tc>
          <w:tcPr>
            <w:tcW w:w="2500" w:type="dxa"/>
          </w:tcPr>
          <w:p>
            <w:pPr>
              <w:spacing w:before="50" w:after="50"/>
            </w:pPr>
            <w:r>
              <w:rPr>
                <w:color w:val="5a5650"/>
                <w:sz w:val="20"/>
              </w:rPr>
              <w:t>Method</w:t>
            </w:r>
          </w:p>
        </w:tc>
        <w:tc>
          <w:tcPr>
            <w:tcW w:w="7500" w:type="dxa"/>
          </w:tcPr>
          <w:p>
            <w:pPr>
              <w:spacing w:before="50" w:after="50"/>
            </w:pPr>
            <w:r>
              <w:rPr>
                <w:color w:val="5a5650"/>
                <w:sz w:val="20"/>
              </w:rPr>
              <w:t>Task-based usability testing with think-aloud protocol</w:t>
            </w:r>
          </w:p>
        </w:tc>
      </w:tr>
      <w:tr>
        <w:tc>
          <w:tcPr>
            <w:tcW w:w="2500" w:type="dxa"/>
          </w:tcPr>
          <w:p>
            <w:pPr>
              <w:spacing w:before="50" w:after="50"/>
            </w:pPr>
            <w:r>
              <w:rPr>
                <w:color w:val="5a5650"/>
                <w:sz w:val="20"/>
              </w:rPr>
              <w:t>Tasks</w:t>
            </w:r>
          </w:p>
        </w:tc>
        <w:tc>
          <w:tcPr>
            <w:tcW w:w="7500" w:type="dxa"/>
          </w:tcPr>
          <w:p>
            <w:pPr>
              <w:spacing w:before="50" w:after="50"/>
            </w:pPr>
            <w:r>
              <w:rPr>
                <w:color w:val="5a5650"/>
                <w:sz w:val="20"/>
              </w:rPr>
              <w:t>Account creation, workout start, progress review, profile setup</w:t>
            </w:r>
          </w:p>
        </w:tc>
      </w:tr>
      <w:tr>
        <w:tc>
          <w:tcPr>
            <w:tcW w:w="2500" w:type="dxa"/>
          </w:tcPr>
          <w:p>
            <w:pPr>
              <w:spacing w:before="50" w:after="50"/>
            </w:pPr>
            <w:r>
              <w:rPr>
                <w:color w:val="5a5650"/>
                <w:sz w:val="20"/>
              </w:rPr>
              <w:t>Metrics</w:t>
            </w:r>
          </w:p>
        </w:tc>
        <w:tc>
          <w:tcPr>
            <w:tcW w:w="7500" w:type="dxa"/>
          </w:tcPr>
          <w:p>
            <w:pPr>
              <w:spacing w:before="50" w:after="50"/>
            </w:pPr>
            <w:r>
              <w:rPr>
                <w:color w:val="5a5650"/>
                <w:sz w:val="20"/>
              </w:rPr>
              <w:t>Task success rate, time-on-task, error rate, SUS score</w:t>
            </w:r>
          </w:p>
        </w:tc>
      </w:tr>
      <w:tr>
        <w:tc>
          <w:tcPr>
            <w:tcW w:w="2500" w:type="dxa"/>
          </w:tcPr>
          <w:p>
            <w:pPr>
              <w:spacing w:before="50" w:after="50"/>
            </w:pPr>
            <w:r>
              <w:rPr>
                <w:color w:val="5a5650"/>
                <w:sz w:val="20"/>
              </w:rPr>
              <w:t>Deliverable</w:t>
            </w:r>
          </w:p>
        </w:tc>
        <w:tc>
          <w:tcPr>
            <w:tcW w:w="7500" w:type="dxa"/>
          </w:tcPr>
          <w:p>
            <w:pPr>
              <w:spacing w:before="50" w:after="50"/>
            </w:pPr>
            <w:r>
              <w:rPr>
                <w:color w:val="5a5650"/>
                <w:sz w:val="20"/>
              </w:rPr>
              <w:t>Usability report with prioritized recommendations</w:t>
            </w:r>
          </w:p>
        </w:tc>
      </w:tr>
    </w:tbl>
    <w:tbl>
      <w:tblPr>
        <w:tblW w:w="5000" w:type="pct"/>
        <w:tblBorders>
          <w:top w:val="single" w:color="d4735e" w:sz="8"/>
          <w:bottom w:val="single" w:color="d4735e" w:sz="8"/>
          <w:insideH w:val="single" w:color="e0ddd6" w:sz="4"/>
        </w:tblBorders>
      </w:tblPr>
      <w:tblGrid>
        <w:gridCol w:w="2500"/>
        <w:gridCol w:w="7500"/>
      </w:tblGrid>
      <w:tr>
        <w:trPr>
          <w:tblHeader/>
        </w:trPr>
        <w:tc>
          <w:tcPr>
            <w:tcW w:w="2500" w:type="dxa"/>
            <w:shd w:val="clear" w:fill="f5f3f0"/>
          </w:tcPr>
          <w:p>
            <w:pPr>
              <w:spacing w:before="50" w:after="50"/>
            </w:pPr>
            <w:r>
              <w:rPr>
                <w:b/>
                <w:color w:val="2d2a26"/>
                <w:sz w:val="20"/>
              </w:rPr>
              <w:t>Phase Detail</w:t>
            </w:r>
          </w:p>
        </w:tc>
        <w:tc>
          <w:tcPr>
            <w:tcW w:w="7500" w:type="dxa"/>
            <w:shd w:val="clear" w:fill="f5f3f0"/>
          </w:tcPr>
          <w:p>
            <w:pPr>
              <w:spacing w:before="50" w:after="50"/>
            </w:pPr>
            <w:r>
              <w:rPr>
                <w:b/>
                <w:color w:val="2d2a26"/>
                <w:sz w:val="20"/>
              </w:rPr>
              <w:t>Description</w:t>
            </w:r>
          </w:p>
        </w:tc>
      </w:tr>
      <w:tr>
        <w:tc>
          <w:tcPr>
            <w:tcW w:w="2500" w:type="dxa"/>
            <w:shd w:val="clear" w:fill="eef0f5"/>
          </w:tcPr>
          <w:p>
            <w:pPr>
              <w:spacing w:before="50" w:after="50"/>
            </w:pPr>
            <w:r>
              <w:rPr>
                <w:color w:val="5a5650"/>
                <w:sz w:val="20"/>
              </w:rPr>
              <w:t>Phase</w:t>
            </w:r>
          </w:p>
        </w:tc>
        <w:tc>
          <w:tcPr>
            <w:tcW w:w="7500" w:type="dxa"/>
            <w:shd w:val="clear" w:fill="eef0f5"/>
          </w:tcPr>
          <w:p>
            <w:pPr>
              <w:spacing w:before="50" w:after="50"/>
            </w:pPr>
            <w:r>
              <w:rPr>
                <w:color w:val="5a5650"/>
                <w:sz w:val="20"/>
              </w:rPr>
              <w:t>Test</w:t>
            </w:r>
          </w:p>
        </w:tc>
      </w:tr>
      <w:tr>
        <w:tc>
          <w:tcPr>
            <w:tcW w:w="2500" w:type="dxa"/>
            <w:shd w:val="clear" w:fill="eef0f5"/>
          </w:tcPr>
          <w:p>
            <w:pPr>
              <w:spacing w:before="50" w:after="50"/>
            </w:pPr>
            <w:r>
              <w:rPr>
                <w:color w:val="5a5650"/>
                <w:sz w:val="20"/>
              </w:rPr>
              <w:t>Focus</w:t>
            </w:r>
          </w:p>
        </w:tc>
        <w:tc>
          <w:tcPr>
            <w:tcW w:w="7500" w:type="dxa"/>
            <w:shd w:val="clear" w:fill="eef0f5"/>
          </w:tcPr>
          <w:p>
            <w:pPr>
              <w:spacing w:before="50" w:after="50"/>
            </w:pPr>
            <w:r>
              <w:rPr>
                <w:color w:val="5a5650"/>
                <w:sz w:val="20"/>
              </w:rPr>
              <w:t>Usability Testing &amp; Iteration</w:t>
            </w:r>
          </w:p>
        </w:tc>
      </w:tr>
      <w:tr>
        <w:tc>
          <w:tcPr>
            <w:tcW w:w="2500" w:type="dxa"/>
            <w:shd w:val="clear" w:fill="eef0f5"/>
          </w:tcPr>
          <w:p>
            <w:pPr>
              <w:spacing w:before="50" w:after="50"/>
            </w:pPr>
            <w:r>
              <w:rPr>
                <w:color w:val="5a5650"/>
                <w:sz w:val="20"/>
              </w:rPr>
              <w:t>Timeline</w:t>
            </w:r>
          </w:p>
        </w:tc>
        <w:tc>
          <w:tcPr>
            <w:tcW w:w="7500" w:type="dxa"/>
            <w:shd w:val="clear" w:fill="eef0f5"/>
          </w:tcPr>
          <w:p>
            <w:pPr>
              <w:spacing w:before="50" w:after="50"/>
            </w:pPr>
            <w:r>
              <w:rPr>
                <w:color w:val="5a5650"/>
                <w:sz w:val="20"/>
              </w:rPr>
              <w:t>May 6-15, 2026</w:t>
            </w:r>
          </w:p>
        </w:tc>
      </w:tr>
    </w:tbl>
    <w:p>
      <w:pPr>
        <w:pStyle w:val="Heading1"/>
      </w:pPr>
      <w:r>
        <w:t>Process Summary</w:t>
      </w:r>
      <w:bookmarkStart w:name="_Toc007" w:id="7"/>
      <w:bookmarkEnd w:id="7"/>
    </w:p>
    <w:p>
      <w:r>
        <w:t>The Design Thinking process for FitTrack has been a journey from deep user understanding to tangible design solutions. Key outcomes include:</w:t>
      </w:r>
    </w:p>
    <w:p>
      <w:pPr>
        <w:numPr>
          <w:ilvl w:val="0"/>
          <w:numId w:val="1"/>
        </w:numPr>
      </w:pPr>
      <w:r>
        <w:rPr>
          <w:b/>
        </w:rPr>
        <w:t>User-Centered Foundation - </w:t>
      </w:r>
      <w:r>
        <w:t>All design decisions are grounded in real user research, not assumptions</w:t>
      </w:r>
    </w:p>
    <w:p>
      <w:pPr>
        <w:numPr>
          <w:ilvl w:val="0"/>
          <w:numId w:val="1"/>
        </w:numPr>
      </w:pPr>
      <w:r>
        <w:rPr>
          <w:b/>
        </w:rPr>
        <w:t>Clear Problem Definition - </w:t>
      </w:r>
      <w:r>
        <w:t>Three focused problem statements guide the entire design direction</w:t>
      </w:r>
    </w:p>
    <w:p>
      <w:pPr>
        <w:numPr>
          <w:ilvl w:val="0"/>
          <w:numId w:val="1"/>
        </w:numPr>
      </w:pPr>
      <w:r>
        <w:rPr>
          <w:b/>
        </w:rPr>
        <w:t>Prioritized Feature Set - </w:t>
      </w:r>
      <w:r>
        <w:t>Ideas systematically evaluated and ranked by impact and feasibility</w:t>
      </w:r>
    </w:p>
    <w:p>
      <w:pPr>
        <w:numPr>
          <w:ilvl w:val="0"/>
          <w:numId w:val="1"/>
        </w:numPr>
      </w:pPr>
      <w:r>
        <w:rPr>
          <w:b/>
        </w:rPr>
        <w:t>Testable Prototypes - </w:t>
      </w:r>
      <w:r>
        <w:t>Low-fidelity wireframes ready for usability validation</w:t>
      </w:r>
    </w:p>
    <w:p>
      <w:pPr>
        <w:numPr>
          <w:ilvl w:val="0"/>
          <w:numId w:val="1"/>
        </w:numPr>
      </w:pPr>
      <w:r>
        <w:rPr>
          <w:b/>
        </w:rPr>
        <w:t>Iterative Mindset - </w:t>
      </w:r>
      <w:r>
        <w:t>Process designed for continuous learning and improvement</w:t>
      </w:r>
    </w:p>
    <w:p>
      <w:r>
        <w:t>The next phase involves conducting usability tests with these wireframes, gathering feedback, and iterating toward high-fidelity designs and eventual development.</w:t>
      </w:r>
    </w:p>
    <w:p>
      <w:pPr>
        <w:sectPr>
          <w:headerReference w:type="default" r:id="R4c56d364b38349f0"/>
          <w:footerReference w:type="default" r:id="R500f380a6d2c4ed4"/>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8e554be483fc4b53"/>
                    <a:stretch>
                      <a:fillRect/>
                    </a:stretch>
                  </pic:blipFill>
                  <pic:spPr>
                    <a:xfrm>
                      <a:off x="0" y="0"/>
                      <a:ext cx="7560000" cy="10692000"/>
                    </a:xfrm>
                    <a:prstGeom prst="rect"/>
                  </pic:spPr>
                </pic:pic>
              </a:graphicData>
            </a:graphic>
          </wp:anchor>
        </w:drawing>
      </w:r>
    </w:p>
    <w:p>
      <w:pPr>
        <w:spacing w:before="7000"/>
        <w:jc w:val="center"/>
      </w:pPr>
      <w:r>
        <w:rPr>
          <w:b/>
          <w:color w:val="5a8a8a"/>
          <w:sz w:val="48"/>
        </w:rPr>
        <w:t>FitTrack</w:t>
      </w:r>
    </w:p>
    <w:p>
      <w:pPr>
        <w:spacing w:before="200"/>
        <w:jc w:val="center"/>
      </w:pPr>
      <w:r>
        <w:rPr>
          <w:color w:val="5a5650"/>
          <w:sz w:val="22"/>
        </w:rPr>
        <w:t>Your Fitness Journey, Simplified</w:t>
      </w:r>
    </w:p>
    <w:p>
      <w:pPr>
        <w:spacing w:before="300"/>
        <w:jc w:val="center"/>
      </w:pPr>
      <w:r>
        <w:rPr>
          <w:color w:val="8a8680"/>
          <w:sz w:val="18"/>
        </w:rPr>
        <w:t>fittrack.app</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680"/>
        <w:sz w:val="18"/>
      </w:rPr>
      <w:fldChar w:fldCharType="begin"/>
    </w:r>
    <w:r>
      <w:rPr>
        <w:color w:val="8a8680"/>
        <w:sz w:val="18"/>
      </w:rPr>
      <w:instrText xml:space="preserve"> PAGE </w:instrText>
    </w:r>
    <w:r>
      <w:rPr>
        <w:color w:val="8a8680"/>
        <w:sz w:val="18"/>
      </w:rPr>
      <w:fldChar w:fldCharType="separate"/>
    </w:r>
    <w:r>
      <w:rPr>
        <w:color w:val="8a8680"/>
        <w:sz w:val="18"/>
      </w:rPr>
      <w:t>1</w:t>
    </w:r>
    <w:r>
      <w:rPr>
        <w:color w:val="8a8680"/>
        <w:sz w:val="18"/>
      </w:rPr>
      <w:fldChar w:fldCharType="end"/>
    </w:r>
    <w:r>
      <w:rPr>
        <w:color w:val="8a8680"/>
        <w:sz w:val="18"/>
      </w:rPr>
      <w:t xml:space="preserve"> / </w:t>
    </w:r>
    <w:r>
      <w:rPr>
        <w:color w:val="8a8680"/>
        <w:sz w:val="18"/>
      </w:rPr>
      <w:fldChar w:fldCharType="begin"/>
    </w:r>
    <w:r>
      <w:rPr>
        <w:color w:val="8a8680"/>
        <w:sz w:val="18"/>
      </w:rPr>
      <w:instrText xml:space="preserve"> NUMPAGES </w:instrText>
    </w:r>
    <w:r>
      <w:rPr>
        <w:color w:val="8a8680"/>
        <w:sz w:val="18"/>
      </w:rPr>
      <w:fldChar w:fldCharType="separate"/>
    </w:r>
    <w:r>
      <w:rPr>
        <w:color w:val="8a8680"/>
        <w:sz w:val="18"/>
      </w:rPr>
      <w:t>1</w:t>
    </w:r>
    <w:r>
      <w:rPr>
        <w:color w:val="8a8680"/>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4876da5593d842ec"/>
                  <a:stretch>
                    <a:fillRect/>
                  </a:stretch>
                </pic:blipFill>
                <pic:spPr>
                  <a:xfrm>
                    <a:off x="0" y="0"/>
                    <a:ext cx="7560000" cy="10692000"/>
                  </a:xfrm>
                  <a:prstGeom prst="rect"/>
                </pic:spPr>
              </pic:pic>
            </a:graphicData>
          </a:graphic>
        </wp:anchor>
      </w:drawing>
    </w:r>
  </w:p>
  <w:p>
    <w:pPr>
      <w:jc w:val="right"/>
    </w:pPr>
    <w:r>
      <w:rPr>
        <w:color w:val="8a8680"/>
        <w:sz w:val="18"/>
      </w:rPr>
      <w:t>FitTrack  |  Design Thinking Process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d2a26"/>
      <w:sz w:val="22"/>
    </w:rPr>
  </w:style>
  <w:style w:type="paragraph" w:styleId="Heading1">
    <w:name w:val="heading 1"/>
    <w:basedOn w:val="Normal"/>
    <w:pPr>
      <w:keepNext/>
      <w:keepLines/>
      <w:spacing w:before="600" w:after="240"/>
      <w:outlineLvl w:val="0"/>
    </w:pPr>
    <w:rPr>
      <w:rFonts w:ascii="Calibri" w:hAnsi="Calibri" w:eastAsia="Microsoft YaHei"/>
      <w:b/>
      <w:color w:val="d4735e"/>
      <w:sz w:val="36"/>
    </w:rPr>
  </w:style>
  <w:style w:type="paragraph" w:styleId="Heading2">
    <w:name w:val="heading 2"/>
    <w:basedOn w:val="Normal"/>
    <w:pPr>
      <w:keepNext/>
      <w:keepLines/>
      <w:spacing w:before="400" w:after="160"/>
      <w:outlineLvl w:val="1"/>
    </w:pPr>
    <w:rPr>
      <w:rFonts w:ascii="Calibri" w:hAnsi="Calibri" w:eastAsia="Microsoft YaHei"/>
      <w:b/>
      <w:color w:val="2d2a26"/>
      <w:sz w:val="28"/>
    </w:rPr>
  </w:style>
  <w:style w:type="paragraph" w:styleId="Heading3">
    <w:name w:val="heading 3"/>
    <w:basedOn w:val="Normal"/>
    <w:pPr>
      <w:keepNext/>
      <w:keepLines/>
      <w:spacing w:before="280" w:after="120"/>
      <w:outlineLvl w:val="2"/>
    </w:pPr>
    <w:rPr>
      <w:rFonts w:ascii="Calibri" w:hAnsi="Calibri" w:eastAsia="Microsoft YaHei"/>
      <w:b/>
      <w:color w:val="5a5650"/>
      <w:sz w:val="24"/>
    </w:rPr>
  </w:style>
  <w:style w:type="paragraph" w:styleId="TOC1">
    <w:name w:val="toc 1"/>
    <w:basedOn w:val="Normal"/>
    <w:pPr>
      <w:tabs>
        <w:tab w:val="right" w:leader="dot" w:pos="9350"/>
      </w:tabs>
      <w:spacing w:before="200" w:after="60"/>
      <w:ind w:left="0"/>
    </w:pPr>
    <w:rPr>
      <w:b/>
      <w:color w:val="2d2a26"/>
    </w:rPr>
  </w:style>
  <w:style w:type="paragraph" w:styleId="TOC2">
    <w:name w:val="toc 2"/>
    <w:basedOn w:val="Normal"/>
    <w:pPr>
      <w:tabs>
        <w:tab w:val="right" w:leader="dot" w:pos="9350"/>
      </w:tabs>
      <w:spacing w:before="60" w:after="60"/>
      <w:ind w:left="360"/>
    </w:pPr>
    <w:rPr>
      <w:color w:val="5a5650"/>
    </w:rPr>
  </w:style>
  <w:style w:type="paragraph" w:styleId="TOC3">
    <w:name w:val="toc 3"/>
    <w:basedOn w:val="Normal"/>
    <w:pPr>
      <w:tabs>
        <w:tab w:val="right" w:leader="dot" w:pos="9350"/>
      </w:tabs>
      <w:spacing w:before="40" w:after="60"/>
      <w:ind w:left="720"/>
    </w:pPr>
    <w:rPr>
      <w:color w:val="5a5650"/>
    </w:rPr>
  </w:style>
</w:styles>
</file>

<file path=word/_rels/document.xml.rels><?xml version='1.0' encoding='UTF-8'?>
<Relationships xmlns="http://schemas.openxmlformats.org/package/2006/relationships"><Relationship Type="http://schemas.openxmlformats.org/officeDocument/2006/relationships/styles" Target="styles.xml" Id="Rde1189b6c4b546fd" /><Relationship Type="http://schemas.openxmlformats.org/officeDocument/2006/relationships/numbering" Target="numbering.xml" Id="Rdee4cf5d29244e66" /><Relationship Type="http://schemas.openxmlformats.org/officeDocument/2006/relationships/image" Target="media/image.png" Id="Reddbac33fed149bc" /><Relationship Type="http://schemas.openxmlformats.org/officeDocument/2006/relationships/image" Target="media/image2.png" Id="R8e554be483fc4b53" /><Relationship Type="http://schemas.openxmlformats.org/officeDocument/2006/relationships/header" Target="header1.xml" Id="R4c56d364b38349f0" /><Relationship Type="http://schemas.openxmlformats.org/officeDocument/2006/relationships/footer" Target="footer1.xml" Id="R500f380a6d2c4ed4" /><Relationship Type="http://schemas.openxmlformats.org/officeDocument/2006/relationships/settings" Target="settings.xml" Id="R0a6e836860fe4864" /></Relationships>
</file>

<file path=word/_rels/header1.xml.rels><?xml version='1.0' encoding='UTF-8'?>
<Relationships xmlns="http://schemas.openxmlformats.org/package/2006/relationships"><Relationship Type="http://schemas.openxmlformats.org/officeDocument/2006/relationships/image" Target="media/image3.png" Id="R4876da5593d842ec" /></Relationships>
</file>