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A3C6B"/>
          <w:sz w:val="36"/>
          <w:szCs w:val="36"/>
        </w:rPr>
        <w:t xml:space="preserve">VMEW Billing Software</w:t>
      </w:r>
    </w:p>
    <w:p>
      <w:pPr>
        <w:spacing w:after="60" w:before="0"/>
        <w:jc w:val="center"/>
      </w:pPr>
      <w:r>
        <w:rPr>
          <w:color w:val="185FA5"/>
          <w:sz w:val="26"/>
          <w:szCs w:val="26"/>
        </w:rPr>
        <w:t xml:space="preserve">HSN Summary Calculator — Full Implementation Prompt</w:t>
      </w:r>
    </w:p>
    <w:p>
      <w:pPr>
        <w:spacing w:after="300" w:before="0"/>
        <w:jc w:val="center"/>
      </w:pPr>
      <w:r>
        <w:rPr>
          <w:color w:val="888888"/>
          <w:sz w:val="20"/>
          <w:szCs w:val="20"/>
        </w:rPr>
        <w:t xml:space="preserve">For Antigravity Agent · GSTR-1 Table 12 Tool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Stack:  React (TypeScript) + Node.js/Express + MongoDB (Mongoose)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Excel:  xlsx-js-style (client-side only)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Goal:   New HSN Summary Calculator page — aggregated GSTR-1 Table 12 view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  + in-browser detail view + two export options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Files:  1 new backend endpoint pair + 1 new frontend page + index addition</w:t>
            </w:r>
          </w:p>
        </w:tc>
      </w:tr>
    </w:tbl>
    <w:p>
      <w:pPr>
        <w:spacing w:after="80" w:before="300"/>
      </w:pPr>
    </w:p>
    <w:p>
      <w:pPr>
        <w:pStyle w:val="Heading1"/>
        <w:spacing w:after="160" w:before="400"/>
      </w:pPr>
      <w:r>
        <w:rPr>
          <w:b/>
          <w:bCs/>
          <w:color w:val="1A3C6B"/>
          <w:sz w:val="28"/>
          <w:szCs w:val="28"/>
        </w:rPr>
        <w:t xml:space="preserve">Pre-requisite — Add Database Index</w:t>
      </w:r>
    </w:p>
    <w:p>
      <w:pPr>
        <w:pBdr>
          <w:bottom w:val="single" w:color="E0E0E0" w:sz="3"/>
        </w:pBdr>
        <w:spacing w:after="120" w:before="120"/>
      </w:pPr>
    </w:p>
    <w:p>
      <w:pPr>
        <w:spacing w:after="100" w:before="60"/>
      </w:pPr>
      <w:r>
        <w:rPr>
          <w:color w:val="444444"/>
          <w:sz w:val="20"/>
          <w:szCs w:val="20"/>
        </w:rPr>
        <w:t xml:space="preserve">Without this, the aggregation pipeline will do a full collection scan and be very slow.</w:t>
      </w:r>
    </w:p>
    <w:p>
      <w:pPr>
        <w:spacing w:after="100" w:before="60"/>
      </w:pPr>
      <w:r>
        <w:rPr>
          <w:color w:val="444444"/>
          <w:sz w:val="20"/>
          <w:szCs w:val="20"/>
        </w:rPr>
        <w:t xml:space="preserve">File:  server/models/Invoice.js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invoiceSchema.index({ userId: 1, financialYear: 1, date: 1 });</w:t>
            </w:r>
          </w:p>
        </w:tc>
      </w:tr>
    </w:tbl>
    <w:p>
      <w:pPr>
        <w:spacing w:after="100" w:before="60"/>
      </w:pPr>
      <w:r>
        <w:rPr>
          <w:color w:val="444444"/>
          <w:sz w:val="20"/>
          <w:szCs w:val="20"/>
        </w:rPr>
        <w:t xml:space="preserve">Add it alongside the existing indexes at the bottom of Invoice.js. No other changes to this file.</w:t>
      </w:r>
    </w:p>
    <w:p>
      <w:pPr>
        <w:spacing w:after="80" w:before="300"/>
      </w:pPr>
    </w:p>
    <w:p>
      <w:pPr>
        <w:pStyle w:val="Heading1"/>
        <w:spacing w:after="160" w:before="400"/>
      </w:pPr>
      <w:r>
        <w:rPr>
          <w:b/>
          <w:bCs/>
          <w:color w:val="1A3C6B"/>
          <w:sz w:val="28"/>
          <w:szCs w:val="28"/>
        </w:rPr>
        <w:t xml:space="preserve">Part 1 — Backend: HSN Summary Endpoint</w:t>
      </w:r>
    </w:p>
    <w:p>
      <w:pPr>
        <w:pBdr>
          <w:bottom w:val="single" w:color="E0E0E0" w:sz="3"/>
        </w:pBdr>
        <w:spacing w:after="120" w:before="120"/>
      </w:pPr>
    </w:p>
    <w:p>
      <w:pPr>
        <w:spacing w:after="100" w:before="60"/>
      </w:pPr>
      <w:r>
        <w:rPr>
          <w:color w:val="444444"/>
          <w:sz w:val="20"/>
          <w:szCs w:val="20"/>
        </w:rPr>
        <w:t xml:space="preserve">File:  server/routes/invoices.js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F5030"/>
                <w:sz w:val="18"/>
                <w:szCs w:val="18"/>
              </w:rPr>
              <w:t xml:space="preserve">GET  /api/invoices/hsn-summary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b/>
          <w:bCs/>
          <w:color w:val="222222"/>
          <w:sz w:val="22"/>
          <w:szCs w:val="22"/>
        </w:rPr>
        <w:t xml:space="preserve">Query parameters: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100"/>
        <w:gridCol w:w="5726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year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Yes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Financial year e.g. "2026-2027"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from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No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ISO date string e.g. "2026-04-01"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No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ISO date string e.g. "2026-06-30"</w:t>
            </w:r>
          </w:p>
        </w:tc>
      </w:tr>
    </w:tbl>
    <w:p>
      <w:pPr>
        <w:spacing w:after="80" w:before="200"/>
      </w:pPr>
    </w:p>
    <w:p>
      <w:pPr>
        <w:spacing w:after="80" w:before="200"/>
      </w:pPr>
      <w:r>
        <w:rPr>
          <w:b/>
          <w:bCs/>
          <w:color w:val="222222"/>
          <w:sz w:val="22"/>
          <w:szCs w:val="22"/>
        </w:rPr>
        <w:t xml:space="preserve">Step 1 — Build the match stage: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const match =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userId:         req.user.id,        // same auth pattern as other routes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documentType:   'invoice',           // Tax Invoices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financialYear:  year               // index hit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// Add date range only if provided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if (from || to)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match.date = {}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if (from) match.date.$gte = new Date(from)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if (to)   match.date.$lte = new Date(to + 'T23:59:59.999Z')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120"/>
      </w:pPr>
    </w:p>
    <w:p>
      <w:pPr>
        <w:spacing w:after="80" w:before="200"/>
      </w:pPr>
      <w:r>
        <w:rPr>
          <w:b/>
          <w:bCs/>
          <w:color w:val="222222"/>
          <w:sz w:val="22"/>
          <w:szCs w:val="22"/>
        </w:rPr>
        <w:t xml:space="preserve">Step 2 — Aggregation pipeline: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const result = await Invoice.aggregate([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{ $match: match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{ $unwind: '$items'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$group: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_id: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  hsnSacCode: '$items.hsnSacCode',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  unit:       '$items.unit',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  taxType:    '$taxType'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description:    { $first: '$items.description'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totalQty:       { $sum: '$items.quantity'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totalTaxableAmt:{ $sum: '$items.taxableAmount'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totalIgstAmt:   { $sum: { $ifNull: ['$items.igstAmount', 0] }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totalSgstAmt:   { $sum: { $ifNull: ['$items.sgstAmount', 0] }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totalCgstAmt:   { $sum: { $ifNull: ['$items.cgstAmount', 0] }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totalValue: { $sum: { $add: 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  '$items.taxableAmount',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  { $ifNull: ['$items.igstAmount', 0]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  { $ifNull: ['$items.sgstAmount', 0]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  { $ifNull: ['$items.cgstAmount', 0]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]}}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invoiceCount: { $addToSet: '$_id'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{ $project: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_id: 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hsnSacCode: '$_id.hsnSacCode',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unit: '$_id.unit',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taxType: '$_id.taxType',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description: 1, totalQty: 1,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totalTaxableAmt: 1, totalIgstAmt: 1,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totalSgstAmt: 1, totalCgstAmt: 1,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totalValue: 1,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invoiceCount: { $size: '$invoiceCount'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}},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{ $sort: { hsnSacCode: 1 }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])</w:t>
            </w:r>
          </w:p>
        </w:tc>
      </w:tr>
    </w:tbl>
    <w:p>
      <w:pPr>
        <w:spacing w:after="80" w:before="120"/>
      </w:pPr>
    </w:p>
    <w:p>
      <w:pPr>
        <w:spacing w:after="80" w:before="200"/>
      </w:pPr>
      <w:r>
        <w:rPr>
          <w:b/>
          <w:bCs/>
          <w:color w:val="222222"/>
          <w:sz w:val="22"/>
          <w:szCs w:val="22"/>
        </w:rPr>
        <w:t xml:space="preserve">Step 3 — Compute grand totals and respond: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const grandTotals =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totalTaxableAmt:  result.reduce((s,r) =&gt; s + r.totalTaxableAmt, 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totalIgstAmt:     result.reduce((s,r) =&gt; s + r.totalIgstAmt, 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totalSgstAmt:     result.reduce((s,r) =&gt; s + r.totalSgstAmt, 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totalCgstAmt:     result.reduce((s,r) =&gt; s + r.totalCgstAmt, 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totalValue:       result.reduce((s,r) =&gt; s + r.totalValue, 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distinctHsnCount: result.length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res.json({ summary: result, totals: grandTotals })</w:t>
            </w:r>
          </w:p>
        </w:tc>
      </w:tr>
    </w:tbl>
    <w:p>
      <w:pPr>
        <w:spacing w:after="100" w:before="60"/>
      </w:pPr>
      <w:r>
        <w:rPr>
          <w:color w:val="444444"/>
          <w:sz w:val="20"/>
          <w:szCs w:val="20"/>
        </w:rPr>
        <w:t xml:space="preserve">Use the same auth middleware as all other invoice routes. Wrap entire handler in try/catch — on error: status 500 + { message: "Failed to generate HSN summary" }.</w:t>
      </w:r>
    </w:p>
    <w:p>
      <w:pPr>
        <w:spacing w:after="80" w:before="300"/>
      </w:pPr>
    </w:p>
    <w:p>
      <w:pPr>
        <w:pStyle w:val="Heading1"/>
        <w:spacing w:after="160" w:before="400"/>
      </w:pPr>
      <w:r>
        <w:rPr>
          <w:b/>
          <w:bCs/>
          <w:color w:val="1A3C6B"/>
          <w:sz w:val="28"/>
          <w:szCs w:val="28"/>
        </w:rPr>
        <w:t xml:space="preserve">Part 2 — Backend: HSN Detail Endpoint</w:t>
      </w:r>
    </w:p>
    <w:p>
      <w:pPr>
        <w:pBdr>
          <w:bottom w:val="single" w:color="E0E0E0" w:sz="3"/>
        </w:pBdr>
        <w:spacing w:after="120" w:before="120"/>
      </w:pPr>
    </w:p>
    <w:p>
      <w:pPr>
        <w:spacing w:after="100" w:before="60"/>
      </w:pPr>
      <w:r>
        <w:rPr>
          <w:color w:val="444444"/>
          <w:sz w:val="20"/>
          <w:szCs w:val="20"/>
        </w:rPr>
        <w:t xml:space="preserve">File:  server/routes/invoices.js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F5030"/>
                <w:sz w:val="18"/>
                <w:szCs w:val="18"/>
              </w:rPr>
              <w:t xml:space="preserve">GET  /api/invoices/hsn-detail</w:t>
            </w:r>
          </w:p>
        </w:tc>
      </w:tr>
    </w:tbl>
    <w:p>
      <w:pPr>
        <w:spacing w:after="100" w:before="60"/>
      </w:pPr>
      <w:r>
        <w:rPr>
          <w:color w:val="444444"/>
          <w:sz w:val="20"/>
          <w:szCs w:val="20"/>
        </w:rPr>
        <w:t xml:space="preserve">Same query params (year, from, to) and same match stage as Part 1.</w:t>
      </w:r>
    </w:p>
    <w:p>
      <w:pPr>
        <w:spacing w:after="80" w:before="80"/>
      </w:pPr>
    </w:p>
    <w:p>
      <w:pPr>
        <w:spacing w:after="80" w:before="200"/>
      </w:pPr>
      <w:r>
        <w:rPr>
          <w:b/>
          <w:bCs/>
          <w:color w:val="222222"/>
          <w:sz w:val="22"/>
          <w:szCs w:val="22"/>
        </w:rPr>
        <w:t xml:space="preserve">Logic — flatten and sort: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const invoices = await Invoice.find(match)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.select('invoiceNumber date buyerName buyerGst items taxType')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.sort({ date: 1 }).lean()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const rows = []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invoices.forEach(inv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inv.items.forEach(item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rows.push({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invoiceNumber:   inv.invoiceNumber,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date:            inv.date,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buyerName:       inv.buyerName,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buyerGst:        inv.buyerGst,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taxType:         inv.taxType,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hsnSacCode:      item.hsnSacCode,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description:     item.description,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quantity:        item.quantity,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unit:            item.unit,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rate:            item.rate,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taxableAmount:   item.taxableAmount,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igstPercentage:  item.igstPercentage || 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igstAmount:      item.igstAmount || 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sgstPercentage:  item.sgstPercentage || 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sgstAmount:      item.sgstAmount || 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cgstPercentage:  item.cgstPercentage || 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cgstAmount:      item.cgstAmount || 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itemTotal: (item.taxableAmount||0) + (item.igstAmount||0)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           + (item.sgstAmount||0) + (item.cgstAmount||0)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})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})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})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// Sort: primary hsnSacCode asc, secondary date asc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rows.sort((a,b) =&gt;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a.hsnSacCode.localeCompare(b.hsnSacCode) ||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new Date(a.date) - new Date(b.date)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res.json({ rows })</w:t>
            </w:r>
          </w:p>
        </w:tc>
      </w:tr>
    </w:tbl>
    <w:p>
      <w:pPr>
        <w:spacing w:after="80" w:before="300"/>
      </w:pPr>
    </w:p>
    <w:p>
      <w:pPr>
        <w:pStyle w:val="Heading1"/>
        <w:spacing w:after="160" w:before="400"/>
      </w:pPr>
      <w:r>
        <w:rPr>
          <w:b/>
          <w:bCs/>
          <w:color w:val="1A3C6B"/>
          <w:sz w:val="28"/>
          <w:szCs w:val="28"/>
        </w:rPr>
        <w:t xml:space="preserve">Part 3 — TypeScript Types</w:t>
      </w:r>
    </w:p>
    <w:p>
      <w:pPr>
        <w:pBdr>
          <w:bottom w:val="single" w:color="E0E0E0" w:sz="3"/>
        </w:pBdr>
        <w:spacing w:after="120" w:before="120"/>
      </w:pPr>
    </w:p>
    <w:p>
      <w:pPr>
        <w:spacing w:after="100" w:before="60"/>
      </w:pPr>
      <w:r>
        <w:rPr>
          <w:color w:val="444444"/>
          <w:sz w:val="20"/>
          <w:szCs w:val="20"/>
        </w:rPr>
        <w:t xml:space="preserve">File:  src/types/index.ts — add these interfaces: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export interface HsnSummaryRow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hsnSacCode: string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unit: string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taxType: 'sgstcgst' | 'igst'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description: string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totalQty: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totalTaxableAmt: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totalIgstAmt: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totalSgstAmt: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totalCgstAmt: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totalValue: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invoiceCount: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export interface HsnDetailRow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invoiceNumber: string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date: string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buyerName: string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buyerGst: string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taxType: string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hsnSacCode: string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description: string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quantity: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unit: string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rate: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taxableAmount: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igstPercentage: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igstAmount: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sgstPercentage: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sgstAmount: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cgstPercentage: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cgstAmount: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itemTotal: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export interface HsnGrandTotals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totalTaxableAmt: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totalIgstAmt: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totalSgstAmt: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totalCgstAmt: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totalValue: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distinctHsnCount: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300"/>
      </w:pPr>
    </w:p>
    <w:p>
      <w:pPr>
        <w:pStyle w:val="Heading1"/>
        <w:spacing w:after="160" w:before="400"/>
      </w:pPr>
      <w:r>
        <w:rPr>
          <w:b/>
          <w:bCs/>
          <w:color w:val="1A3C6B"/>
          <w:sz w:val="28"/>
          <w:szCs w:val="28"/>
        </w:rPr>
        <w:t xml:space="preserve">Part 4 — Frontend Page: HsnCalculator.tsx</w:t>
      </w:r>
    </w:p>
    <w:p>
      <w:pPr>
        <w:pBdr>
          <w:bottom w:val="single" w:color="E0E0E0" w:sz="3"/>
        </w:pBdr>
        <w:spacing w:after="120" w:before="120"/>
      </w:pPr>
    </w:p>
    <w:p>
      <w:pPr>
        <w:spacing w:after="100" w:before="60"/>
      </w:pPr>
      <w:r>
        <w:rPr>
          <w:color w:val="444444"/>
          <w:sz w:val="20"/>
          <w:szCs w:val="20"/>
        </w:rPr>
        <w:t xml:space="preserve">Create new file:  src/pages/HsnCalculator.tsx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b/>
          <w:bCs/>
          <w:color w:val="185FA5"/>
          <w:sz w:val="24"/>
          <w:szCs w:val="24"/>
        </w:rPr>
        <w:t xml:space="preserve">4.1  State variables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const [selectedYear, setSelectedYear]   = useState(getCurrentFY())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const [periodType, setPeriodType]       = useState&lt;'full'|'q1'|'q2'|'q3'|'q4'|'month'|'custom'&gt;('full')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const [selectedMonth, setSelectedMonth] = useState('')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const [fromDate, setFromDate]           = useState('')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const [toDate, setToDate]               = useState('')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const [viewMode, setViewMode]           = useState&lt;'summary'|'detail'&gt;('summary')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const [summaryData, setSummaryData]     = useState&lt;HsnSummaryRow[]&gt;([])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const [detailRows, setDetailRows]       = useState&lt;HsnDetailRow[]&gt;([])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const [totals, setTotals]               = useState&lt;HsnGrandTotals|null&gt;(null)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const [loading, setLoading]             = useState(false)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const [error, setError]                 = useState('')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const [hasGenerated, setHasGenerated]   = useState(false)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300"/>
      </w:pPr>
      <w:r>
        <w:rPr>
          <w:b/>
          <w:bCs/>
          <w:color w:val="185FA5"/>
          <w:sz w:val="24"/>
          <w:szCs w:val="24"/>
        </w:rPr>
        <w:t xml:space="preserve">4.2  Period to date range mapping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function getDateRange()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const [startYr] = selectedYear.split('-').map(Number)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const map =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full:   { from: `${startYr}-04-01`,     to: `${startYr+1}-03-31`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q1:     { from: `${startYr}-04-01`,     to: `${startYr}-06-30`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q2:     { from: `${startYr}-07-01`,     to: `${startYr}-09-30`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q3:     { from: `${startYr}-10-01`,     to: `${startYr}-12-31`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q4:     { from: `${startYr+1}-01-01`,   to: `${startYr+1}-03-31`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month:  { from: `${selectedMonth}-01`,  to: getMonthEnd(selectedMonth)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custom: { from: fromDate, to: toDate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return map[periodType]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300"/>
      </w:pPr>
      <w:r>
        <w:rPr>
          <w:b/>
          <w:bCs/>
          <w:color w:val="185FA5"/>
          <w:sz w:val="24"/>
          <w:szCs w:val="24"/>
        </w:rPr>
        <w:t xml:space="preserve">4.3  Generate handler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async function handleGenerate()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setLoading(true); setError('')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try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const { from, to } = getDateRange()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const params = new URLSearchParams({ year: selectedYear, from, to })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const [sumRes, detRes] = await Promise.all([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fetch(`/api/invoices/hsn-summary?${params}`),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  fetch(`/api/invoices/hsn-detail?${params}`)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const sumJson = await sumRes.json()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const detJson = await detRes.json()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setSummaryData(sumJson.summary)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setTotals(sumJson.totals)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setDetailRows(detJson.rows)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setHasGenerated(true)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} catch(e)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  setError('Failed to generate HSN summary. Please try again.')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  } finally { setLoading(false)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300"/>
      </w:pPr>
    </w:p>
    <w:p>
      <w:pPr>
        <w:pStyle w:val="Heading1"/>
        <w:spacing w:after="160" w:before="400"/>
      </w:pPr>
      <w:r>
        <w:rPr>
          <w:b/>
          <w:bCs/>
          <w:color w:val="1A3C6B"/>
          <w:sz w:val="28"/>
          <w:szCs w:val="28"/>
        </w:rPr>
        <w:t xml:space="preserve">Part 5 — UI Layout Details</w:t>
      </w:r>
    </w:p>
    <w:p>
      <w:pPr>
        <w:pBdr>
          <w:bottom w:val="single" w:color="E0E0E0" w:sz="3"/>
        </w:pBdr>
        <w:spacing w:after="120" w:before="120"/>
      </w:pPr>
    </w:p>
    <w:p>
      <w:pPr>
        <w:pStyle w:val="Heading2"/>
        <w:spacing w:after="120" w:before="300"/>
      </w:pPr>
      <w:r>
        <w:rPr>
          <w:b/>
          <w:bCs/>
          <w:color w:val="185FA5"/>
          <w:sz w:val="24"/>
          <w:szCs w:val="24"/>
        </w:rPr>
        <w:t xml:space="preserve">5.1  Config bar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Financial Year dropdown — current FY + 2 previous. Use getCurrentFY() from financialYearStore.ts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Period dropdown — Full year / Q1 Apr-Jun / Q2 Jul-Sep / Q3 Oct-Dec / Q4 Jan-Mar / Single month / Custom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Month selector — visible only when period = "Single month". Dropdown of 12 months (Apr–Mar) for selected FY. Value format: "YYYY-MM"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Custom date pickers — visible only when period = "Custom range". Use the existing CustomDatePicker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Reset button — clears all state back to defaults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Generate button (primary navy) — calls handleGenerate()</w:t>
      </w:r>
    </w:p>
    <w:p>
      <w:pPr>
        <w:spacing w:after="80" w:before="120"/>
      </w:pPr>
    </w:p>
    <w:p>
      <w:pPr>
        <w:pStyle w:val="Heading2"/>
        <w:spacing w:after="120" w:before="300"/>
      </w:pPr>
      <w:r>
        <w:rPr>
          <w:b/>
          <w:bCs/>
          <w:color w:val="185FA5"/>
          <w:sz w:val="24"/>
          <w:szCs w:val="24"/>
        </w:rPr>
        <w:t xml:space="preserve">5.2  Mixed UQC warning banner (amber)</w:t>
      </w:r>
    </w:p>
    <w:p>
      <w:pPr>
        <w:spacing w:after="100" w:before="60"/>
      </w:pPr>
      <w:r>
        <w:rPr>
          <w:color w:val="444444"/>
          <w:sz w:val="20"/>
          <w:szCs w:val="20"/>
        </w:rPr>
        <w:t xml:space="preserve">After data loads: check if any hsnSacCode appears in more than one summaryData row (same HSN, different unit). If yes show: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856404"/>
                <w:sz w:val="18"/>
                <w:szCs w:val="18"/>
              </w:rPr>
              <w:t xml:space="preserve">⚠ HSN codes [X, Y] have items with mixed units. They are split into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856404"/>
                <w:sz w:val="18"/>
                <w:szCs w:val="18"/>
              </w:rPr>
              <w:t xml:space="preserve">  separate rows — verify UQC before filing on the GST portal.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300"/>
      </w:pPr>
      <w:r>
        <w:rPr>
          <w:b/>
          <w:bCs/>
          <w:color w:val="185FA5"/>
          <w:sz w:val="24"/>
          <w:szCs w:val="24"/>
        </w:rPr>
        <w:t xml:space="preserve">5.3  Summary stat cards (4 cards, shown after Generate)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 label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Sub-label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Total taxable value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totals.totalTaxableAmt (INR format)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across N invoices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Total IGST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totals.totalIgstAmt (INR format)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inter-state transactions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Total SGST + CGST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totalSgstAmt + totalCgstAmt (INR format)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intra-state transactions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Distinct HSN codes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totals.distinctHsnCount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FY + period label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300"/>
      </w:pPr>
      <w:r>
        <w:rPr>
          <w:b/>
          <w:bCs/>
          <w:color w:val="185FA5"/>
          <w:sz w:val="24"/>
          <w:szCs w:val="24"/>
        </w:rPr>
        <w:t xml:space="preserve">5.4  Summary table — GSTR-1 Table 12 columns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1600"/>
        <w:gridCol w:w="1000"/>
        <w:gridCol w:w="1000"/>
        <w:gridCol w:w="4526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 header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field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Alignment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row index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left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HSN / SAC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hsnSacCode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left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Monospace badge style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left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Truncate with ellipsis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UQC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unit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left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Total Qty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totalQty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right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Taxable Value (₹)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totalTaxableAmt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right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toLocaleString en-IN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Integrated Tax (₹)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totalIgstAmt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right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Show — if 0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Central Tax (₹)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totalCgstAmt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right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Show — if 0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State Tax (₹)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totalSgstAmt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right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Show — if 0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Total Value (₹)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totalValue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right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toLocaleString en-IN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Tax type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taxType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left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Chip: IGST or SGST+CGST</w:t>
            </w:r>
          </w:p>
        </w:tc>
      </w:tr>
    </w:tbl>
    <w:p>
      <w:pPr>
        <w:spacing w:after="80" w:before="80"/>
      </w:pPr>
    </w:p>
    <w:p>
      <w:pPr>
        <w:spacing w:after="100" w:before="60"/>
      </w:pPr>
      <w:r>
        <w:rPr>
          <w:color w:val="444444"/>
          <w:sz w:val="20"/>
          <w:szCs w:val="20"/>
        </w:rPr>
        <w:t xml:space="preserve">Footer row: grand totals for columns 5–10. Label: "TOTAL (N HSN codes · [period])"</w:t>
      </w:r>
    </w:p>
    <w:p>
      <w:pPr>
        <w:spacing w:after="80" w:before="120"/>
      </w:pPr>
    </w:p>
    <w:p>
      <w:pPr>
        <w:pStyle w:val="Heading2"/>
        <w:spacing w:after="120" w:before="300"/>
      </w:pPr>
      <w:r>
        <w:rPr>
          <w:b/>
          <w:bCs/>
          <w:color w:val="185FA5"/>
          <w:sz w:val="24"/>
          <w:szCs w:val="24"/>
        </w:rPr>
        <w:t xml:space="preserve">5.5  Detail table (visible when viewMode = "detail")</w:t>
      </w:r>
    </w:p>
    <w:p>
      <w:pPr>
        <w:spacing w:after="100" w:before="60"/>
      </w:pPr>
      <w:r>
        <w:rPr>
          <w:color w:val="444444"/>
          <w:sz w:val="20"/>
          <w:szCs w:val="20"/>
        </w:rPr>
        <w:t xml:space="preserve">Group detailRows by hsnSacCode. For each group render: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A group header row spanning all columns: "HSN: [code] — [first item description]" with sub-label: "N items · Taxable ₹XX,XXX · Tax ₹XX,XXX"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Individual item rows with columns: Invoice No | Date | Buyer Name | HSN | Description | Qty | Unit | Rate | Taxable (₹) | IGST (₹) | SGST (₹) | CGST (₹) | Item Total (₹)</w:t>
      </w:r>
    </w:p>
    <w:p>
      <w:pPr>
        <w:spacing w:after="100" w:before="60"/>
      </w:pPr>
      <w:r>
        <w:rPr>
          <w:color w:val="444444"/>
          <w:sz w:val="20"/>
          <w:szCs w:val="20"/>
        </w:rPr>
        <w:t xml:space="preserve">This is the same data as exportGroupedExcel() — just rendered as HTML table instead of downloaded.</w:t>
      </w:r>
    </w:p>
    <w:p>
      <w:pPr>
        <w:spacing w:after="80" w:before="300"/>
      </w:pPr>
    </w:p>
    <w:p>
      <w:pPr>
        <w:pStyle w:val="Heading1"/>
        <w:spacing w:after="160" w:before="400"/>
      </w:pPr>
      <w:r>
        <w:rPr>
          <w:b/>
          <w:bCs/>
          <w:color w:val="1A3C6B"/>
          <w:sz w:val="28"/>
          <w:szCs w:val="28"/>
        </w:rPr>
        <w:t xml:space="preserve">Part 6 — Export Functions</w:t>
      </w:r>
    </w:p>
    <w:p>
      <w:pPr>
        <w:pBdr>
          <w:bottom w:val="single" w:color="E0E0E0" w:sz="3"/>
        </w:pBdr>
        <w:spacing w:after="120" w:before="120"/>
      </w:pPr>
    </w:p>
    <w:p>
      <w:pPr>
        <w:pStyle w:val="Heading2"/>
        <w:spacing w:after="120" w:before="300"/>
      </w:pPr>
      <w:r>
        <w:rPr>
          <w:b/>
          <w:bCs/>
          <w:color w:val="185FA5"/>
          <w:sz w:val="24"/>
          <w:szCs w:val="24"/>
        </w:rPr>
        <w:t xml:space="preserve">6.1  Export summary as CSV</w:t>
      </w:r>
    </w:p>
    <w:p>
      <w:pPr>
        <w:spacing w:after="100" w:before="60"/>
      </w:pPr>
      <w:r>
        <w:rPr>
          <w:color w:val="444444"/>
          <w:sz w:val="20"/>
          <w:szCs w:val="20"/>
        </w:rPr>
        <w:t xml:space="preserve">Create new function: exportHsnSummaryCsv(summaryData, totals, periodLabel)</w:t>
      </w:r>
    </w:p>
    <w:p>
      <w:pPr>
        <w:spacing w:after="100" w:before="60"/>
      </w:pPr>
      <w:r>
        <w:rPr>
          <w:color w:val="444444"/>
          <w:sz w:val="20"/>
          <w:szCs w:val="20"/>
        </w:rPr>
        <w:t xml:space="preserve">CSV columns must match GSTR-1 Table 12 exactly: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HSN/SAC Code, Description, UQC, Total Quantity, Total Value,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Taxable Value, Integrated Tax Amount, Central Tax Amount,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State/UT Tax Amount, Cess Amount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// Cess Amount is always 0 for VMEW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// Filename: HSN_Summary_[FY]_[period].csv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300"/>
      </w:pPr>
      <w:r>
        <w:rPr>
          <w:b/>
          <w:bCs/>
          <w:color w:val="185FA5"/>
          <w:sz w:val="24"/>
          <w:szCs w:val="24"/>
        </w:rPr>
        <w:t xml:space="preserve">6.2  Export detailed Excel</w:t>
      </w:r>
    </w:p>
    <w:p>
      <w:pPr>
        <w:spacing w:after="100" w:before="60"/>
      </w:pPr>
      <w:r>
        <w:rPr>
          <w:color w:val="444444"/>
          <w:sz w:val="20"/>
          <w:szCs w:val="20"/>
        </w:rPr>
        <w:t xml:space="preserve">DO NOT rewrite the existing exportGroupedExcel() function.</w:t>
      </w:r>
    </w:p>
    <w:p>
      <w:pPr>
        <w:spacing w:after="100" w:before="60"/>
      </w:pPr>
      <w:r>
        <w:rPr>
          <w:color w:val="444444"/>
          <w:sz w:val="20"/>
          <w:szCs w:val="20"/>
        </w:rPr>
        <w:t xml:space="preserve">Call it directly from src/utils/excelExport.ts, passing detailRows (already in correct format).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// Filename: HSN_Detail_[FY]_[period].xlsx</w:t>
            </w:r>
          </w:p>
        </w:tc>
      </w:tr>
    </w:tbl>
    <w:p>
      <w:pPr>
        <w:spacing w:after="80" w:before="300"/>
      </w:pPr>
    </w:p>
    <w:p>
      <w:pPr>
        <w:pStyle w:val="Heading1"/>
        <w:spacing w:after="160" w:before="400"/>
      </w:pPr>
      <w:r>
        <w:rPr>
          <w:b/>
          <w:bCs/>
          <w:color w:val="1A3C6B"/>
          <w:sz w:val="28"/>
          <w:szCs w:val="28"/>
        </w:rPr>
        <w:t xml:space="preserve">Part 7 — Routing and Sidebar</w:t>
      </w:r>
    </w:p>
    <w:p>
      <w:pPr>
        <w:pBdr>
          <w:bottom w:val="single" w:color="E0E0E0" w:sz="3"/>
        </w:pBdr>
        <w:spacing w:after="120" w:before="120"/>
      </w:pPr>
    </w:p>
    <w:p>
      <w:pPr>
        <w:pStyle w:val="Heading2"/>
        <w:spacing w:after="120" w:before="300"/>
      </w:pPr>
      <w:r>
        <w:rPr>
          <w:b/>
          <w:bCs/>
          <w:color w:val="185FA5"/>
          <w:sz w:val="24"/>
          <w:szCs w:val="24"/>
        </w:rPr>
        <w:t xml:space="preserve">7.1  Add route in App.tsx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import HsnCalculator from './pages/HsnCalculator'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// Inside router: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&lt;Route path="/hsn-calculator" element={&lt;HsnCalculator /&gt;} /&gt;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300"/>
      </w:pPr>
      <w:r>
        <w:rPr>
          <w:b/>
          <w:bCs/>
          <w:color w:val="185FA5"/>
          <w:sz w:val="24"/>
          <w:szCs w:val="24"/>
        </w:rPr>
        <w:t xml:space="preserve">7.2  Add to sidebar nav</w:t>
      </w:r>
    </w:p>
    <w:p>
      <w:pPr>
        <w:spacing w:after="100" w:before="60"/>
      </w:pPr>
      <w:r>
        <w:rPr>
          <w:color w:val="444444"/>
          <w:sz w:val="20"/>
          <w:szCs w:val="20"/>
        </w:rPr>
        <w:t xml:space="preserve">File: src/components/Sidebar.tsx (or wherever nav items are defined)</w:t>
      </w:r>
    </w:p>
    <w:p>
      <w:pPr>
        <w:spacing w:after="100" w:before="60"/>
      </w:pPr>
      <w:r>
        <w:rPr>
          <w:color w:val="444444"/>
          <w:sz w:val="20"/>
          <w:szCs w:val="20"/>
        </w:rPr>
        <w:t xml:space="preserve">Add after "Template Setup":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{ label: 'HSN Calculator', path: '/hsn-calculator', icon: &lt;ti-calculator /&gt;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// Use Tabler Icons ti-calculator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// Style must match existing nav items exactly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// Must show active highlight when on /hsn-calculator</w:t>
            </w:r>
          </w:p>
        </w:tc>
      </w:tr>
    </w:tbl>
    <w:p>
      <w:pPr>
        <w:spacing w:after="80" w:before="300"/>
      </w:pPr>
    </w:p>
    <w:p>
      <w:pPr>
        <w:pStyle w:val="Heading1"/>
        <w:spacing w:after="160" w:before="400"/>
      </w:pPr>
      <w:r>
        <w:rPr>
          <w:b/>
          <w:bCs/>
          <w:color w:val="1A3C6B"/>
          <w:sz w:val="28"/>
          <w:szCs w:val="28"/>
        </w:rPr>
        <w:t xml:space="preserve">Part 8 — Empty, Loading &amp; Error States</w:t>
      </w:r>
    </w:p>
    <w:p>
      <w:pPr>
        <w:pBdr>
          <w:bottom w:val="single" w:color="E0E0E0" w:sz="3"/>
        </w:pBdr>
        <w:spacing w:after="120" w:before="120"/>
      </w:pPr>
    </w:p>
    <w:p>
      <w:pPr>
        <w:pStyle w:val="Heading2"/>
        <w:spacing w:after="120" w:before="300"/>
      </w:pPr>
      <w:r>
        <w:rPr>
          <w:b/>
          <w:bCs/>
          <w:color w:val="185FA5"/>
          <w:sz w:val="24"/>
          <w:szCs w:val="24"/>
        </w:rPr>
        <w:t xml:space="preserve">Loading state (while Generate runs)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Show skeleton shimmer cards (4) in place of stat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Show skeleton shimmer table with 6 placeholder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Use the same shimmer animation pattern already in the codebase</w:t>
      </w:r>
    </w:p>
    <w:p>
      <w:pPr>
        <w:pStyle w:val="Heading2"/>
        <w:spacing w:after="120" w:before="300"/>
      </w:pPr>
      <w:r>
        <w:rPr>
          <w:b/>
          <w:bCs/>
          <w:color w:val="185FA5"/>
          <w:sz w:val="24"/>
          <w:szCs w:val="24"/>
        </w:rPr>
        <w:t xml:space="preserve">Empty state (before Generate is clicked)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Centered area inside table card: large grey calculator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Text: "Select a period above and click Generate to produce your HSN summary for GSTR-1 filing."</w:t>
      </w:r>
    </w:p>
    <w:p>
      <w:pPr>
        <w:pStyle w:val="Heading2"/>
        <w:spacing w:after="120" w:before="300"/>
      </w:pPr>
      <w:r>
        <w:rPr>
          <w:b/>
          <w:bCs/>
          <w:color w:val="185FA5"/>
          <w:sz w:val="24"/>
          <w:szCs w:val="24"/>
        </w:rPr>
        <w:t xml:space="preserve">Error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Inline red banner below config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Text: "Failed to generate HSN summary — [error]. Try again."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"Try again" button re-calls handleGenerate()</w:t>
      </w:r>
    </w:p>
    <w:p>
      <w:pPr>
        <w:spacing w:after="80" w:before="300"/>
      </w:pPr>
    </w:p>
    <w:p>
      <w:pPr>
        <w:pStyle w:val="Heading1"/>
        <w:spacing w:after="160" w:before="400"/>
      </w:pPr>
      <w:r>
        <w:rPr>
          <w:b/>
          <w:bCs/>
          <w:color w:val="1A3C6B"/>
          <w:sz w:val="28"/>
          <w:szCs w:val="28"/>
        </w:rPr>
        <w:t xml:space="preserve">Part 9 — Implementation Order</w:t>
      </w:r>
    </w:p>
    <w:p>
      <w:pPr>
        <w:pBdr>
          <w:bottom w:val="single" w:color="E0E0E0" w:sz="3"/>
        </w:pBdr>
        <w:spacing w:after="120" w:before="120"/>
      </w:pPr>
    </w:p>
    <w:p>
      <w:pPr>
        <w:spacing w:after="100" w:before="60"/>
      </w:pPr>
      <w:r>
        <w:rPr>
          <w:color w:val="444444"/>
          <w:sz w:val="20"/>
          <w:szCs w:val="20"/>
        </w:rPr>
        <w:t xml:space="preserve">Complete in this exact sequence to avoid breaking existing functionality: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0"/>
          <w:szCs w:val="20"/>
        </w:rPr>
        <w:t xml:space="preserve">Add date index to server/models/Invoice.js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0"/>
          <w:szCs w:val="20"/>
        </w:rPr>
        <w:t xml:space="preserve">Add TypeScript types to src/types/index.ts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0"/>
          <w:szCs w:val="20"/>
        </w:rPr>
        <w:t xml:space="preserve">Add GET /api/invoices/hsn-summary route to server/routes/invoices.js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0"/>
          <w:szCs w:val="20"/>
        </w:rPr>
        <w:t xml:space="preserve">Add GET /api/invoices/hsn-detail route to server/routes/invoices.js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0"/>
          <w:szCs w:val="20"/>
        </w:rPr>
        <w:t xml:space="preserve">Create src/pages/HsnCalculator.tsx — config bar only, no data yet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0"/>
          <w:szCs w:val="20"/>
        </w:rPr>
        <w:t xml:space="preserve">Add route in src/App.tsx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0"/>
          <w:szCs w:val="20"/>
        </w:rPr>
        <w:t xml:space="preserve">Add nav item in Sidebar.tsx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0"/>
          <w:szCs w:val="20"/>
        </w:rPr>
        <w:t xml:space="preserve">Wire up handleGenerate() — fetch both endpoints, store in state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0"/>
          <w:szCs w:val="20"/>
        </w:rPr>
        <w:t xml:space="preserve">Build the 4 stat cards (data-driven from totals)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0"/>
          <w:szCs w:val="20"/>
        </w:rPr>
        <w:t xml:space="preserve">Build the summary table with columns and footer totals row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0"/>
          <w:szCs w:val="20"/>
        </w:rPr>
        <w:t xml:space="preserve">Build the detail view toggle and detail table with HSN group headers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0"/>
          <w:szCs w:val="20"/>
        </w:rPr>
        <w:t xml:space="preserve">Add the mixed-UQC warning banner detection logic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0"/>
          <w:szCs w:val="20"/>
        </w:rPr>
        <w:t xml:space="preserve">Implement exportHsnSummaryCsv() — new function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0"/>
          <w:szCs w:val="20"/>
        </w:rPr>
        <w:t xml:space="preserve">Wire "Export detailed Excel" to existing exportGroupedExcel()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0"/>
          <w:szCs w:val="20"/>
        </w:rPr>
        <w:t xml:space="preserve">Add loading skeleton, empty state, and error state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0"/>
          <w:szCs w:val="20"/>
        </w:rPr>
        <w:t xml:space="preserve">End-to-end test: select Q1 FY 2026-27 → Generate → verify totals match existing Excel export for same period</w:t>
      </w:r>
    </w:p>
    <w:p>
      <w:pPr>
        <w:spacing w:after="80" w:before="300"/>
      </w:pPr>
    </w:p>
    <w:p>
      <w:pPr>
        <w:pStyle w:val="Heading1"/>
        <w:spacing w:after="160" w:before="400"/>
      </w:pPr>
      <w:r>
        <w:rPr>
          <w:b/>
          <w:bCs/>
          <w:color w:val="1A3C6B"/>
          <w:sz w:val="28"/>
          <w:szCs w:val="28"/>
        </w:rPr>
        <w:t xml:space="preserve">Part 10 — Validation Checklist</w:t>
      </w:r>
    </w:p>
    <w:p>
      <w:pPr>
        <w:pBdr>
          <w:bottom w:val="single" w:color="E0E0E0" w:sz="3"/>
        </w:pBdr>
        <w:spacing w:after="120" w:before="120"/>
      </w:pPr>
    </w:p>
    <w:p>
      <w:pPr>
        <w:spacing w:after="100" w:before="60"/>
      </w:pPr>
      <w:r>
        <w:rPr>
          <w:color w:val="444444"/>
          <w:sz w:val="20"/>
          <w:szCs w:val="20"/>
        </w:rPr>
        <w:t xml:space="preserve">Before marking done, verify each item:</w:t>
      </w:r>
    </w:p>
    <w:p>
      <w:pPr>
        <w:spacing w:after="80" w:before="80"/>
      </w:pP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color w:val="444444"/>
          <w:sz w:val="20"/>
          <w:szCs w:val="20"/>
        </w:rPr>
        <w:t xml:space="preserve">Route is auth-protected — same middleware as other invoice routes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color w:val="444444"/>
          <w:sz w:val="20"/>
          <w:szCs w:val="20"/>
        </w:rPr>
        <w:t xml:space="preserve">documentType: "invoice" filter excludes credit_note and debit_note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color w:val="444444"/>
          <w:sz w:val="20"/>
          <w:szCs w:val="20"/>
        </w:rPr>
        <w:t xml:space="preserve">Aggregation groups by hsnSacCode + unit + taxType (not just hsnSacCode)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color w:val="444444"/>
          <w:sz w:val="20"/>
          <w:szCs w:val="20"/>
        </w:rPr>
        <w:t xml:space="preserve">Zero values show as — in the table (not ₹0.00)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color w:val="444444"/>
          <w:sz w:val="20"/>
          <w:szCs w:val="20"/>
        </w:rPr>
        <w:t xml:space="preserve">All rupee amounts formatted with toLocaleString("en-IN"), 2 decimal places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color w:val="444444"/>
          <w:sz w:val="20"/>
          <w:szCs w:val="20"/>
        </w:rPr>
        <w:t xml:space="preserve">Grand total row matches sum of all individual HSN rows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color w:val="444444"/>
          <w:sz w:val="20"/>
          <w:szCs w:val="20"/>
        </w:rPr>
        <w:t xml:space="preserve">"Export summary CSV" columns match GSTR-1 Table 12 exactly — Cess = 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color w:val="444444"/>
          <w:sz w:val="20"/>
          <w:szCs w:val="20"/>
        </w:rPr>
        <w:t xml:space="preserve">"Export detailed Excel" calls existing exportGroupedExcel() unchanged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color w:val="444444"/>
          <w:sz w:val="20"/>
          <w:szCs w:val="20"/>
        </w:rPr>
        <w:t xml:space="preserve">Mixed-UQC warning fires only when same HSN code appears in 2+ rows with different units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color w:val="444444"/>
          <w:sz w:val="20"/>
          <w:szCs w:val="20"/>
        </w:rPr>
        <w:t xml:space="preserve">Page works for full year, quarterly, monthly, and custom date range filters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color w:val="444444"/>
          <w:sz w:val="20"/>
          <w:szCs w:val="20"/>
        </w:rPr>
        <w:t xml:space="preserve">Sidebar HSN Calculator link shows active state when on /hsn-calculator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color w:val="444444"/>
          <w:sz w:val="20"/>
          <w:szCs w:val="20"/>
        </w:rPr>
        <w:t xml:space="preserve">No TypeScript errors on build</w:t>
      </w:r>
    </w:p>
    <w:p>
      <w:pPr>
        <w:spacing w:after="80" w:before="300"/>
      </w:pPr>
    </w:p>
    <w:p>
      <w:pPr>
        <w:pStyle w:val="Heading1"/>
        <w:spacing w:after="160" w:before="400"/>
      </w:pPr>
      <w:r>
        <w:rPr>
          <w:b/>
          <w:bCs/>
          <w:color w:val="1A3C6B"/>
          <w:sz w:val="28"/>
          <w:szCs w:val="28"/>
        </w:rPr>
        <w:t xml:space="preserve">Field Name Reference</w:t>
      </w:r>
    </w:p>
    <w:p>
      <w:pPr>
        <w:pBdr>
          <w:bottom w:val="single" w:color="E0E0E0" w:sz="3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Mongoose field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HSN/SAC code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$items.hsnSacCode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Required string per item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Quantity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$items.quantity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Required number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Unit / UQC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$items.unit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Nos / Mts / Lts / Pkt / Kgs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Pre-tax amount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$items.taxableAmount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Required, pre-computed qty×rate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SGST %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$items.sgstPercentage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SGST ₹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$items.sgstAmount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CGST %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$items.cgstPercentage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CGST ₹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$items.cgstAmount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IGST %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$items.igstPercentage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IGST ₹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$items.igstAmount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Invoice date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Mongoose Date, required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Tax invoice filter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documentType: 'invoice'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Excludes credit/debit 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Financial year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financialYear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e.g. "2026-2027"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Tax type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taxType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'sgstcgst' or 'igst'</w:t>
            </w:r>
          </w:p>
        </w:tc>
      </w:tr>
    </w:tbl>
    <w:p>
      <w:pPr>
        <w:spacing w:after="80"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End of implementation prompt.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Reference the UI mockup in the chat for visual design guidance.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Do not rewrite or modify exportGroupedExcel() in src/utils/excelExport.ts.</w:t>
            </w:r>
          </w:p>
        </w:tc>
      </w:tr>
    </w:tbl>
    <w:sectPr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2026-07-15T12:49:33.264Z</dcterms:created>
  <dcterms:modified xsi:type="dcterms:W3CDTF">2026-07-15T12:49:33.276Z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