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F1873">
      <w:pPr>
        <w:pStyle w:val="2"/>
        <w:keepNext w:val="0"/>
        <w:keepLines w:val="0"/>
        <w:widowControl/>
        <w:suppressLineNumbers w:val="0"/>
      </w:pPr>
      <w:r>
        <w:t>Q13. Smart Warehouse Storage Optimization (Bin Packing)</w:t>
      </w:r>
    </w:p>
    <w:p w14:paraId="4A7E7439">
      <w:pPr>
        <w:pStyle w:val="3"/>
        <w:keepNext w:val="0"/>
        <w:keepLines w:val="0"/>
        <w:widowControl/>
        <w:suppressLineNumbers w:val="0"/>
      </w:pPr>
      <w:r>
        <w:t>INTRODUCTION</w:t>
      </w:r>
    </w:p>
    <w:p w14:paraId="077610FE">
      <w:pPr>
        <w:pStyle w:val="9"/>
        <w:keepNext w:val="0"/>
        <w:keepLines w:val="0"/>
        <w:widowControl/>
        <w:suppressLineNumbers w:val="0"/>
      </w:pPr>
      <w:r>
        <w:t>In modern warehouses, storage space is a valuable resource. Packages of different sizes must be allocated efficiently into storage units (bins) with fixed capacities. The Bin Packing Problem is a classical optimization problem that aims to minimize the number of bins used while ensuring all items are stored. Greedy algorithms such as First-Fit and Best-Fit provide practical solutions for real-world warehouse management systems.</w:t>
      </w:r>
    </w:p>
    <w:p w14:paraId="2B0AEB2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EB78FB2">
      <w:pPr>
        <w:pStyle w:val="3"/>
        <w:keepNext w:val="0"/>
        <w:keepLines w:val="0"/>
        <w:widowControl/>
        <w:suppressLineNumbers w:val="0"/>
      </w:pPr>
      <w:r>
        <w:t>AIM</w:t>
      </w:r>
    </w:p>
    <w:p w14:paraId="0B7509EA">
      <w:pPr>
        <w:pStyle w:val="9"/>
        <w:keepNext w:val="0"/>
        <w:keepLines w:val="0"/>
        <w:widowControl/>
        <w:suppressLineNumbers w:val="0"/>
      </w:pPr>
      <w:r>
        <w:t>To analyze warehouse storage optimization using Bin Packing algorithms and design an efficient solution using greedy heuristics.</w:t>
      </w:r>
    </w:p>
    <w:p w14:paraId="4232127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DFD8F4B">
      <w:pPr>
        <w:pStyle w:val="3"/>
        <w:keepNext w:val="0"/>
        <w:keepLines w:val="0"/>
        <w:widowControl/>
        <w:suppressLineNumbers w:val="0"/>
      </w:pPr>
      <w:r>
        <w:t>PROBLEM STATEMENT</w:t>
      </w:r>
    </w:p>
    <w:p w14:paraId="474A5315">
      <w:pPr>
        <w:pStyle w:val="9"/>
        <w:keepNext w:val="0"/>
        <w:keepLines w:val="0"/>
        <w:widowControl/>
        <w:suppressLineNumbers w:val="0"/>
      </w:pPr>
      <w:r>
        <w:t>A warehouse must allocate packages of varying sizes into storage units with fixed capacity. The objective is to maximize space utilization and minimize the number of storage units used. Analyze the problem using Bin Packing techniques and evaluate the effectiveness of greedy algorithms.</w:t>
      </w:r>
    </w:p>
    <w:p w14:paraId="02057FC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FB27B06">
      <w:pPr>
        <w:pStyle w:val="3"/>
        <w:keepNext w:val="0"/>
        <w:keepLines w:val="0"/>
        <w:widowControl/>
        <w:suppressLineNumbers w:val="0"/>
      </w:pPr>
      <w:r>
        <w:t>ALGORITHM (First-Fit Heuristic)</w:t>
      </w:r>
    </w:p>
    <w:p w14:paraId="1EB9EEC9">
      <w:pPr>
        <w:pStyle w:val="4"/>
        <w:keepNext w:val="0"/>
        <w:keepLines w:val="0"/>
        <w:widowControl/>
        <w:suppressLineNumbers w:val="0"/>
      </w:pPr>
      <w:r>
        <w:t>Step 1:</w:t>
      </w:r>
    </w:p>
    <w:p w14:paraId="6CDF5B7D">
      <w:pPr>
        <w:pStyle w:val="9"/>
        <w:keepNext w:val="0"/>
        <w:keepLines w:val="0"/>
        <w:widowControl/>
        <w:suppressLineNumbers w:val="0"/>
      </w:pPr>
      <w:r>
        <w:t>Read package sizes and bin capacity.</w:t>
      </w:r>
    </w:p>
    <w:p w14:paraId="2F710BAC">
      <w:pPr>
        <w:pStyle w:val="4"/>
        <w:keepNext w:val="0"/>
        <w:keepLines w:val="0"/>
        <w:widowControl/>
        <w:suppressLineNumbers w:val="0"/>
      </w:pPr>
      <w:r>
        <w:t>Step 2:</w:t>
      </w:r>
    </w:p>
    <w:p w14:paraId="30267977">
      <w:pPr>
        <w:pStyle w:val="9"/>
        <w:keepNext w:val="0"/>
        <w:keepLines w:val="0"/>
        <w:widowControl/>
        <w:suppressLineNumbers w:val="0"/>
      </w:pPr>
      <w:r>
        <w:t>Create an empty list of bins.</w:t>
      </w:r>
    </w:p>
    <w:p w14:paraId="5BF50EFF">
      <w:pPr>
        <w:pStyle w:val="4"/>
        <w:keepNext w:val="0"/>
        <w:keepLines w:val="0"/>
        <w:widowControl/>
        <w:suppressLineNumbers w:val="0"/>
      </w:pPr>
      <w:r>
        <w:t>Step 3:</w:t>
      </w:r>
    </w:p>
    <w:p w14:paraId="210C2348">
      <w:pPr>
        <w:pStyle w:val="9"/>
        <w:keepNext w:val="0"/>
        <w:keepLines w:val="0"/>
        <w:widowControl/>
        <w:suppressLineNumbers w:val="0"/>
      </w:pPr>
      <w:r>
        <w:t>Place each package into the first bin that has sufficient space.</w:t>
      </w:r>
    </w:p>
    <w:p w14:paraId="260000AD">
      <w:pPr>
        <w:pStyle w:val="4"/>
        <w:keepNext w:val="0"/>
        <w:keepLines w:val="0"/>
        <w:widowControl/>
        <w:suppressLineNumbers w:val="0"/>
      </w:pPr>
      <w:r>
        <w:t>Step 4:</w:t>
      </w:r>
    </w:p>
    <w:p w14:paraId="723AF8B8">
      <w:pPr>
        <w:pStyle w:val="9"/>
        <w:keepNext w:val="0"/>
        <w:keepLines w:val="0"/>
        <w:widowControl/>
        <w:suppressLineNumbers w:val="0"/>
      </w:pPr>
      <w:r>
        <w:t>If no existing bin can accommodate the package, create a new bin.</w:t>
      </w:r>
    </w:p>
    <w:p w14:paraId="496B10FB">
      <w:pPr>
        <w:pStyle w:val="4"/>
        <w:keepNext w:val="0"/>
        <w:keepLines w:val="0"/>
        <w:widowControl/>
        <w:suppressLineNumbers w:val="0"/>
      </w:pPr>
      <w:r>
        <w:t>Step 5:</w:t>
      </w:r>
    </w:p>
    <w:p w14:paraId="0A7E617C">
      <w:pPr>
        <w:pStyle w:val="9"/>
        <w:keepNext w:val="0"/>
        <w:keepLines w:val="0"/>
        <w:widowControl/>
        <w:suppressLineNumbers w:val="0"/>
      </w:pPr>
      <w:r>
        <w:t>Repeat until all packages are assigned.</w:t>
      </w:r>
    </w:p>
    <w:p w14:paraId="542D498C">
      <w:pPr>
        <w:pStyle w:val="4"/>
        <w:keepNext w:val="0"/>
        <w:keepLines w:val="0"/>
        <w:widowControl/>
        <w:suppressLineNumbers w:val="0"/>
      </w:pPr>
      <w:r>
        <w:t>Step 6:</w:t>
      </w:r>
    </w:p>
    <w:p w14:paraId="1B48B927">
      <w:pPr>
        <w:pStyle w:val="9"/>
        <w:keepNext w:val="0"/>
        <w:keepLines w:val="0"/>
        <w:widowControl/>
        <w:suppressLineNumbers w:val="0"/>
      </w:pPr>
      <w:r>
        <w:t>Display the number of bins used.</w:t>
      </w:r>
    </w:p>
    <w:p w14:paraId="5A1FFCC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B3BE206">
      <w:pPr>
        <w:pStyle w:val="3"/>
        <w:keepNext w:val="0"/>
        <w:keepLines w:val="0"/>
        <w:widowControl/>
        <w:suppressLineNumbers w:val="0"/>
      </w:pPr>
      <w:r>
        <w:t>PSEUDOCODE</w:t>
      </w:r>
    </w:p>
    <w:p w14:paraId="620D82BA">
      <w:pPr>
        <w:pStyle w:val="8"/>
        <w:keepNext w:val="0"/>
        <w:keepLines w:val="0"/>
        <w:widowControl/>
        <w:suppressLineNumbers w:val="0"/>
      </w:pPr>
      <w:r>
        <w:rPr>
          <w:rStyle w:val="7"/>
        </w:rPr>
        <w:t>FirstFit(items, capacity)</w:t>
      </w:r>
      <w:r>
        <w:rPr>
          <w:rStyle w:val="7"/>
        </w:rPr>
        <w:br w:type="textWrapping"/>
      </w:r>
      <w:r>
        <w:rPr>
          <w:rStyle w:val="7"/>
        </w:rPr>
        <w:br w:type="textWrapping"/>
      </w:r>
      <w:r>
        <w:rPr>
          <w:rStyle w:val="7"/>
        </w:rPr>
        <w:t>Create empty bins</w:t>
      </w:r>
      <w:r>
        <w:rPr>
          <w:rStyle w:val="7"/>
        </w:rPr>
        <w:br w:type="textWrapping"/>
      </w:r>
      <w:r>
        <w:rPr>
          <w:rStyle w:val="7"/>
        </w:rPr>
        <w:br w:type="textWrapping"/>
      </w:r>
      <w:r>
        <w:rPr>
          <w:rStyle w:val="7"/>
        </w:rPr>
        <w:t>For each item</w:t>
      </w:r>
      <w:r>
        <w:rPr>
          <w:rStyle w:val="7"/>
        </w:rPr>
        <w:br w:type="textWrapping"/>
      </w:r>
      <w:r>
        <w:rPr>
          <w:rStyle w:val="7"/>
        </w:rPr>
        <w:t xml:space="preserve">    Place item in first bin with enough space</w:t>
      </w:r>
      <w:r>
        <w:rPr>
          <w:rStyle w:val="7"/>
        </w:rPr>
        <w:br w:type="textWrapping"/>
      </w:r>
      <w:r>
        <w:rPr>
          <w:rStyle w:val="7"/>
        </w:rPr>
        <w:br w:type="textWrapping"/>
      </w:r>
      <w:r>
        <w:rPr>
          <w:rStyle w:val="7"/>
        </w:rPr>
        <w:t xml:space="preserve">    If no bin available</w:t>
      </w:r>
      <w:r>
        <w:rPr>
          <w:rStyle w:val="7"/>
        </w:rPr>
        <w:br w:type="textWrapping"/>
      </w:r>
      <w:r>
        <w:rPr>
          <w:rStyle w:val="7"/>
        </w:rPr>
        <w:t xml:space="preserve">        Create new bin</w:t>
      </w:r>
      <w:r>
        <w:rPr>
          <w:rStyle w:val="7"/>
        </w:rPr>
        <w:br w:type="textWrapping"/>
      </w:r>
      <w:r>
        <w:rPr>
          <w:rStyle w:val="7"/>
        </w:rPr>
        <w:br w:type="textWrapping"/>
      </w:r>
      <w:r>
        <w:rPr>
          <w:rStyle w:val="7"/>
        </w:rPr>
        <w:t>Return total bins used</w:t>
      </w:r>
    </w:p>
    <w:p w14:paraId="54B46B1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164722B">
      <w:pPr>
        <w:pStyle w:val="3"/>
        <w:keepNext w:val="0"/>
        <w:keepLines w:val="0"/>
        <w:widowControl/>
        <w:suppressLineNumbers w:val="0"/>
      </w:pPr>
      <w:r>
        <w:t>OBSERVATION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7"/>
        <w:gridCol w:w="1511"/>
        <w:gridCol w:w="1163"/>
      </w:tblGrid>
      <w:tr w14:paraId="7EA4A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E5B1D54">
            <w:pPr>
              <w:keepNext w:val="0"/>
              <w:keepLines w:val="0"/>
              <w:widowControl/>
              <w:suppressLineNumbers w:val="0"/>
              <w:jc w:val="center"/>
              <w:rPr>
                <w:b/>
                <w:bCs/>
              </w:rPr>
            </w:pPr>
            <w:r>
              <w:rPr>
                <w:rFonts w:ascii="SimSun" w:hAnsi="SimSun" w:eastAsia="SimSun" w:cs="SimSun"/>
                <w:b/>
                <w:bCs/>
                <w:kern w:val="0"/>
                <w:sz w:val="24"/>
                <w:szCs w:val="24"/>
                <w:lang w:val="en-US" w:eastAsia="zh-CN" w:bidi="ar"/>
              </w:rPr>
              <w:t>Package Sizes</w:t>
            </w:r>
          </w:p>
        </w:tc>
        <w:tc>
          <w:tcPr>
            <w:tcW w:w="0" w:type="auto"/>
            <w:shd w:val="clear"/>
            <w:vAlign w:val="center"/>
          </w:tcPr>
          <w:p w14:paraId="11D01B5D">
            <w:pPr>
              <w:keepNext w:val="0"/>
              <w:keepLines w:val="0"/>
              <w:widowControl/>
              <w:suppressLineNumbers w:val="0"/>
              <w:jc w:val="center"/>
              <w:rPr>
                <w:b/>
                <w:bCs/>
              </w:rPr>
            </w:pPr>
            <w:r>
              <w:rPr>
                <w:rFonts w:ascii="SimSun" w:hAnsi="SimSun" w:eastAsia="SimSun" w:cs="SimSun"/>
                <w:b/>
                <w:bCs/>
                <w:kern w:val="0"/>
                <w:sz w:val="24"/>
                <w:szCs w:val="24"/>
                <w:lang w:val="en-US" w:eastAsia="zh-CN" w:bidi="ar"/>
              </w:rPr>
              <w:t>Bin Capacity</w:t>
            </w:r>
          </w:p>
        </w:tc>
        <w:tc>
          <w:tcPr>
            <w:tcW w:w="0" w:type="auto"/>
            <w:shd w:val="clear"/>
            <w:vAlign w:val="center"/>
          </w:tcPr>
          <w:p w14:paraId="59DAD5CF">
            <w:pPr>
              <w:keepNext w:val="0"/>
              <w:keepLines w:val="0"/>
              <w:widowControl/>
              <w:suppressLineNumbers w:val="0"/>
              <w:jc w:val="center"/>
              <w:rPr>
                <w:b/>
                <w:bCs/>
              </w:rPr>
            </w:pPr>
            <w:r>
              <w:rPr>
                <w:rFonts w:ascii="SimSun" w:hAnsi="SimSun" w:eastAsia="SimSun" w:cs="SimSun"/>
                <w:b/>
                <w:bCs/>
                <w:kern w:val="0"/>
                <w:sz w:val="24"/>
                <w:szCs w:val="24"/>
                <w:lang w:val="en-US" w:eastAsia="zh-CN" w:bidi="ar"/>
              </w:rPr>
              <w:t>Bins Used</w:t>
            </w:r>
          </w:p>
        </w:tc>
      </w:tr>
      <w:tr w14:paraId="1A18E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250FA6">
            <w:pPr>
              <w:keepNext w:val="0"/>
              <w:keepLines w:val="0"/>
              <w:widowControl/>
              <w:suppressLineNumbers w:val="0"/>
              <w:jc w:val="left"/>
            </w:pPr>
            <w:r>
              <w:rPr>
                <w:rFonts w:ascii="SimSun" w:hAnsi="SimSun" w:eastAsia="SimSun" w:cs="SimSun"/>
                <w:kern w:val="0"/>
                <w:sz w:val="24"/>
                <w:szCs w:val="24"/>
                <w:lang w:val="en-US" w:eastAsia="zh-CN" w:bidi="ar"/>
              </w:rPr>
              <w:t>4,8,1,4,2,1</w:t>
            </w:r>
          </w:p>
        </w:tc>
        <w:tc>
          <w:tcPr>
            <w:tcW w:w="0" w:type="auto"/>
            <w:shd w:val="clear"/>
            <w:vAlign w:val="center"/>
          </w:tcPr>
          <w:p w14:paraId="3BD3ADDA">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vAlign w:val="center"/>
          </w:tcPr>
          <w:p w14:paraId="5C5D9A52">
            <w:pPr>
              <w:keepNext w:val="0"/>
              <w:keepLines w:val="0"/>
              <w:widowControl/>
              <w:suppressLineNumbers w:val="0"/>
              <w:jc w:val="left"/>
            </w:pPr>
            <w:r>
              <w:rPr>
                <w:rFonts w:ascii="SimSun" w:hAnsi="SimSun" w:eastAsia="SimSun" w:cs="SimSun"/>
                <w:kern w:val="0"/>
                <w:sz w:val="24"/>
                <w:szCs w:val="24"/>
                <w:lang w:val="en-US" w:eastAsia="zh-CN" w:bidi="ar"/>
              </w:rPr>
              <w:t>2</w:t>
            </w:r>
          </w:p>
        </w:tc>
      </w:tr>
      <w:tr w14:paraId="4F81D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8D05DC">
            <w:pPr>
              <w:keepNext w:val="0"/>
              <w:keepLines w:val="0"/>
              <w:widowControl/>
              <w:suppressLineNumbers w:val="0"/>
              <w:jc w:val="left"/>
            </w:pPr>
            <w:r>
              <w:rPr>
                <w:rFonts w:ascii="SimSun" w:hAnsi="SimSun" w:eastAsia="SimSun" w:cs="SimSun"/>
                <w:kern w:val="0"/>
                <w:sz w:val="24"/>
                <w:szCs w:val="24"/>
                <w:lang w:val="en-US" w:eastAsia="zh-CN" w:bidi="ar"/>
              </w:rPr>
              <w:t>5,5,5,5</w:t>
            </w:r>
          </w:p>
        </w:tc>
        <w:tc>
          <w:tcPr>
            <w:tcW w:w="0" w:type="auto"/>
            <w:shd w:val="clear"/>
            <w:vAlign w:val="center"/>
          </w:tcPr>
          <w:p w14:paraId="3C288397">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vAlign w:val="center"/>
          </w:tcPr>
          <w:p w14:paraId="65CDFBDE">
            <w:pPr>
              <w:keepNext w:val="0"/>
              <w:keepLines w:val="0"/>
              <w:widowControl/>
              <w:suppressLineNumbers w:val="0"/>
              <w:jc w:val="left"/>
            </w:pPr>
            <w:r>
              <w:rPr>
                <w:rFonts w:ascii="SimSun" w:hAnsi="SimSun" w:eastAsia="SimSun" w:cs="SimSun"/>
                <w:kern w:val="0"/>
                <w:sz w:val="24"/>
                <w:szCs w:val="24"/>
                <w:lang w:val="en-US" w:eastAsia="zh-CN" w:bidi="ar"/>
              </w:rPr>
              <w:t>2</w:t>
            </w:r>
          </w:p>
        </w:tc>
      </w:tr>
      <w:tr w14:paraId="26271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D4AB09">
            <w:pPr>
              <w:keepNext w:val="0"/>
              <w:keepLines w:val="0"/>
              <w:widowControl/>
              <w:suppressLineNumbers w:val="0"/>
              <w:jc w:val="left"/>
            </w:pPr>
            <w:r>
              <w:rPr>
                <w:rFonts w:ascii="SimSun" w:hAnsi="SimSun" w:eastAsia="SimSun" w:cs="SimSun"/>
                <w:kern w:val="0"/>
                <w:sz w:val="24"/>
                <w:szCs w:val="24"/>
                <w:lang w:val="en-US" w:eastAsia="zh-CN" w:bidi="ar"/>
              </w:rPr>
              <w:t>7,3,2,5</w:t>
            </w:r>
          </w:p>
        </w:tc>
        <w:tc>
          <w:tcPr>
            <w:tcW w:w="0" w:type="auto"/>
            <w:shd w:val="clear"/>
            <w:vAlign w:val="center"/>
          </w:tcPr>
          <w:p w14:paraId="4C368BE0">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vAlign w:val="center"/>
          </w:tcPr>
          <w:p w14:paraId="3919681E">
            <w:pPr>
              <w:keepNext w:val="0"/>
              <w:keepLines w:val="0"/>
              <w:widowControl/>
              <w:suppressLineNumbers w:val="0"/>
              <w:jc w:val="left"/>
            </w:pPr>
            <w:r>
              <w:rPr>
                <w:rFonts w:ascii="SimSun" w:hAnsi="SimSun" w:eastAsia="SimSun" w:cs="SimSun"/>
                <w:kern w:val="0"/>
                <w:sz w:val="24"/>
                <w:szCs w:val="24"/>
                <w:lang w:val="en-US" w:eastAsia="zh-CN" w:bidi="ar"/>
              </w:rPr>
              <w:t>2</w:t>
            </w:r>
          </w:p>
        </w:tc>
      </w:tr>
    </w:tbl>
    <w:p w14:paraId="61E314CC">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2692C28">
      <w:pPr>
        <w:pStyle w:val="3"/>
        <w:keepNext w:val="0"/>
        <w:keepLines w:val="0"/>
        <w:widowControl/>
        <w:suppressLineNumbers w:val="0"/>
      </w:pPr>
      <w:r>
        <w:t>RESULTS</w:t>
      </w:r>
    </w:p>
    <w:p w14:paraId="3FBB36E2">
      <w:pPr>
        <w:keepNext w:val="0"/>
        <w:keepLines w:val="0"/>
        <w:widowControl/>
        <w:numPr>
          <w:ilvl w:val="0"/>
          <w:numId w:val="1"/>
        </w:numPr>
        <w:suppressLineNumbers w:val="0"/>
        <w:spacing w:before="0" w:beforeAutospacing="1" w:after="0" w:afterAutospacing="1"/>
        <w:ind w:left="720" w:hanging="360"/>
      </w:pPr>
      <w:r>
        <w:t xml:space="preserve">Space utilization improves significantly. </w:t>
      </w:r>
    </w:p>
    <w:p w14:paraId="24FA3C3A">
      <w:pPr>
        <w:keepNext w:val="0"/>
        <w:keepLines w:val="0"/>
        <w:widowControl/>
        <w:numPr>
          <w:ilvl w:val="0"/>
          <w:numId w:val="1"/>
        </w:numPr>
        <w:suppressLineNumbers w:val="0"/>
        <w:spacing w:before="0" w:beforeAutospacing="1" w:after="0" w:afterAutospacing="1"/>
        <w:ind w:left="720" w:hanging="360"/>
      </w:pPr>
      <w:r>
        <w:t xml:space="preserve">Greedy methods provide near-optimal solutions. </w:t>
      </w:r>
    </w:p>
    <w:p w14:paraId="7775F60F">
      <w:pPr>
        <w:keepNext w:val="0"/>
        <w:keepLines w:val="0"/>
        <w:widowControl/>
        <w:numPr>
          <w:ilvl w:val="0"/>
          <w:numId w:val="1"/>
        </w:numPr>
        <w:suppressLineNumbers w:val="0"/>
        <w:spacing w:before="0" w:beforeAutospacing="1" w:after="0" w:afterAutospacing="1"/>
        <w:ind w:left="720" w:hanging="360"/>
      </w:pPr>
      <w:r>
        <w:t xml:space="preserve">Suitable for large warehouse operations. </w:t>
      </w:r>
    </w:p>
    <w:p w14:paraId="48C6F44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450284D">
      <w:pPr>
        <w:pStyle w:val="3"/>
        <w:keepNext w:val="0"/>
        <w:keepLines w:val="0"/>
        <w:widowControl/>
        <w:suppressLineNumbers w:val="0"/>
      </w:pPr>
      <w:r>
        <w:t>TIME COMPLEXITY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285"/>
      </w:tblGrid>
      <w:tr w14:paraId="1A435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6E28393">
            <w:pPr>
              <w:keepNext w:val="0"/>
              <w:keepLines w:val="0"/>
              <w:widowControl/>
              <w:suppressLineNumbers w:val="0"/>
              <w:jc w:val="center"/>
              <w:rPr>
                <w:b/>
                <w:bCs/>
              </w:rPr>
            </w:pPr>
            <w:r>
              <w:rPr>
                <w:rFonts w:ascii="SimSun" w:hAnsi="SimSun" w:eastAsia="SimSun" w:cs="SimSun"/>
                <w:b/>
                <w:bCs/>
                <w:kern w:val="0"/>
                <w:sz w:val="24"/>
                <w:szCs w:val="24"/>
                <w:lang w:val="en-US" w:eastAsia="zh-CN" w:bidi="ar"/>
              </w:rPr>
              <w:t>Case</w:t>
            </w:r>
          </w:p>
        </w:tc>
        <w:tc>
          <w:tcPr>
            <w:tcW w:w="0" w:type="auto"/>
            <w:shd w:val="clear"/>
            <w:vAlign w:val="center"/>
          </w:tcPr>
          <w:p w14:paraId="65048C5D">
            <w:pPr>
              <w:keepNext w:val="0"/>
              <w:keepLines w:val="0"/>
              <w:widowControl/>
              <w:suppressLineNumbers w:val="0"/>
              <w:jc w:val="center"/>
              <w:rPr>
                <w:b/>
                <w:bCs/>
              </w:rPr>
            </w:pPr>
            <w:r>
              <w:rPr>
                <w:rFonts w:ascii="SimSun" w:hAnsi="SimSun" w:eastAsia="SimSun" w:cs="SimSun"/>
                <w:b/>
                <w:bCs/>
                <w:kern w:val="0"/>
                <w:sz w:val="24"/>
                <w:szCs w:val="24"/>
                <w:lang w:val="en-US" w:eastAsia="zh-CN" w:bidi="ar"/>
              </w:rPr>
              <w:t>Complexity</w:t>
            </w:r>
          </w:p>
        </w:tc>
      </w:tr>
      <w:tr w14:paraId="2E18E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41E86A">
            <w:pPr>
              <w:keepNext w:val="0"/>
              <w:keepLines w:val="0"/>
              <w:widowControl/>
              <w:suppressLineNumbers w:val="0"/>
              <w:jc w:val="left"/>
            </w:pPr>
            <w:r>
              <w:rPr>
                <w:rFonts w:ascii="SimSun" w:hAnsi="SimSun" w:eastAsia="SimSun" w:cs="SimSun"/>
                <w:kern w:val="0"/>
                <w:sz w:val="24"/>
                <w:szCs w:val="24"/>
                <w:lang w:val="en-US" w:eastAsia="zh-CN" w:bidi="ar"/>
              </w:rPr>
              <w:t>Best Case</w:t>
            </w:r>
          </w:p>
        </w:tc>
        <w:tc>
          <w:tcPr>
            <w:tcW w:w="0" w:type="auto"/>
            <w:shd w:val="clear"/>
            <w:vAlign w:val="center"/>
          </w:tcPr>
          <w:p w14:paraId="2305C448">
            <w:pPr>
              <w:keepNext w:val="0"/>
              <w:keepLines w:val="0"/>
              <w:widowControl/>
              <w:suppressLineNumbers w:val="0"/>
              <w:jc w:val="left"/>
            </w:pPr>
            <w:r>
              <w:rPr>
                <w:rFonts w:ascii="SimSun" w:hAnsi="SimSun" w:eastAsia="SimSun" w:cs="SimSun"/>
                <w:kern w:val="0"/>
                <w:sz w:val="24"/>
                <w:szCs w:val="24"/>
                <w:lang w:val="en-US" w:eastAsia="zh-CN" w:bidi="ar"/>
              </w:rPr>
              <w:t>O(n)</w:t>
            </w:r>
          </w:p>
        </w:tc>
      </w:tr>
      <w:tr w14:paraId="61860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8BBE25">
            <w:pPr>
              <w:keepNext w:val="0"/>
              <w:keepLines w:val="0"/>
              <w:widowControl/>
              <w:suppressLineNumbers w:val="0"/>
              <w:jc w:val="left"/>
            </w:pPr>
            <w:r>
              <w:rPr>
                <w:rFonts w:ascii="SimSun" w:hAnsi="SimSun" w:eastAsia="SimSun" w:cs="SimSun"/>
                <w:kern w:val="0"/>
                <w:sz w:val="24"/>
                <w:szCs w:val="24"/>
                <w:lang w:val="en-US" w:eastAsia="zh-CN" w:bidi="ar"/>
              </w:rPr>
              <w:t>Average Case</w:t>
            </w:r>
          </w:p>
        </w:tc>
        <w:tc>
          <w:tcPr>
            <w:tcW w:w="0" w:type="auto"/>
            <w:shd w:val="clear"/>
            <w:vAlign w:val="center"/>
          </w:tcPr>
          <w:p w14:paraId="3B5D0658">
            <w:pPr>
              <w:keepNext w:val="0"/>
              <w:keepLines w:val="0"/>
              <w:widowControl/>
              <w:suppressLineNumbers w:val="0"/>
              <w:jc w:val="left"/>
            </w:pPr>
            <w:r>
              <w:rPr>
                <w:rFonts w:ascii="SimSun" w:hAnsi="SimSun" w:eastAsia="SimSun" w:cs="SimSun"/>
                <w:kern w:val="0"/>
                <w:sz w:val="24"/>
                <w:szCs w:val="24"/>
                <w:lang w:val="en-US" w:eastAsia="zh-CN" w:bidi="ar"/>
              </w:rPr>
              <w:t>O(n²)</w:t>
            </w:r>
          </w:p>
        </w:tc>
      </w:tr>
      <w:tr w14:paraId="6DADE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004BE0">
            <w:pPr>
              <w:keepNext w:val="0"/>
              <w:keepLines w:val="0"/>
              <w:widowControl/>
              <w:suppressLineNumbers w:val="0"/>
              <w:jc w:val="left"/>
            </w:pPr>
            <w:r>
              <w:rPr>
                <w:rFonts w:ascii="SimSun" w:hAnsi="SimSun" w:eastAsia="SimSun" w:cs="SimSun"/>
                <w:kern w:val="0"/>
                <w:sz w:val="24"/>
                <w:szCs w:val="24"/>
                <w:lang w:val="en-US" w:eastAsia="zh-CN" w:bidi="ar"/>
              </w:rPr>
              <w:t>Worst Case</w:t>
            </w:r>
          </w:p>
        </w:tc>
        <w:tc>
          <w:tcPr>
            <w:tcW w:w="0" w:type="auto"/>
            <w:shd w:val="clear"/>
            <w:vAlign w:val="center"/>
          </w:tcPr>
          <w:p w14:paraId="2F3C6F2F">
            <w:pPr>
              <w:keepNext w:val="0"/>
              <w:keepLines w:val="0"/>
              <w:widowControl/>
              <w:suppressLineNumbers w:val="0"/>
              <w:jc w:val="left"/>
            </w:pPr>
            <w:r>
              <w:rPr>
                <w:rFonts w:ascii="SimSun" w:hAnsi="SimSun" w:eastAsia="SimSun" w:cs="SimSun"/>
                <w:kern w:val="0"/>
                <w:sz w:val="24"/>
                <w:szCs w:val="24"/>
                <w:lang w:val="en-US" w:eastAsia="zh-CN" w:bidi="ar"/>
              </w:rPr>
              <w:t>O(n²)</w:t>
            </w:r>
          </w:p>
        </w:tc>
      </w:tr>
    </w:tbl>
    <w:p w14:paraId="0330A393">
      <w:pPr>
        <w:keepNext w:val="0"/>
        <w:keepLines w:val="0"/>
        <w:widowControl/>
        <w:suppressLineNumbers w:val="0"/>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6087E70">
      <w:pPr>
        <w:pStyle w:val="3"/>
        <w:keepNext w:val="0"/>
        <w:keepLines w:val="0"/>
        <w:widowControl/>
        <w:suppressLineNumbers w:val="0"/>
      </w:pPr>
      <w:r>
        <w:t>ADVANTAGES</w:t>
      </w:r>
    </w:p>
    <w:p w14:paraId="2910576C">
      <w:pPr>
        <w:keepNext w:val="0"/>
        <w:keepLines w:val="0"/>
        <w:widowControl/>
        <w:numPr>
          <w:ilvl w:val="0"/>
          <w:numId w:val="2"/>
        </w:numPr>
        <w:suppressLineNumbers w:val="0"/>
        <w:spacing w:before="0" w:beforeAutospacing="1" w:after="0" w:afterAutospacing="1"/>
        <w:ind w:left="720" w:hanging="360"/>
      </w:pPr>
      <w:r>
        <w:t xml:space="preserve">Simple implementation. </w:t>
      </w:r>
    </w:p>
    <w:p w14:paraId="7C6E67C8">
      <w:pPr>
        <w:keepNext w:val="0"/>
        <w:keepLines w:val="0"/>
        <w:widowControl/>
        <w:numPr>
          <w:ilvl w:val="0"/>
          <w:numId w:val="2"/>
        </w:numPr>
        <w:suppressLineNumbers w:val="0"/>
        <w:spacing w:before="0" w:beforeAutospacing="1" w:after="0" w:afterAutospacing="1"/>
        <w:ind w:left="720" w:hanging="360"/>
      </w:pPr>
      <w:r>
        <w:t xml:space="preserve">Fast execution. </w:t>
      </w:r>
    </w:p>
    <w:p w14:paraId="7D8039AB">
      <w:pPr>
        <w:keepNext w:val="0"/>
        <w:keepLines w:val="0"/>
        <w:widowControl/>
        <w:numPr>
          <w:ilvl w:val="0"/>
          <w:numId w:val="2"/>
        </w:numPr>
        <w:suppressLineNumbers w:val="0"/>
        <w:spacing w:before="0" w:beforeAutospacing="1" w:after="0" w:afterAutospacing="1"/>
        <w:ind w:left="720" w:hanging="360"/>
      </w:pPr>
      <w:r>
        <w:t xml:space="preserve">Suitable for large-scale warehouses. </w:t>
      </w:r>
    </w:p>
    <w:p w14:paraId="6C10FE11">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619521D">
      <w:pPr>
        <w:pStyle w:val="3"/>
        <w:keepNext w:val="0"/>
        <w:keepLines w:val="0"/>
        <w:widowControl/>
        <w:suppressLineNumbers w:val="0"/>
      </w:pPr>
      <w:r>
        <w:t>LIMITATIONS</w:t>
      </w:r>
    </w:p>
    <w:p w14:paraId="423FA360">
      <w:pPr>
        <w:keepNext w:val="0"/>
        <w:keepLines w:val="0"/>
        <w:widowControl/>
        <w:numPr>
          <w:ilvl w:val="0"/>
          <w:numId w:val="3"/>
        </w:numPr>
        <w:suppressLineNumbers w:val="0"/>
        <w:spacing w:before="0" w:beforeAutospacing="1" w:after="0" w:afterAutospacing="1"/>
        <w:ind w:left="720" w:hanging="360"/>
      </w:pPr>
      <w:r>
        <w:t xml:space="preserve">Does not always produce optimal solutions. </w:t>
      </w:r>
    </w:p>
    <w:p w14:paraId="0F5505A6">
      <w:pPr>
        <w:keepNext w:val="0"/>
        <w:keepLines w:val="0"/>
        <w:widowControl/>
        <w:numPr>
          <w:ilvl w:val="0"/>
          <w:numId w:val="3"/>
        </w:numPr>
        <w:suppressLineNumbers w:val="0"/>
        <w:spacing w:before="0" w:beforeAutospacing="1" w:after="0" w:afterAutospacing="1"/>
        <w:ind w:left="720" w:hanging="360"/>
      </w:pPr>
      <w:r>
        <w:t xml:space="preserve">Bin usage may be slightly higher than minimum. </w:t>
      </w:r>
    </w:p>
    <w:p w14:paraId="51B8E01B">
      <w:pPr>
        <w:keepNext w:val="0"/>
        <w:keepLines w:val="0"/>
        <w:widowControl/>
        <w:numPr>
          <w:ilvl w:val="0"/>
          <w:numId w:val="3"/>
        </w:numPr>
        <w:suppressLineNumbers w:val="0"/>
        <w:spacing w:before="0" w:beforeAutospacing="1" w:after="0" w:afterAutospacing="1"/>
        <w:ind w:left="720" w:hanging="360"/>
      </w:pPr>
      <w:r>
        <w:t xml:space="preserve">Quality depends on item ordering. </w:t>
      </w:r>
    </w:p>
    <w:p w14:paraId="0EE5FFF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F0D2A13">
      <w:pPr>
        <w:pStyle w:val="3"/>
        <w:keepNext w:val="0"/>
        <w:keepLines w:val="0"/>
        <w:widowControl/>
        <w:suppressLineNumbers w:val="0"/>
      </w:pPr>
      <w:r>
        <w:t>CONCLUSION</w:t>
      </w:r>
    </w:p>
    <w:p w14:paraId="46112900">
      <w:pPr>
        <w:pStyle w:val="9"/>
        <w:keepNext w:val="0"/>
        <w:keepLines w:val="0"/>
        <w:widowControl/>
        <w:suppressLineNumbers w:val="0"/>
      </w:pPr>
      <w:r>
        <w:t>The Bin Packing approach effectively models warehouse storage optimization. First-Fit and Best-Fit heuristics provide efficient allocation with good space utilization. Although not always optimal, these algorithms are computationally efficient and widely used in logistics applications.</w:t>
      </w:r>
    </w:p>
    <w:p w14:paraId="0BD995A6">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44C32"/>
    <w:multiLevelType w:val="multilevel"/>
    <w:tmpl w:val="8C844C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3D58C352"/>
    <w:multiLevelType w:val="multilevel"/>
    <w:tmpl w:val="3D58C3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FA01643"/>
    <w:multiLevelType w:val="multilevel"/>
    <w:tmpl w:val="4FA016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D55B3A"/>
    <w:rsid w:val="36D55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2026-06-23T18:07:00Z</dcterms:created>
  <dc:creator>NITHOSH .P</dc:creator>
  <cp:lastModifiedBy>NITHOSH .P</cp:lastModifiedBy>
  <dcterms:modified xsi:type="dcterms:W3CDTF">2026-06-23T18:09:05Z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25A9621D1E27442189BF8207D898CE99_11</vt:lpwstr>
  </property>
</Properties>
</file>