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3467" w14:textId="77777777" w:rsidR="0057154A" w:rsidRPr="00622F97" w:rsidRDefault="00000000">
      <w:pPr>
        <w:jc w:val="center"/>
        <w:rPr>
          <w:rFonts w:ascii="Times New Roman" w:hAnsi="Times New Roman" w:cs="Times New Roman"/>
        </w:rPr>
      </w:pPr>
      <w:r w:rsidRPr="00622F97">
        <w:rPr>
          <w:rFonts w:ascii="Times New Roman" w:hAnsi="Times New Roman" w:cs="Times New Roman"/>
          <w:b/>
          <w:sz w:val="40"/>
        </w:rPr>
        <w:t>CloudShield – Multi-Cloud Security and Data Protection System</w:t>
      </w:r>
    </w:p>
    <w:p w14:paraId="1E563FD7" w14:textId="77777777" w:rsidR="0057154A" w:rsidRPr="00622F97" w:rsidRDefault="00000000">
      <w:pPr>
        <w:jc w:val="center"/>
        <w:rPr>
          <w:rFonts w:ascii="Times New Roman" w:hAnsi="Times New Roman" w:cs="Times New Roman"/>
        </w:rPr>
      </w:pPr>
      <w:r w:rsidRPr="00622F97">
        <w:rPr>
          <w:rFonts w:ascii="Times New Roman" w:hAnsi="Times New Roman" w:cs="Times New Roman"/>
          <w:b/>
        </w:rPr>
        <w:t>CLOUD COMPUTING PROJECT</w:t>
      </w:r>
    </w:p>
    <w:p w14:paraId="6DDBEEA6"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1. Title</w:t>
      </w:r>
    </w:p>
    <w:p w14:paraId="295F4473" w14:textId="77777777" w:rsidR="0057154A" w:rsidRPr="00622F97" w:rsidRDefault="00000000">
      <w:pPr>
        <w:jc w:val="both"/>
        <w:rPr>
          <w:rFonts w:ascii="Times New Roman" w:hAnsi="Times New Roman" w:cs="Times New Roman"/>
        </w:rPr>
      </w:pPr>
      <w:r w:rsidRPr="00622F97">
        <w:rPr>
          <w:rFonts w:ascii="Times New Roman" w:hAnsi="Times New Roman" w:cs="Times New Roman"/>
        </w:rPr>
        <w:t>CloudShield – Multi-Cloud Security and Data Protection System</w:t>
      </w:r>
    </w:p>
    <w:p w14:paraId="46D1CA37"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2. Problem Statement</w:t>
      </w:r>
    </w:p>
    <w:p w14:paraId="79478308" w14:textId="77777777" w:rsidR="0057154A" w:rsidRPr="00622F97" w:rsidRDefault="00000000">
      <w:pPr>
        <w:jc w:val="both"/>
        <w:rPr>
          <w:rFonts w:ascii="Times New Roman" w:hAnsi="Times New Roman" w:cs="Times New Roman"/>
        </w:rPr>
      </w:pPr>
      <w:r w:rsidRPr="00622F97">
        <w:rPr>
          <w:rFonts w:ascii="Times New Roman" w:hAnsi="Times New Roman" w:cs="Times New Roman"/>
        </w:rPr>
        <w:t>Organizations store sensitive information in cloud platforms, but depending on a single cloud provider can create availability and dependency risks. Unauthorized access or modification can also expose confidential information. A secure multi-cloud solution is needed to protect data, control access, verify integrity, and maintain availability when one cloud environment is unavailable.</w:t>
      </w:r>
    </w:p>
    <w:p w14:paraId="477ACF0E"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3. Proposed Solution</w:t>
      </w:r>
    </w:p>
    <w:p w14:paraId="4D661D62" w14:textId="77777777" w:rsidR="0057154A" w:rsidRPr="00622F97" w:rsidRDefault="00000000">
      <w:pPr>
        <w:jc w:val="both"/>
        <w:rPr>
          <w:rFonts w:ascii="Times New Roman" w:hAnsi="Times New Roman" w:cs="Times New Roman"/>
        </w:rPr>
      </w:pPr>
      <w:r w:rsidRPr="00622F97">
        <w:rPr>
          <w:rFonts w:ascii="Times New Roman" w:hAnsi="Times New Roman" w:cs="Times New Roman"/>
        </w:rPr>
        <w:t>The proposed system uses AWS and Microsoft Azure for protected data storage. Users authenticate through a web application and upload files. Files are encrypted before storage and a SHA-256 hash is generated for integrity verification. Protected files are stored in Amazon S3 and a backup copy is maintained in Azure Blob Storage. Access control restricts file access to authorized users and audit logs record important activities. If the primary cloud is unavailable, the secondary cloud can provide the protected copy for recovery.</w:t>
      </w:r>
    </w:p>
    <w:p w14:paraId="61821583"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4. Literature Survey</w:t>
      </w:r>
    </w:p>
    <w:tbl>
      <w:tblPr>
        <w:tblStyle w:val="TableGrid"/>
        <w:tblW w:w="0" w:type="auto"/>
        <w:jc w:val="center"/>
        <w:tblLook w:val="04A0" w:firstRow="1" w:lastRow="0" w:firstColumn="1" w:lastColumn="0" w:noHBand="0" w:noVBand="1"/>
      </w:tblPr>
      <w:tblGrid>
        <w:gridCol w:w="2482"/>
        <w:gridCol w:w="2481"/>
        <w:gridCol w:w="2480"/>
        <w:gridCol w:w="2483"/>
      </w:tblGrid>
      <w:tr w:rsidR="0057154A" w:rsidRPr="00622F97" w14:paraId="7A80BAC7" w14:textId="77777777">
        <w:trPr>
          <w:jc w:val="center"/>
        </w:trPr>
        <w:tc>
          <w:tcPr>
            <w:tcW w:w="2484" w:type="dxa"/>
            <w:shd w:val="clear" w:color="auto" w:fill="D9EAF7"/>
            <w:vAlign w:val="center"/>
          </w:tcPr>
          <w:p w14:paraId="5680256B" w14:textId="77777777" w:rsidR="0057154A" w:rsidRPr="00622F97" w:rsidRDefault="00000000">
            <w:pPr>
              <w:rPr>
                <w:rFonts w:ascii="Times New Roman" w:hAnsi="Times New Roman" w:cs="Times New Roman"/>
              </w:rPr>
            </w:pPr>
            <w:r w:rsidRPr="00622F97">
              <w:rPr>
                <w:rFonts w:ascii="Times New Roman" w:hAnsi="Times New Roman" w:cs="Times New Roman"/>
                <w:b/>
              </w:rPr>
              <w:t>Title</w:t>
            </w:r>
          </w:p>
        </w:tc>
        <w:tc>
          <w:tcPr>
            <w:tcW w:w="2484" w:type="dxa"/>
            <w:shd w:val="clear" w:color="auto" w:fill="D9EAF7"/>
            <w:vAlign w:val="center"/>
          </w:tcPr>
          <w:p w14:paraId="0D286A1E" w14:textId="77777777" w:rsidR="0057154A" w:rsidRPr="00622F97" w:rsidRDefault="00000000">
            <w:pPr>
              <w:rPr>
                <w:rFonts w:ascii="Times New Roman" w:hAnsi="Times New Roman" w:cs="Times New Roman"/>
              </w:rPr>
            </w:pPr>
            <w:r w:rsidRPr="00622F97">
              <w:rPr>
                <w:rFonts w:ascii="Times New Roman" w:hAnsi="Times New Roman" w:cs="Times New Roman"/>
                <w:b/>
              </w:rPr>
              <w:t>Author</w:t>
            </w:r>
          </w:p>
        </w:tc>
        <w:tc>
          <w:tcPr>
            <w:tcW w:w="2484" w:type="dxa"/>
            <w:shd w:val="clear" w:color="auto" w:fill="D9EAF7"/>
            <w:vAlign w:val="center"/>
          </w:tcPr>
          <w:p w14:paraId="627BB81E" w14:textId="77777777" w:rsidR="0057154A" w:rsidRPr="00622F97" w:rsidRDefault="00000000">
            <w:pPr>
              <w:rPr>
                <w:rFonts w:ascii="Times New Roman" w:hAnsi="Times New Roman" w:cs="Times New Roman"/>
              </w:rPr>
            </w:pPr>
            <w:r w:rsidRPr="00622F97">
              <w:rPr>
                <w:rFonts w:ascii="Times New Roman" w:hAnsi="Times New Roman" w:cs="Times New Roman"/>
                <w:b/>
              </w:rPr>
              <w:t>Year</w:t>
            </w:r>
          </w:p>
        </w:tc>
        <w:tc>
          <w:tcPr>
            <w:tcW w:w="2484" w:type="dxa"/>
            <w:shd w:val="clear" w:color="auto" w:fill="D9EAF7"/>
            <w:vAlign w:val="center"/>
          </w:tcPr>
          <w:p w14:paraId="3F535215" w14:textId="77777777" w:rsidR="0057154A" w:rsidRPr="00622F97" w:rsidRDefault="00000000">
            <w:pPr>
              <w:rPr>
                <w:rFonts w:ascii="Times New Roman" w:hAnsi="Times New Roman" w:cs="Times New Roman"/>
              </w:rPr>
            </w:pPr>
            <w:r w:rsidRPr="00622F97">
              <w:rPr>
                <w:rFonts w:ascii="Times New Roman" w:hAnsi="Times New Roman" w:cs="Times New Roman"/>
                <w:b/>
              </w:rPr>
              <w:t>Inference</w:t>
            </w:r>
          </w:p>
        </w:tc>
      </w:tr>
      <w:tr w:rsidR="0057154A" w:rsidRPr="00622F97" w14:paraId="5A67FFEA" w14:textId="77777777">
        <w:trPr>
          <w:jc w:val="center"/>
        </w:trPr>
        <w:tc>
          <w:tcPr>
            <w:tcW w:w="2484" w:type="dxa"/>
          </w:tcPr>
          <w:p w14:paraId="378A6B9D" w14:textId="77777777" w:rsidR="0057154A" w:rsidRPr="00622F97" w:rsidRDefault="00000000">
            <w:pPr>
              <w:rPr>
                <w:rFonts w:ascii="Times New Roman" w:hAnsi="Times New Roman" w:cs="Times New Roman"/>
              </w:rPr>
            </w:pPr>
            <w:r w:rsidRPr="00622F97">
              <w:rPr>
                <w:rFonts w:ascii="Times New Roman" w:hAnsi="Times New Roman" w:cs="Times New Roman"/>
              </w:rPr>
              <w:t>Cloud Security Alliance Guidance for Multi-Cloud Security</w:t>
            </w:r>
          </w:p>
        </w:tc>
        <w:tc>
          <w:tcPr>
            <w:tcW w:w="2484" w:type="dxa"/>
          </w:tcPr>
          <w:p w14:paraId="544F41AC" w14:textId="77777777" w:rsidR="0057154A" w:rsidRPr="00622F97" w:rsidRDefault="00000000">
            <w:pPr>
              <w:rPr>
                <w:rFonts w:ascii="Times New Roman" w:hAnsi="Times New Roman" w:cs="Times New Roman"/>
              </w:rPr>
            </w:pPr>
            <w:r w:rsidRPr="00622F97">
              <w:rPr>
                <w:rFonts w:ascii="Times New Roman" w:hAnsi="Times New Roman" w:cs="Times New Roman"/>
              </w:rPr>
              <w:t>Cloud Security Alliance (CSA)</w:t>
            </w:r>
          </w:p>
        </w:tc>
        <w:tc>
          <w:tcPr>
            <w:tcW w:w="2484" w:type="dxa"/>
          </w:tcPr>
          <w:p w14:paraId="7F9742F1" w14:textId="77777777" w:rsidR="0057154A" w:rsidRPr="00622F97" w:rsidRDefault="00000000">
            <w:pPr>
              <w:rPr>
                <w:rFonts w:ascii="Times New Roman" w:hAnsi="Times New Roman" w:cs="Times New Roman"/>
              </w:rPr>
            </w:pPr>
            <w:r w:rsidRPr="00622F97">
              <w:rPr>
                <w:rFonts w:ascii="Times New Roman" w:hAnsi="Times New Roman" w:cs="Times New Roman"/>
              </w:rPr>
              <w:t>2024</w:t>
            </w:r>
          </w:p>
        </w:tc>
        <w:tc>
          <w:tcPr>
            <w:tcW w:w="2484" w:type="dxa"/>
          </w:tcPr>
          <w:p w14:paraId="68F0011F" w14:textId="77777777" w:rsidR="0057154A" w:rsidRPr="00622F97" w:rsidRDefault="00000000">
            <w:pPr>
              <w:rPr>
                <w:rFonts w:ascii="Times New Roman" w:hAnsi="Times New Roman" w:cs="Times New Roman"/>
              </w:rPr>
            </w:pPr>
            <w:r w:rsidRPr="00622F97">
              <w:rPr>
                <w:rFonts w:ascii="Times New Roman" w:hAnsi="Times New Roman" w:cs="Times New Roman"/>
              </w:rPr>
              <w:t>Highlights the need for consistent security controls, identity and access management, data protection, monitoring, and governance across multiple cloud environments.</w:t>
            </w:r>
          </w:p>
        </w:tc>
      </w:tr>
      <w:tr w:rsidR="0057154A" w:rsidRPr="00622F97" w14:paraId="37C2BE5B" w14:textId="77777777">
        <w:trPr>
          <w:jc w:val="center"/>
        </w:trPr>
        <w:tc>
          <w:tcPr>
            <w:tcW w:w="2484" w:type="dxa"/>
          </w:tcPr>
          <w:p w14:paraId="62D1A54C" w14:textId="77777777" w:rsidR="0057154A" w:rsidRPr="00622F97" w:rsidRDefault="00000000">
            <w:pPr>
              <w:rPr>
                <w:rFonts w:ascii="Times New Roman" w:hAnsi="Times New Roman" w:cs="Times New Roman"/>
              </w:rPr>
            </w:pPr>
            <w:r w:rsidRPr="00622F97">
              <w:rPr>
                <w:rFonts w:ascii="Times New Roman" w:hAnsi="Times New Roman" w:cs="Times New Roman"/>
              </w:rPr>
              <w:t>Security Guidance for Critical Areas of Focus in Cloud Computing</w:t>
            </w:r>
          </w:p>
        </w:tc>
        <w:tc>
          <w:tcPr>
            <w:tcW w:w="2484" w:type="dxa"/>
          </w:tcPr>
          <w:p w14:paraId="1FBF4707" w14:textId="77777777" w:rsidR="0057154A" w:rsidRPr="00622F97" w:rsidRDefault="00000000">
            <w:pPr>
              <w:rPr>
                <w:rFonts w:ascii="Times New Roman" w:hAnsi="Times New Roman" w:cs="Times New Roman"/>
              </w:rPr>
            </w:pPr>
            <w:r w:rsidRPr="00622F97">
              <w:rPr>
                <w:rFonts w:ascii="Times New Roman" w:hAnsi="Times New Roman" w:cs="Times New Roman"/>
              </w:rPr>
              <w:t>Cloud Security Alliance (CSA)</w:t>
            </w:r>
          </w:p>
        </w:tc>
        <w:tc>
          <w:tcPr>
            <w:tcW w:w="2484" w:type="dxa"/>
          </w:tcPr>
          <w:p w14:paraId="08149909" w14:textId="77777777" w:rsidR="0057154A" w:rsidRPr="00622F97" w:rsidRDefault="00000000">
            <w:pPr>
              <w:rPr>
                <w:rFonts w:ascii="Times New Roman" w:hAnsi="Times New Roman" w:cs="Times New Roman"/>
              </w:rPr>
            </w:pPr>
            <w:r w:rsidRPr="00622F97">
              <w:rPr>
                <w:rFonts w:ascii="Times New Roman" w:hAnsi="Times New Roman" w:cs="Times New Roman"/>
              </w:rPr>
              <w:t>2023</w:t>
            </w:r>
          </w:p>
        </w:tc>
        <w:tc>
          <w:tcPr>
            <w:tcW w:w="2484" w:type="dxa"/>
          </w:tcPr>
          <w:p w14:paraId="193F984F" w14:textId="77777777" w:rsidR="0057154A" w:rsidRPr="00622F97" w:rsidRDefault="00000000">
            <w:pPr>
              <w:rPr>
                <w:rFonts w:ascii="Times New Roman" w:hAnsi="Times New Roman" w:cs="Times New Roman"/>
              </w:rPr>
            </w:pPr>
            <w:r w:rsidRPr="00622F97">
              <w:rPr>
                <w:rFonts w:ascii="Times New Roman" w:hAnsi="Times New Roman" w:cs="Times New Roman"/>
              </w:rPr>
              <w:t>Identifies identity management, data security, application security, and monitoring as important areas for protecting cloud-based systems.</w:t>
            </w:r>
          </w:p>
        </w:tc>
      </w:tr>
      <w:tr w:rsidR="0057154A" w:rsidRPr="00622F97" w14:paraId="7E79706F" w14:textId="77777777">
        <w:trPr>
          <w:jc w:val="center"/>
        </w:trPr>
        <w:tc>
          <w:tcPr>
            <w:tcW w:w="2484" w:type="dxa"/>
          </w:tcPr>
          <w:p w14:paraId="450D709D" w14:textId="77777777" w:rsidR="0057154A" w:rsidRPr="00622F97" w:rsidRDefault="00000000">
            <w:pPr>
              <w:rPr>
                <w:rFonts w:ascii="Times New Roman" w:hAnsi="Times New Roman" w:cs="Times New Roman"/>
              </w:rPr>
            </w:pPr>
            <w:r w:rsidRPr="00622F97">
              <w:rPr>
                <w:rFonts w:ascii="Times New Roman" w:hAnsi="Times New Roman" w:cs="Times New Roman"/>
              </w:rPr>
              <w:t>Azure Security Benchmark</w:t>
            </w:r>
          </w:p>
        </w:tc>
        <w:tc>
          <w:tcPr>
            <w:tcW w:w="2484" w:type="dxa"/>
          </w:tcPr>
          <w:p w14:paraId="2FA622C9" w14:textId="77777777" w:rsidR="0057154A" w:rsidRPr="00622F97" w:rsidRDefault="00000000">
            <w:pPr>
              <w:rPr>
                <w:rFonts w:ascii="Times New Roman" w:hAnsi="Times New Roman" w:cs="Times New Roman"/>
              </w:rPr>
            </w:pPr>
            <w:r w:rsidRPr="00622F97">
              <w:rPr>
                <w:rFonts w:ascii="Times New Roman" w:hAnsi="Times New Roman" w:cs="Times New Roman"/>
              </w:rPr>
              <w:t>Microsoft</w:t>
            </w:r>
          </w:p>
        </w:tc>
        <w:tc>
          <w:tcPr>
            <w:tcW w:w="2484" w:type="dxa"/>
          </w:tcPr>
          <w:p w14:paraId="13913424" w14:textId="77777777" w:rsidR="0057154A" w:rsidRPr="00622F97" w:rsidRDefault="00000000">
            <w:pPr>
              <w:rPr>
                <w:rFonts w:ascii="Times New Roman" w:hAnsi="Times New Roman" w:cs="Times New Roman"/>
              </w:rPr>
            </w:pPr>
            <w:r w:rsidRPr="00622F97">
              <w:rPr>
                <w:rFonts w:ascii="Times New Roman" w:hAnsi="Times New Roman" w:cs="Times New Roman"/>
              </w:rPr>
              <w:t>2024</w:t>
            </w:r>
          </w:p>
        </w:tc>
        <w:tc>
          <w:tcPr>
            <w:tcW w:w="2484" w:type="dxa"/>
          </w:tcPr>
          <w:p w14:paraId="448A089E" w14:textId="77777777" w:rsidR="0057154A" w:rsidRPr="00622F97" w:rsidRDefault="00000000">
            <w:pPr>
              <w:rPr>
                <w:rFonts w:ascii="Times New Roman" w:hAnsi="Times New Roman" w:cs="Times New Roman"/>
              </w:rPr>
            </w:pPr>
            <w:r w:rsidRPr="00622F97">
              <w:rPr>
                <w:rFonts w:ascii="Times New Roman" w:hAnsi="Times New Roman" w:cs="Times New Roman"/>
              </w:rPr>
              <w:t xml:space="preserve">Provides recommendations for access control, data protection, logging, network security, and secure cloud </w:t>
            </w:r>
            <w:r w:rsidRPr="00622F97">
              <w:rPr>
                <w:rFonts w:ascii="Times New Roman" w:hAnsi="Times New Roman" w:cs="Times New Roman"/>
              </w:rPr>
              <w:lastRenderedPageBreak/>
              <w:t>configuration that are relevant to multi-cloud environments.</w:t>
            </w:r>
          </w:p>
        </w:tc>
      </w:tr>
      <w:tr w:rsidR="0057154A" w:rsidRPr="00622F97" w14:paraId="46EB8B76" w14:textId="77777777">
        <w:trPr>
          <w:jc w:val="center"/>
        </w:trPr>
        <w:tc>
          <w:tcPr>
            <w:tcW w:w="2484" w:type="dxa"/>
          </w:tcPr>
          <w:p w14:paraId="13DB46C4" w14:textId="77777777" w:rsidR="0057154A" w:rsidRPr="00622F97" w:rsidRDefault="00000000">
            <w:pPr>
              <w:rPr>
                <w:rFonts w:ascii="Times New Roman" w:hAnsi="Times New Roman" w:cs="Times New Roman"/>
              </w:rPr>
            </w:pPr>
            <w:r w:rsidRPr="00622F97">
              <w:rPr>
                <w:rFonts w:ascii="Times New Roman" w:hAnsi="Times New Roman" w:cs="Times New Roman"/>
              </w:rPr>
              <w:lastRenderedPageBreak/>
              <w:t>AWS Well-Architected Framework – Security Pillar</w:t>
            </w:r>
          </w:p>
        </w:tc>
        <w:tc>
          <w:tcPr>
            <w:tcW w:w="2484" w:type="dxa"/>
          </w:tcPr>
          <w:p w14:paraId="5E368B2B" w14:textId="77777777" w:rsidR="0057154A" w:rsidRPr="00622F97" w:rsidRDefault="00000000">
            <w:pPr>
              <w:rPr>
                <w:rFonts w:ascii="Times New Roman" w:hAnsi="Times New Roman" w:cs="Times New Roman"/>
              </w:rPr>
            </w:pPr>
            <w:r w:rsidRPr="00622F97">
              <w:rPr>
                <w:rFonts w:ascii="Times New Roman" w:hAnsi="Times New Roman" w:cs="Times New Roman"/>
              </w:rPr>
              <w:t>Amazon Web Services (AWS)</w:t>
            </w:r>
          </w:p>
        </w:tc>
        <w:tc>
          <w:tcPr>
            <w:tcW w:w="2484" w:type="dxa"/>
          </w:tcPr>
          <w:p w14:paraId="6D85D2C6" w14:textId="77777777" w:rsidR="0057154A" w:rsidRPr="00622F97" w:rsidRDefault="00000000">
            <w:pPr>
              <w:rPr>
                <w:rFonts w:ascii="Times New Roman" w:hAnsi="Times New Roman" w:cs="Times New Roman"/>
              </w:rPr>
            </w:pPr>
            <w:r w:rsidRPr="00622F97">
              <w:rPr>
                <w:rFonts w:ascii="Times New Roman" w:hAnsi="Times New Roman" w:cs="Times New Roman"/>
              </w:rPr>
              <w:t>2024</w:t>
            </w:r>
          </w:p>
        </w:tc>
        <w:tc>
          <w:tcPr>
            <w:tcW w:w="2484" w:type="dxa"/>
          </w:tcPr>
          <w:p w14:paraId="41F3F42F" w14:textId="77777777" w:rsidR="0057154A" w:rsidRPr="00622F97" w:rsidRDefault="00000000">
            <w:pPr>
              <w:rPr>
                <w:rFonts w:ascii="Times New Roman" w:hAnsi="Times New Roman" w:cs="Times New Roman"/>
              </w:rPr>
            </w:pPr>
            <w:r w:rsidRPr="00622F97">
              <w:rPr>
                <w:rFonts w:ascii="Times New Roman" w:hAnsi="Times New Roman" w:cs="Times New Roman"/>
              </w:rPr>
              <w:t>Emphasizes strong identity controls, traceability, protection of data in transit and at rest, and preparation for security incidents.</w:t>
            </w:r>
          </w:p>
        </w:tc>
      </w:tr>
      <w:tr w:rsidR="0057154A" w:rsidRPr="00622F97" w14:paraId="14967089" w14:textId="77777777">
        <w:trPr>
          <w:jc w:val="center"/>
        </w:trPr>
        <w:tc>
          <w:tcPr>
            <w:tcW w:w="2484" w:type="dxa"/>
          </w:tcPr>
          <w:p w14:paraId="55520648" w14:textId="77777777" w:rsidR="0057154A" w:rsidRPr="00622F97" w:rsidRDefault="00000000">
            <w:pPr>
              <w:rPr>
                <w:rFonts w:ascii="Times New Roman" w:hAnsi="Times New Roman" w:cs="Times New Roman"/>
              </w:rPr>
            </w:pPr>
            <w:r w:rsidRPr="00622F97">
              <w:rPr>
                <w:rFonts w:ascii="Times New Roman" w:hAnsi="Times New Roman" w:cs="Times New Roman"/>
              </w:rPr>
              <w:t>Cloud Security Alliance – Zero Trust Guidance</w:t>
            </w:r>
          </w:p>
        </w:tc>
        <w:tc>
          <w:tcPr>
            <w:tcW w:w="2484" w:type="dxa"/>
          </w:tcPr>
          <w:p w14:paraId="46C7DEE2" w14:textId="77777777" w:rsidR="0057154A" w:rsidRPr="00622F97" w:rsidRDefault="00000000">
            <w:pPr>
              <w:rPr>
                <w:rFonts w:ascii="Times New Roman" w:hAnsi="Times New Roman" w:cs="Times New Roman"/>
              </w:rPr>
            </w:pPr>
            <w:r w:rsidRPr="00622F97">
              <w:rPr>
                <w:rFonts w:ascii="Times New Roman" w:hAnsi="Times New Roman" w:cs="Times New Roman"/>
              </w:rPr>
              <w:t>Cloud Security Alliance (CSA)</w:t>
            </w:r>
          </w:p>
        </w:tc>
        <w:tc>
          <w:tcPr>
            <w:tcW w:w="2484" w:type="dxa"/>
          </w:tcPr>
          <w:p w14:paraId="7CBE5F10" w14:textId="77777777" w:rsidR="0057154A" w:rsidRPr="00622F97" w:rsidRDefault="00000000">
            <w:pPr>
              <w:rPr>
                <w:rFonts w:ascii="Times New Roman" w:hAnsi="Times New Roman" w:cs="Times New Roman"/>
              </w:rPr>
            </w:pPr>
            <w:r w:rsidRPr="00622F97">
              <w:rPr>
                <w:rFonts w:ascii="Times New Roman" w:hAnsi="Times New Roman" w:cs="Times New Roman"/>
              </w:rPr>
              <w:t>2025</w:t>
            </w:r>
          </w:p>
        </w:tc>
        <w:tc>
          <w:tcPr>
            <w:tcW w:w="2484" w:type="dxa"/>
          </w:tcPr>
          <w:p w14:paraId="2E51D649" w14:textId="77777777" w:rsidR="0057154A" w:rsidRPr="00622F97" w:rsidRDefault="00000000">
            <w:pPr>
              <w:rPr>
                <w:rFonts w:ascii="Times New Roman" w:hAnsi="Times New Roman" w:cs="Times New Roman"/>
              </w:rPr>
            </w:pPr>
            <w:r w:rsidRPr="00622F97">
              <w:rPr>
                <w:rFonts w:ascii="Times New Roman" w:hAnsi="Times New Roman" w:cs="Times New Roman"/>
              </w:rPr>
              <w:t>Emphasizes continuous verification, least-privilege access, and identity-based controls that can strengthen secure access across cloud platforms.</w:t>
            </w:r>
          </w:p>
        </w:tc>
      </w:tr>
    </w:tbl>
    <w:p w14:paraId="6A67EC38"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5. Tools and Technologies</w:t>
      </w:r>
    </w:p>
    <w:p w14:paraId="2FDDFFE1"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Amazon S3 – Primary cloud storage</w:t>
      </w:r>
    </w:p>
    <w:p w14:paraId="72AE24EA"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Microsoft Azure Blob Storage – Secondary / backup cloud storage</w:t>
      </w:r>
    </w:p>
    <w:p w14:paraId="1DCB1E78"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IAM / Authentication – Identity and access control</w:t>
      </w:r>
    </w:p>
    <w:p w14:paraId="145CA602"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AES – File encryption</w:t>
      </w:r>
    </w:p>
    <w:p w14:paraId="415947FC"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SHA-256 – File integrity verification</w:t>
      </w:r>
    </w:p>
    <w:p w14:paraId="192B5D4D"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Cloud logging and monitoring – Activity tracking</w:t>
      </w:r>
    </w:p>
    <w:p w14:paraId="2FA702C7"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Python / Java / Node.js – Backend development</w:t>
      </w:r>
    </w:p>
    <w:p w14:paraId="352261CA" w14:textId="77777777" w:rsidR="0057154A" w:rsidRPr="00622F97" w:rsidRDefault="00000000">
      <w:pPr>
        <w:pStyle w:val="ListBullet"/>
        <w:rPr>
          <w:rFonts w:ascii="Times New Roman" w:hAnsi="Times New Roman" w:cs="Times New Roman"/>
        </w:rPr>
      </w:pPr>
      <w:r w:rsidRPr="00622F97">
        <w:rPr>
          <w:rFonts w:ascii="Times New Roman" w:hAnsi="Times New Roman" w:cs="Times New Roman"/>
        </w:rPr>
        <w:t>HTML, CSS, JavaScript / React – Web interface</w:t>
      </w:r>
    </w:p>
    <w:p w14:paraId="030E3F87" w14:textId="77777777" w:rsidR="0057154A" w:rsidRPr="00622F97" w:rsidRDefault="00000000">
      <w:pPr>
        <w:pStyle w:val="Heading1"/>
        <w:rPr>
          <w:rFonts w:ascii="Times New Roman" w:hAnsi="Times New Roman" w:cs="Times New Roman"/>
          <w:color w:val="000000" w:themeColor="text1"/>
        </w:rPr>
      </w:pPr>
      <w:r w:rsidRPr="00622F97">
        <w:rPr>
          <w:rFonts w:ascii="Times New Roman" w:hAnsi="Times New Roman" w:cs="Times New Roman"/>
          <w:color w:val="000000" w:themeColor="text1"/>
        </w:rPr>
        <w:t>6. System Architecture</w:t>
      </w:r>
    </w:p>
    <w:p w14:paraId="54A7D9E9" w14:textId="77777777" w:rsidR="0057154A" w:rsidRPr="00622F97" w:rsidRDefault="00000000">
      <w:pPr>
        <w:jc w:val="both"/>
        <w:rPr>
          <w:rFonts w:ascii="Times New Roman" w:hAnsi="Times New Roman" w:cs="Times New Roman"/>
        </w:rPr>
      </w:pPr>
      <w:r w:rsidRPr="00622F97">
        <w:rPr>
          <w:rFonts w:ascii="Times New Roman" w:hAnsi="Times New Roman" w:cs="Times New Roman"/>
        </w:rPr>
        <w:t>The proposed architecture follows a secure multi-cloud flow in which files are authenticated, encrypted, integrity-protected, stored in the primary cloud, and backed up in the secondary cloud.</w:t>
      </w:r>
    </w:p>
    <w:p w14:paraId="465F9E82"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USERS</w:t>
      </w:r>
    </w:p>
    <w:p w14:paraId="5D50AA0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7A98CA34"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WEB APPLICATION</w:t>
      </w:r>
    </w:p>
    <w:p w14:paraId="5292150A"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493E0D0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USER AUTHENTICATION</w:t>
      </w:r>
    </w:p>
    <w:p w14:paraId="6C87A58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2AE71FC4"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ACCESS CONTROL / AUTHORIZATION</w:t>
      </w:r>
    </w:p>
    <w:p w14:paraId="7FBA5A52"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2B27FDD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FILE UPLOAD</w:t>
      </w:r>
    </w:p>
    <w:p w14:paraId="3842EDB7"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7AA64491"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AES ENCRYPTION</w:t>
      </w:r>
    </w:p>
    <w:p w14:paraId="57A16CA1"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66D1435D"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SHA-256 HASH GENERATION</w:t>
      </w:r>
    </w:p>
    <w:p w14:paraId="05122FB0"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lastRenderedPageBreak/>
        <w:t>↓</w:t>
      </w:r>
    </w:p>
    <w:p w14:paraId="25BC31C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PRIMARY CLOUD – AWS S3</w:t>
      </w:r>
    </w:p>
    <w:p w14:paraId="3FCF6E86"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13CFD77C"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DATA REPLICATION / BACKUP</w:t>
      </w:r>
    </w:p>
    <w:p w14:paraId="278A6A7E"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04243154"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SECONDARY CLOUD – AZURE BLOB STORAGE</w:t>
      </w:r>
    </w:p>
    <w:p w14:paraId="7B8516EA"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3BCD0013"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USER ACCESS REQUEST</w:t>
      </w:r>
    </w:p>
    <w:p w14:paraId="4288B67D"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11CDAE3B"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AUTHORIZATION CHECK</w:t>
      </w:r>
    </w:p>
    <w:p w14:paraId="1AA1D897"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4DFED373"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INTEGRITY VERIFICATION</w:t>
      </w:r>
    </w:p>
    <w:p w14:paraId="4402BE44"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384A083A"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AUTHORIZED FILE ACCESS</w:t>
      </w:r>
    </w:p>
    <w:p w14:paraId="0B2A6487" w14:textId="77777777" w:rsidR="0057154A" w:rsidRPr="00622F97" w:rsidRDefault="0057154A">
      <w:pPr>
        <w:rPr>
          <w:rFonts w:ascii="Times New Roman" w:hAnsi="Times New Roman" w:cs="Times New Roman"/>
        </w:rPr>
      </w:pPr>
    </w:p>
    <w:p w14:paraId="745F3F25" w14:textId="77777777" w:rsidR="0057154A" w:rsidRPr="00622F97" w:rsidRDefault="00000000">
      <w:pPr>
        <w:jc w:val="center"/>
        <w:rPr>
          <w:rFonts w:ascii="Times New Roman" w:hAnsi="Times New Roman" w:cs="Times New Roman"/>
        </w:rPr>
      </w:pPr>
      <w:r w:rsidRPr="00622F97">
        <w:rPr>
          <w:rFonts w:ascii="Times New Roman" w:hAnsi="Times New Roman" w:cs="Times New Roman"/>
          <w:b/>
          <w:sz w:val="26"/>
        </w:rPr>
        <w:t>RECOVERY FLOW</w:t>
      </w:r>
    </w:p>
    <w:p w14:paraId="05065FD0"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PRIMARY CLOUD UNAVAILABLE</w:t>
      </w:r>
    </w:p>
    <w:p w14:paraId="60965B4B"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033936F3"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ACCESS PROTECTED COPY FROM AZURE</w:t>
      </w:r>
    </w:p>
    <w:p w14:paraId="44FDAE91"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531EC38C"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RECOVER DATA</w:t>
      </w:r>
    </w:p>
    <w:p w14:paraId="5E40BEA7"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74DF02FA"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RESTORE SERVICE</w:t>
      </w:r>
    </w:p>
    <w:p w14:paraId="2A8229C2"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sz w:val="30"/>
        </w:rPr>
        <w:t>↓</w:t>
      </w:r>
    </w:p>
    <w:p w14:paraId="5E88B18B" w14:textId="77777777" w:rsidR="0057154A" w:rsidRPr="00622F97" w:rsidRDefault="00000000">
      <w:pPr>
        <w:spacing w:after="20"/>
        <w:jc w:val="center"/>
        <w:rPr>
          <w:rFonts w:ascii="Times New Roman" w:hAnsi="Times New Roman" w:cs="Times New Roman"/>
        </w:rPr>
      </w:pPr>
      <w:r w:rsidRPr="00622F97">
        <w:rPr>
          <w:rFonts w:ascii="Times New Roman" w:hAnsi="Times New Roman" w:cs="Times New Roman"/>
          <w:b/>
        </w:rPr>
        <w:t>USER ACCESS RESTORED</w:t>
      </w:r>
    </w:p>
    <w:p w14:paraId="2D9950D5" w14:textId="6E442690" w:rsidR="0057154A" w:rsidRPr="00622F97" w:rsidRDefault="0057154A">
      <w:pPr>
        <w:jc w:val="both"/>
        <w:rPr>
          <w:rFonts w:ascii="Times New Roman" w:hAnsi="Times New Roman" w:cs="Times New Roman"/>
        </w:rPr>
      </w:pPr>
    </w:p>
    <w:sectPr w:rsidR="0057154A" w:rsidRPr="00622F9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573952">
    <w:abstractNumId w:val="8"/>
  </w:num>
  <w:num w:numId="2" w16cid:durableId="765730455">
    <w:abstractNumId w:val="6"/>
  </w:num>
  <w:num w:numId="3" w16cid:durableId="22484746">
    <w:abstractNumId w:val="5"/>
  </w:num>
  <w:num w:numId="4" w16cid:durableId="5790171">
    <w:abstractNumId w:val="4"/>
  </w:num>
  <w:num w:numId="5" w16cid:durableId="1833060412">
    <w:abstractNumId w:val="7"/>
  </w:num>
  <w:num w:numId="6" w16cid:durableId="2123843643">
    <w:abstractNumId w:val="3"/>
  </w:num>
  <w:num w:numId="7" w16cid:durableId="214005559">
    <w:abstractNumId w:val="2"/>
  </w:num>
  <w:num w:numId="8" w16cid:durableId="1034844794">
    <w:abstractNumId w:val="1"/>
  </w:num>
  <w:num w:numId="9" w16cid:durableId="197067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154A"/>
    <w:rsid w:val="00622F97"/>
    <w:rsid w:val="006B72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AE78A"/>
  <w14:defaultImageDpi w14:val="300"/>
  <w15:docId w15:val="{58F82648-AC93-48F1-BA42-D167BBCF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Thangavel</cp:lastModifiedBy>
  <cp:revision>2</cp:revision>
  <dcterms:created xsi:type="dcterms:W3CDTF">2026-08-31T04:35:00Z</dcterms:created>
  <dcterms:modified xsi:type="dcterms:W3CDTF">2026-08-31T04:35:00Z</dcterms:modified>
  <cp:category/>
</cp:coreProperties>
</file>