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09D3F" w14:textId="6CB4A558" w:rsidR="00000000" w:rsidRDefault="00C57FF8" w:rsidP="00362C62">
      <w:pPr>
        <w:jc w:val="center"/>
        <w:rPr>
          <w:b/>
          <w:bCs/>
        </w:rPr>
      </w:pPr>
      <w:r w:rsidRPr="00C57FF8">
        <w:rPr>
          <w:b/>
          <w:bCs/>
        </w:rPr>
        <w:t>MEDICAL DIAGNOSIS: HELICOBACTER</w:t>
      </w:r>
    </w:p>
    <w:p w14:paraId="3A3DA15A" w14:textId="77777777" w:rsidR="00362C62" w:rsidRPr="00362C62" w:rsidRDefault="00362C62" w:rsidP="00362C62">
      <w:pPr>
        <w:rPr>
          <w:lang w:val="en-US"/>
        </w:rPr>
      </w:pPr>
    </w:p>
    <w:p w14:paraId="61DE129C" w14:textId="3A1B66FE" w:rsidR="00362C62" w:rsidRDefault="00362C62" w:rsidP="00362C62">
      <w:pPr>
        <w:rPr>
          <w:lang w:val="en-US"/>
        </w:rPr>
      </w:pPr>
      <w:r w:rsidRPr="00362C62">
        <w:rPr>
          <w:lang w:val="en-US"/>
        </w:rPr>
        <w:t>For the detection is the examination</w:t>
      </w:r>
      <w:r>
        <w:rPr>
          <w:lang w:val="en-US"/>
        </w:rPr>
        <w:t xml:space="preserve"> of histological samples with immunohistochemical staining. </w:t>
      </w:r>
    </w:p>
    <w:p w14:paraId="7E626A9C" w14:textId="77777777" w:rsidR="00362C62" w:rsidRDefault="00362C62" w:rsidP="00362C62">
      <w:pPr>
        <w:rPr>
          <w:lang w:val="en-US"/>
        </w:rPr>
      </w:pPr>
    </w:p>
    <w:p w14:paraId="57015EFC" w14:textId="012AD1E7" w:rsidR="00362C62" w:rsidRDefault="00362C62" w:rsidP="00362C62">
      <w:pPr>
        <w:rPr>
          <w:lang w:val="en-US"/>
        </w:rPr>
      </w:pPr>
      <w:r>
        <w:rPr>
          <w:lang w:val="en-US"/>
        </w:rPr>
        <w:t xml:space="preserve">Visual examination is highly time consuming due to the size of images (120000x16000 pixels) and the different densities of the bacteria. </w:t>
      </w:r>
    </w:p>
    <w:p w14:paraId="7945C2F4" w14:textId="77777777" w:rsidR="00362C62" w:rsidRDefault="00362C62" w:rsidP="00362C62">
      <w:pPr>
        <w:rPr>
          <w:lang w:val="en-US"/>
        </w:rPr>
      </w:pPr>
    </w:p>
    <w:p w14:paraId="4CA7DC90" w14:textId="08705E50" w:rsidR="00362C62" w:rsidRDefault="00362C62" w:rsidP="00362C62">
      <w:pPr>
        <w:rPr>
          <w:b/>
          <w:bCs/>
          <w:lang w:val="en-US"/>
        </w:rPr>
      </w:pPr>
      <w:r w:rsidRPr="00362C62">
        <w:rPr>
          <w:b/>
          <w:bCs/>
          <w:lang w:val="en-US"/>
        </w:rPr>
        <w:t>Objectives:</w:t>
      </w:r>
    </w:p>
    <w:p w14:paraId="62CA37CD" w14:textId="3BB432D1" w:rsidR="00040D41" w:rsidRPr="00040D41" w:rsidRDefault="00040D41" w:rsidP="00040D41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Detection of Helicobacter in immunohistochemical histopathological images</w:t>
      </w:r>
    </w:p>
    <w:p w14:paraId="40B50999" w14:textId="1630E5A3" w:rsidR="00040D41" w:rsidRPr="00040D41" w:rsidRDefault="00040D41" w:rsidP="00040D41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Identification of main problems in small sample size unbalanced data sets</w:t>
      </w:r>
    </w:p>
    <w:p w14:paraId="5E201F35" w14:textId="2618C68D" w:rsidR="00040D41" w:rsidRPr="00040D41" w:rsidRDefault="00040D41" w:rsidP="00040D41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Detection of Anomalous staining using self-supervised learning</w:t>
      </w:r>
    </w:p>
    <w:p w14:paraId="6C14C178" w14:textId="1A3CF8A7" w:rsidR="00040D41" w:rsidRPr="00040D41" w:rsidRDefault="00040D41" w:rsidP="00040D41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Attention Mechanisms</w:t>
      </w:r>
    </w:p>
    <w:p w14:paraId="38BDEB91" w14:textId="2B2C0461" w:rsidR="00040D41" w:rsidRPr="00AB6AEF" w:rsidRDefault="00040D41" w:rsidP="00040D41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Assessment of Reproducibility</w:t>
      </w:r>
    </w:p>
    <w:p w14:paraId="609D60F6" w14:textId="77777777" w:rsidR="00040D41" w:rsidRDefault="00040D41" w:rsidP="00040D41">
      <w:pPr>
        <w:rPr>
          <w:b/>
          <w:bCs/>
          <w:lang w:val="en-US"/>
        </w:rPr>
      </w:pPr>
    </w:p>
    <w:p w14:paraId="51E6DF0B" w14:textId="484F580C" w:rsidR="00040D41" w:rsidRDefault="00040D41" w:rsidP="00040D41">
      <w:pPr>
        <w:rPr>
          <w:b/>
          <w:bCs/>
          <w:lang w:val="en-US"/>
        </w:rPr>
      </w:pPr>
      <w:r>
        <w:rPr>
          <w:b/>
          <w:bCs/>
          <w:lang w:val="en-US"/>
        </w:rPr>
        <w:t>Challenges for ML-DL methods:</w:t>
      </w:r>
    </w:p>
    <w:p w14:paraId="1DC4E269" w14:textId="0327A286" w:rsidR="00040D41" w:rsidRPr="00040D41" w:rsidRDefault="00040D41" w:rsidP="00040D41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Small sample size of WSI (245 cases) of huge size </w:t>
      </w:r>
    </w:p>
    <w:p w14:paraId="6E668A13" w14:textId="66717965" w:rsidR="00040D41" w:rsidRPr="00040D41" w:rsidRDefault="00040D41" w:rsidP="00040D41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Highly unbalance in the set of patches</w:t>
      </w:r>
    </w:p>
    <w:p w14:paraId="1B14BE11" w14:textId="5E63524E" w:rsidR="00040D41" w:rsidRPr="00040D41" w:rsidRDefault="00040D41" w:rsidP="00040D41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Different densities of </w:t>
      </w:r>
      <w:proofErr w:type="spellStart"/>
      <w:r>
        <w:rPr>
          <w:lang w:val="en-US"/>
        </w:rPr>
        <w:t>Hp</w:t>
      </w:r>
      <w:r w:rsidR="00E01C47">
        <w:rPr>
          <w:lang w:val="en-US"/>
        </w:rPr>
        <w:t>y</w:t>
      </w:r>
      <w:r>
        <w:rPr>
          <w:lang w:val="en-US"/>
        </w:rPr>
        <w:t>lor</w:t>
      </w:r>
      <w:r w:rsidR="00E01C47">
        <w:rPr>
          <w:lang w:val="en-US"/>
        </w:rPr>
        <w:t>i</w:t>
      </w:r>
      <w:proofErr w:type="spellEnd"/>
    </w:p>
    <w:p w14:paraId="04D5D742" w14:textId="1AAFC423" w:rsidR="00040D41" w:rsidRDefault="00040D41" w:rsidP="00040D41">
      <w:pPr>
        <w:shd w:val="clear" w:color="auto" w:fill="FFFF00"/>
        <w:rPr>
          <w:lang w:val="en-US"/>
        </w:rPr>
      </w:pPr>
      <w:r w:rsidRPr="00040D41">
        <w:rPr>
          <w:lang w:val="en-US"/>
        </w:rPr>
        <w:t>Consideration: It is not normally on the centers but in the borders the helicobacter</w:t>
      </w:r>
    </w:p>
    <w:p w14:paraId="2BC5019E" w14:textId="77777777" w:rsidR="00AB6AEF" w:rsidRDefault="00AB6AEF" w:rsidP="00040D41">
      <w:pPr>
        <w:rPr>
          <w:lang w:val="en-US"/>
        </w:rPr>
      </w:pPr>
    </w:p>
    <w:p w14:paraId="6E910F34" w14:textId="77777777" w:rsidR="00AB6AEF" w:rsidRDefault="00AB6AEF" w:rsidP="00040D41">
      <w:pPr>
        <w:rPr>
          <w:lang w:val="en-US"/>
        </w:rPr>
      </w:pPr>
    </w:p>
    <w:p w14:paraId="248C0187" w14:textId="00F0448B" w:rsidR="0077716E" w:rsidRPr="00C74DF8" w:rsidRDefault="00E01C47" w:rsidP="002B5773">
      <w:pPr>
        <w:rPr>
          <w:b/>
          <w:bCs/>
          <w:lang w:val="en-US"/>
        </w:rPr>
      </w:pPr>
      <w:r w:rsidRPr="00E01C47">
        <w:rPr>
          <w:b/>
          <w:bCs/>
          <w:lang w:val="en-US"/>
        </w:rPr>
        <w:t>SYSTEM PIPELINE</w:t>
      </w:r>
    </w:p>
    <w:p w14:paraId="16CC92E4" w14:textId="77777777" w:rsidR="00C74DF8" w:rsidRPr="00C74DF8" w:rsidRDefault="0077716E" w:rsidP="00C74DF8">
      <w:pPr>
        <w:rPr>
          <w:lang w:val="en-US"/>
        </w:rPr>
      </w:pPr>
      <w:r w:rsidRPr="00C74DF8">
        <w:rPr>
          <w:b/>
          <w:bCs/>
          <w:u w:val="single"/>
          <w:lang w:val="en-US"/>
        </w:rPr>
        <w:t>1.DATA PREPARATION</w:t>
      </w:r>
      <w:r w:rsidR="00C74DF8" w:rsidRPr="00C74DF8">
        <w:rPr>
          <w:b/>
          <w:bCs/>
          <w:u w:val="single"/>
          <w:lang w:val="en-US"/>
        </w:rPr>
        <w:t xml:space="preserve">: </w:t>
      </w:r>
      <w:r w:rsidR="00C74DF8" w:rsidRPr="00C74DF8">
        <w:rPr>
          <w:lang w:val="en-US"/>
        </w:rPr>
        <w:t xml:space="preserve">extract patches among sample </w:t>
      </w:r>
      <w:proofErr w:type="gramStart"/>
      <w:r w:rsidR="00C74DF8" w:rsidRPr="00C74DF8">
        <w:rPr>
          <w:lang w:val="en-US"/>
        </w:rPr>
        <w:t>border</w:t>
      </w:r>
      <w:proofErr w:type="gramEnd"/>
    </w:p>
    <w:p w14:paraId="2A427A64" w14:textId="412BF198" w:rsidR="0077716E" w:rsidRDefault="0077716E" w:rsidP="0077716E">
      <w:pPr>
        <w:rPr>
          <w:b/>
          <w:bCs/>
          <w:u w:val="single"/>
          <w:lang w:val="en-US"/>
        </w:rPr>
      </w:pPr>
    </w:p>
    <w:p w14:paraId="1ED160E9" w14:textId="617F7A99" w:rsidR="00C74DF8" w:rsidRPr="00C74DF8" w:rsidRDefault="00C74DF8" w:rsidP="0077716E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728F2E83" wp14:editId="79F84189">
            <wp:extent cx="1915885" cy="1480837"/>
            <wp:effectExtent l="0" t="0" r="1905" b="5080"/>
            <wp:docPr id="584917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18909" name="Imagen 13611189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663" cy="14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50B6" w14:textId="77777777" w:rsidR="001104E4" w:rsidRPr="00C74DF8" w:rsidRDefault="001104E4" w:rsidP="0077716E">
      <w:pPr>
        <w:rPr>
          <w:b/>
          <w:bCs/>
          <w:u w:val="single"/>
          <w:lang w:val="en-US"/>
        </w:rPr>
      </w:pPr>
    </w:p>
    <w:p w14:paraId="29946C07" w14:textId="3B841325" w:rsidR="001104E4" w:rsidRDefault="001104E4" w:rsidP="0077716E">
      <w:pPr>
        <w:rPr>
          <w:lang w:val="en-US"/>
        </w:rPr>
      </w:pPr>
      <w:r>
        <w:rPr>
          <w:lang w:val="en-US"/>
        </w:rPr>
        <w:t xml:space="preserve">With the train do data augmentation and random. Then you have </w:t>
      </w:r>
      <w:r w:rsidRPr="001104E4">
        <w:rPr>
          <w:b/>
          <w:bCs/>
          <w:lang w:val="en-US"/>
        </w:rPr>
        <w:t>dataset1</w:t>
      </w:r>
      <w:r>
        <w:rPr>
          <w:lang w:val="en-US"/>
        </w:rPr>
        <w:t xml:space="preserve">: Patients with annotated patches for cross-validation of models. And then </w:t>
      </w:r>
      <w:r w:rsidRPr="001104E4">
        <w:rPr>
          <w:b/>
          <w:bCs/>
          <w:lang w:val="en-US"/>
        </w:rPr>
        <w:t>Dataset2</w:t>
      </w:r>
      <w:r>
        <w:rPr>
          <w:lang w:val="en-US"/>
        </w:rPr>
        <w:t xml:space="preserve">: independent set of non-annotated patches for assessment of reproducibility (test diagnosis). </w:t>
      </w:r>
    </w:p>
    <w:p w14:paraId="08694E03" w14:textId="77777777" w:rsidR="00C74DF8" w:rsidRDefault="00C74DF8" w:rsidP="0077716E">
      <w:pPr>
        <w:rPr>
          <w:lang w:val="en-US"/>
        </w:rPr>
      </w:pPr>
    </w:p>
    <w:p w14:paraId="2E88EEF9" w14:textId="21EE9379" w:rsidR="00C74DF8" w:rsidRPr="00C74DF8" w:rsidRDefault="00C74DF8" w:rsidP="00C74DF8">
      <w:pPr>
        <w:rPr>
          <w:lang w:val="en-US"/>
        </w:rPr>
      </w:pPr>
      <w:r w:rsidRPr="00C74DF8">
        <w:rPr>
          <w:lang w:val="en-US"/>
        </w:rPr>
        <w:t>2.</w:t>
      </w:r>
      <w:r w:rsidRPr="00C74DF8">
        <w:rPr>
          <w:b/>
          <w:bCs/>
          <w:lang w:val="en-US"/>
        </w:rPr>
        <w:t xml:space="preserve"> </w:t>
      </w:r>
      <w:r w:rsidRPr="00C74DF8">
        <w:rPr>
          <w:b/>
          <w:bCs/>
          <w:lang w:val="en-US"/>
        </w:rPr>
        <w:t>PATCH CLASSIFICATION</w:t>
      </w:r>
      <w:r w:rsidRPr="00C74DF8">
        <w:rPr>
          <w:lang w:val="en-US"/>
        </w:rPr>
        <w:t xml:space="preserve">: identify </w:t>
      </w:r>
      <w:proofErr w:type="spellStart"/>
      <w:r w:rsidRPr="00C74DF8">
        <w:rPr>
          <w:lang w:val="en-US"/>
        </w:rPr>
        <w:t>Hpylori</w:t>
      </w:r>
      <w:proofErr w:type="spellEnd"/>
      <w:r w:rsidRPr="00C74DF8">
        <w:rPr>
          <w:lang w:val="en-US"/>
        </w:rPr>
        <w:t xml:space="preserve"> presence in patches</w:t>
      </w:r>
    </w:p>
    <w:p w14:paraId="6DEE570D" w14:textId="4A218D43" w:rsidR="00C74DF8" w:rsidRPr="0063172A" w:rsidRDefault="00C74DF8" w:rsidP="0077716E">
      <w:pPr>
        <w:rPr>
          <w:lang w:val="en-US"/>
        </w:rPr>
      </w:pPr>
      <w:r w:rsidRPr="0063172A">
        <w:rPr>
          <w:lang w:val="en-US"/>
        </w:rPr>
        <w:t xml:space="preserve">- </w:t>
      </w:r>
      <w:r w:rsidRPr="0063172A">
        <w:rPr>
          <w:b/>
          <w:bCs/>
          <w:lang w:val="en-US"/>
        </w:rPr>
        <w:t>classification approach</w:t>
      </w:r>
      <w:r w:rsidRPr="0063172A">
        <w:rPr>
          <w:lang w:val="en-US"/>
        </w:rPr>
        <w:t xml:space="preserve">: Data augmentation, </w:t>
      </w:r>
      <w:proofErr w:type="spellStart"/>
      <w:r w:rsidRPr="0063172A">
        <w:rPr>
          <w:lang w:val="en-US"/>
        </w:rPr>
        <w:t>shawoll</w:t>
      </w:r>
      <w:proofErr w:type="spellEnd"/>
      <w:r w:rsidRPr="0063172A">
        <w:rPr>
          <w:lang w:val="en-US"/>
        </w:rPr>
        <w:t xml:space="preserve"> architecture (</w:t>
      </w:r>
      <w:proofErr w:type="spellStart"/>
      <w:r w:rsidRPr="0063172A">
        <w:rPr>
          <w:lang w:val="en-US"/>
        </w:rPr>
        <w:t>conbolutional</w:t>
      </w:r>
      <w:proofErr w:type="spellEnd"/>
      <w:r w:rsidRPr="0063172A">
        <w:rPr>
          <w:lang w:val="en-US"/>
        </w:rPr>
        <w:t xml:space="preserve"> unit)</w:t>
      </w:r>
      <w:r w:rsidR="0063172A" w:rsidRPr="0063172A">
        <w:rPr>
          <w:lang w:val="en-US"/>
        </w:rPr>
        <w:t xml:space="preserve">. Flatten. </w:t>
      </w:r>
    </w:p>
    <w:p w14:paraId="0E9BCF8E" w14:textId="786F2C13" w:rsidR="00C74DF8" w:rsidRPr="0063172A" w:rsidRDefault="00C74DF8" w:rsidP="0077716E">
      <w:pPr>
        <w:rPr>
          <w:lang w:val="en-US"/>
        </w:rPr>
      </w:pPr>
      <w:r w:rsidRPr="0063172A">
        <w:rPr>
          <w:lang w:val="en-US"/>
        </w:rPr>
        <w:t xml:space="preserve">- </w:t>
      </w:r>
      <w:r w:rsidRPr="0063172A">
        <w:rPr>
          <w:b/>
          <w:bCs/>
          <w:lang w:val="en-US"/>
        </w:rPr>
        <w:t>anomaly detector</w:t>
      </w:r>
      <w:r w:rsidR="0063172A" w:rsidRPr="0063172A">
        <w:rPr>
          <w:lang w:val="en-US"/>
        </w:rPr>
        <w:t xml:space="preserve">: self-supervised learning of visual representations. Reconstruction error detects anomalous staining. </w:t>
      </w:r>
    </w:p>
    <w:p w14:paraId="5BD94694" w14:textId="77777777" w:rsidR="0077716E" w:rsidRDefault="0077716E" w:rsidP="002B5773">
      <w:pPr>
        <w:rPr>
          <w:lang w:val="en-US"/>
        </w:rPr>
      </w:pPr>
    </w:p>
    <w:p w14:paraId="3A10D495" w14:textId="77777777" w:rsidR="00C74DF8" w:rsidRDefault="00C74DF8" w:rsidP="002B5773">
      <w:pPr>
        <w:rPr>
          <w:lang w:val="en-US"/>
        </w:rPr>
      </w:pPr>
    </w:p>
    <w:p w14:paraId="1DC194EE" w14:textId="5F1302E7" w:rsidR="00C74DF8" w:rsidRDefault="00C74DF8" w:rsidP="00C74DF8">
      <w:pPr>
        <w:rPr>
          <w:lang w:val="en-US"/>
        </w:rPr>
      </w:pPr>
      <w:r>
        <w:rPr>
          <w:b/>
          <w:bCs/>
          <w:lang w:val="en-US"/>
        </w:rPr>
        <w:t xml:space="preserve">3. </w:t>
      </w:r>
      <w:r w:rsidRPr="00C74DF8">
        <w:rPr>
          <w:b/>
          <w:bCs/>
          <w:lang w:val="en-US"/>
        </w:rPr>
        <w:t>PATIENT DIAGNOSIS</w:t>
      </w:r>
      <w:r w:rsidRPr="00C74DF8">
        <w:rPr>
          <w:lang w:val="en-US"/>
        </w:rPr>
        <w:t>: Aggregate patch outputs for diagnosis</w:t>
      </w:r>
    </w:p>
    <w:p w14:paraId="479D9362" w14:textId="77777777" w:rsidR="00B67F2D" w:rsidRPr="0007666C" w:rsidRDefault="00B67F2D" w:rsidP="00B67F2D">
      <w:pPr>
        <w:rPr>
          <w:b/>
          <w:bCs/>
          <w:highlight w:val="yellow"/>
          <w:lang w:val="en-US"/>
        </w:rPr>
      </w:pPr>
      <w:r w:rsidRPr="0007666C">
        <w:rPr>
          <w:b/>
          <w:bCs/>
          <w:highlight w:val="yellow"/>
          <w:lang w:val="en-US"/>
        </w:rPr>
        <w:lastRenderedPageBreak/>
        <w:t>SPECIFIC OBJECTIVES:</w:t>
      </w:r>
    </w:p>
    <w:p w14:paraId="032BEAE6" w14:textId="6BE18CC1" w:rsidR="00B67F2D" w:rsidRPr="0007666C" w:rsidRDefault="00B67F2D" w:rsidP="00B67F2D">
      <w:pPr>
        <w:pStyle w:val="Prrafodelista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07666C">
        <w:rPr>
          <w:b/>
          <w:bCs/>
          <w:highlight w:val="yellow"/>
          <w:lang w:val="en-US"/>
        </w:rPr>
        <w:t>IMPLEMENT TWO SYSTEMS</w:t>
      </w:r>
      <w:r w:rsidR="0007666C" w:rsidRPr="0007666C">
        <w:rPr>
          <w:b/>
          <w:bCs/>
          <w:highlight w:val="yellow"/>
          <w:lang w:val="en-US"/>
        </w:rPr>
        <w:t>:</w:t>
      </w:r>
    </w:p>
    <w:p w14:paraId="46DF3A4B" w14:textId="77777777" w:rsidR="00B67F2D" w:rsidRPr="00C3425A" w:rsidRDefault="00B67F2D" w:rsidP="00B67F2D">
      <w:pPr>
        <w:pStyle w:val="Prrafodelista"/>
        <w:numPr>
          <w:ilvl w:val="1"/>
          <w:numId w:val="1"/>
        </w:numPr>
        <w:rPr>
          <w:b/>
          <w:bCs/>
          <w:highlight w:val="yellow"/>
          <w:lang w:val="en-US"/>
        </w:rPr>
      </w:pPr>
      <w:r w:rsidRPr="00C3425A">
        <w:rPr>
          <w:b/>
          <w:bCs/>
          <w:highlight w:val="yellow"/>
          <w:lang w:val="en-US"/>
        </w:rPr>
        <w:t>Anomaly detector with adaptive thresholding</w:t>
      </w:r>
    </w:p>
    <w:p w14:paraId="7CCC26B0" w14:textId="77777777" w:rsidR="00B67F2D" w:rsidRPr="00C3425A" w:rsidRDefault="00B67F2D" w:rsidP="00B67F2D">
      <w:pPr>
        <w:pStyle w:val="Prrafodelista"/>
        <w:numPr>
          <w:ilvl w:val="1"/>
          <w:numId w:val="1"/>
        </w:numPr>
        <w:rPr>
          <w:b/>
          <w:bCs/>
          <w:highlight w:val="yellow"/>
          <w:lang w:val="en-US"/>
        </w:rPr>
      </w:pPr>
      <w:r w:rsidRPr="00C3425A">
        <w:rPr>
          <w:b/>
          <w:bCs/>
          <w:highlight w:val="yellow"/>
          <w:lang w:val="en-US"/>
        </w:rPr>
        <w:t>Classification approach with attention mechanism</w:t>
      </w:r>
    </w:p>
    <w:p w14:paraId="5B5C24CD" w14:textId="05ACA803" w:rsidR="0007666C" w:rsidRDefault="0007666C" w:rsidP="0007666C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COMPARE PERFOMANCE:</w:t>
      </w:r>
    </w:p>
    <w:p w14:paraId="289DD168" w14:textId="2FCE7FAF" w:rsidR="0007666C" w:rsidRDefault="0007666C" w:rsidP="0007666C">
      <w:pPr>
        <w:pStyle w:val="Prrafodelista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Cross-Validation: patch and patient level</w:t>
      </w:r>
    </w:p>
    <w:p w14:paraId="01D1C006" w14:textId="3D02FF08" w:rsidR="0007666C" w:rsidRPr="0007666C" w:rsidRDefault="0007666C" w:rsidP="0007666C">
      <w:pPr>
        <w:pStyle w:val="Prrafodelista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Reproducibility: patient level</w:t>
      </w:r>
    </w:p>
    <w:p w14:paraId="099581B4" w14:textId="77777777" w:rsidR="00B67F2D" w:rsidRDefault="00B67F2D" w:rsidP="00C74DF8">
      <w:pPr>
        <w:rPr>
          <w:lang w:val="en-US"/>
        </w:rPr>
      </w:pPr>
    </w:p>
    <w:p w14:paraId="1DAD05BE" w14:textId="48BAED7D" w:rsidR="0063172A" w:rsidRDefault="00AB6AEF" w:rsidP="00C74DF8">
      <w:pPr>
        <w:rPr>
          <w:lang w:val="en-US"/>
        </w:rPr>
      </w:pPr>
      <w:r>
        <w:rPr>
          <w:lang w:val="en-US"/>
        </w:rPr>
        <w:t xml:space="preserve">- </w:t>
      </w:r>
      <w:r w:rsidRPr="00B67F2D">
        <w:rPr>
          <w:b/>
          <w:bCs/>
          <w:lang w:val="en-US"/>
        </w:rPr>
        <w:t>Adaptive thresholding</w:t>
      </w:r>
      <w:r>
        <w:rPr>
          <w:lang w:val="en-US"/>
        </w:rPr>
        <w:t>: percentage of positive patches with adaptative thresholding</w:t>
      </w:r>
    </w:p>
    <w:p w14:paraId="5BA10CF1" w14:textId="128B1791" w:rsidR="00AB6AEF" w:rsidRDefault="00AB6AEF" w:rsidP="00C74DF8">
      <w:pPr>
        <w:rPr>
          <w:lang w:val="en-US"/>
        </w:rPr>
      </w:pPr>
      <w:r w:rsidRPr="00B67F2D">
        <w:rPr>
          <w:b/>
          <w:bCs/>
          <w:lang w:val="en-US"/>
        </w:rPr>
        <w:t>- Attention Mechanism</w:t>
      </w:r>
      <w:r>
        <w:rPr>
          <w:lang w:val="en-US"/>
        </w:rPr>
        <w:t>: sample representation space using attention for patient classification</w:t>
      </w:r>
    </w:p>
    <w:p w14:paraId="53621185" w14:textId="77777777" w:rsidR="0007666C" w:rsidRDefault="0007666C" w:rsidP="00C74DF8">
      <w:pPr>
        <w:rPr>
          <w:lang w:val="en-US"/>
        </w:rPr>
      </w:pPr>
    </w:p>
    <w:p w14:paraId="60FE53CA" w14:textId="77777777" w:rsidR="0007666C" w:rsidRDefault="0007666C" w:rsidP="00C74DF8">
      <w:pPr>
        <w:rPr>
          <w:lang w:val="en-US"/>
        </w:rPr>
      </w:pPr>
    </w:p>
    <w:p w14:paraId="573007BB" w14:textId="715DAA3D" w:rsidR="008F39C9" w:rsidRDefault="008F39C9" w:rsidP="00C74DF8">
      <w:pPr>
        <w:rPr>
          <w:lang w:val="en-US"/>
        </w:rPr>
      </w:pPr>
      <w:r>
        <w:rPr>
          <w:lang w:val="en-US"/>
        </w:rPr>
        <w:t>CLASSIFICATION APPROACH:</w:t>
      </w:r>
    </w:p>
    <w:p w14:paraId="335E9384" w14:textId="77777777" w:rsidR="00DA3814" w:rsidRDefault="00DA3814" w:rsidP="00C74DF8">
      <w:pPr>
        <w:rPr>
          <w:lang w:val="en-US"/>
        </w:rPr>
      </w:pPr>
    </w:p>
    <w:p w14:paraId="23665D67" w14:textId="77777777" w:rsidR="00DA3814" w:rsidRDefault="00DA3814" w:rsidP="00C74DF8">
      <w:pPr>
        <w:rPr>
          <w:lang w:val="en-US"/>
        </w:rPr>
      </w:pPr>
    </w:p>
    <w:p w14:paraId="645E6C22" w14:textId="77777777" w:rsidR="00DA3814" w:rsidRDefault="00DA3814" w:rsidP="00C74DF8">
      <w:pPr>
        <w:rPr>
          <w:lang w:val="en-US"/>
        </w:rPr>
      </w:pPr>
    </w:p>
    <w:p w14:paraId="37CD6123" w14:textId="77777777" w:rsidR="00DA3814" w:rsidRDefault="00DA3814" w:rsidP="00C74DF8">
      <w:pPr>
        <w:rPr>
          <w:lang w:val="en-US"/>
        </w:rPr>
      </w:pPr>
    </w:p>
    <w:p w14:paraId="71596C4A" w14:textId="77777777" w:rsidR="00DA3814" w:rsidRDefault="00DA3814" w:rsidP="00C74DF8">
      <w:pPr>
        <w:rPr>
          <w:lang w:val="en-US"/>
        </w:rPr>
      </w:pPr>
    </w:p>
    <w:p w14:paraId="41AB9486" w14:textId="77777777" w:rsidR="0063172A" w:rsidRDefault="0063172A" w:rsidP="00C74DF8">
      <w:pPr>
        <w:rPr>
          <w:lang w:val="en-US"/>
        </w:rPr>
      </w:pPr>
    </w:p>
    <w:p w14:paraId="6DF081A7" w14:textId="31718146" w:rsidR="0077716E" w:rsidRDefault="00417B99" w:rsidP="0077716E">
      <w:pPr>
        <w:rPr>
          <w:b/>
          <w:bCs/>
          <w:lang w:val="en-US"/>
        </w:rPr>
      </w:pPr>
      <w:r w:rsidRPr="00DA3814">
        <w:rPr>
          <w:b/>
          <w:bCs/>
          <w:highlight w:val="cyan"/>
          <w:u w:val="single"/>
          <w:lang w:val="en-US"/>
        </w:rPr>
        <w:t>DATASET:</w:t>
      </w:r>
      <w:r w:rsidR="00F54FCC" w:rsidRPr="00DA3814">
        <w:rPr>
          <w:b/>
          <w:bCs/>
          <w:highlight w:val="cyan"/>
          <w:u w:val="single"/>
          <w:lang w:val="en-US"/>
        </w:rPr>
        <w:t xml:space="preserve"> </w:t>
      </w:r>
      <w:r w:rsidR="00F54FCC" w:rsidRPr="00DA3814">
        <w:rPr>
          <w:b/>
          <w:bCs/>
          <w:highlight w:val="cyan"/>
          <w:lang w:val="en-US"/>
        </w:rPr>
        <w:t>QUIRON SALUT</w:t>
      </w:r>
      <w:r w:rsidR="00F54FCC" w:rsidRPr="00F54FCC">
        <w:rPr>
          <w:b/>
          <w:bCs/>
          <w:lang w:val="en-US"/>
        </w:rPr>
        <w:t xml:space="preserve"> </w:t>
      </w:r>
    </w:p>
    <w:p w14:paraId="30395212" w14:textId="77777777" w:rsidR="00EA78E2" w:rsidRDefault="00EA78E2" w:rsidP="0077716E">
      <w:pPr>
        <w:rPr>
          <w:b/>
          <w:bCs/>
          <w:lang w:val="en-US"/>
        </w:rPr>
      </w:pPr>
    </w:p>
    <w:p w14:paraId="182C1A69" w14:textId="652FAAC6" w:rsidR="00EA78E2" w:rsidRDefault="00EA78E2" w:rsidP="0077716E">
      <w:pPr>
        <w:rPr>
          <w:lang w:val="en-US"/>
        </w:rPr>
      </w:pPr>
      <w:r>
        <w:rPr>
          <w:lang w:val="en-US"/>
        </w:rPr>
        <w:t>Tiff images with</w:t>
      </w:r>
      <w:r w:rsidR="00AE10F4">
        <w:rPr>
          <w:lang w:val="en-US"/>
        </w:rPr>
        <w:t xml:space="preserve"> CODI I DENSITAT.</w:t>
      </w:r>
      <w:r>
        <w:rPr>
          <w:lang w:val="en-US"/>
        </w:rPr>
        <w:t xml:space="preserve"> 3 sections</w:t>
      </w:r>
      <w:r w:rsidR="00AE10F4">
        <w:rPr>
          <w:lang w:val="en-US"/>
        </w:rPr>
        <w:t xml:space="preserve"> </w:t>
      </w:r>
      <w:proofErr w:type="spellStart"/>
      <w:r w:rsidR="00AE10F4">
        <w:rPr>
          <w:lang w:val="en-US"/>
        </w:rPr>
        <w:t>en</w:t>
      </w:r>
      <w:proofErr w:type="spellEnd"/>
      <w:r w:rsidR="00AE10F4">
        <w:rPr>
          <w:lang w:val="en-US"/>
        </w:rPr>
        <w:t xml:space="preserve"> </w:t>
      </w:r>
      <w:proofErr w:type="spellStart"/>
      <w:r w:rsidR="00AE10F4">
        <w:rPr>
          <w:lang w:val="en-US"/>
        </w:rPr>
        <w:t>densitat</w:t>
      </w:r>
      <w:r>
        <w:rPr>
          <w:lang w:val="en-US"/>
        </w:rPr>
        <w:t xml:space="preserve"> </w:t>
      </w:r>
      <w:proofErr w:type="spellEnd"/>
      <w:r>
        <w:rPr>
          <w:lang w:val="en-US"/>
        </w:rPr>
        <w:t xml:space="preserve">according </w:t>
      </w:r>
      <w:proofErr w:type="spellStart"/>
      <w:r>
        <w:rPr>
          <w:lang w:val="en-US"/>
        </w:rPr>
        <w:t>Hpilory</w:t>
      </w:r>
      <w:proofErr w:type="spellEnd"/>
      <w:r>
        <w:rPr>
          <w:lang w:val="en-US"/>
        </w:rPr>
        <w:t xml:space="preserve"> density: NEGATIVA, BAIXA, ALTA DENSITAT</w:t>
      </w:r>
      <w:r w:rsidR="00AE10F4">
        <w:rPr>
          <w:lang w:val="en-US"/>
        </w:rPr>
        <w:t xml:space="preserve">. </w:t>
      </w:r>
      <w:proofErr w:type="spellStart"/>
      <w:r w:rsidR="00C80A0F">
        <w:rPr>
          <w:lang w:val="en-US"/>
        </w:rPr>
        <w:t>Això</w:t>
      </w:r>
      <w:proofErr w:type="spellEnd"/>
      <w:r w:rsidR="00C80A0F">
        <w:rPr>
          <w:lang w:val="en-US"/>
        </w:rPr>
        <w:t xml:space="preserve"> </w:t>
      </w:r>
      <w:proofErr w:type="spellStart"/>
      <w:r w:rsidR="00C80A0F">
        <w:rPr>
          <w:lang w:val="en-US"/>
        </w:rPr>
        <w:t>en</w:t>
      </w:r>
      <w:proofErr w:type="spellEnd"/>
      <w:r w:rsidR="00C80A0F">
        <w:rPr>
          <w:lang w:val="en-US"/>
        </w:rPr>
        <w:t xml:space="preserve"> “PatientDIagnosis.csv”.</w:t>
      </w:r>
    </w:p>
    <w:p w14:paraId="46DD222F" w14:textId="181228C2" w:rsidR="00AE10F4" w:rsidRDefault="00AE10F4" w:rsidP="0077716E">
      <w:pPr>
        <w:rPr>
          <w:lang w:val="es-ES"/>
        </w:rPr>
      </w:pPr>
      <w:r w:rsidRPr="00AE10F4">
        <w:rPr>
          <w:lang w:val="es-ES"/>
        </w:rPr>
        <w:t xml:space="preserve">El codi </w:t>
      </w:r>
      <w:proofErr w:type="spellStart"/>
      <w:r w:rsidRPr="00AE10F4">
        <w:rPr>
          <w:lang w:val="es-ES"/>
        </w:rPr>
        <w:t>és</w:t>
      </w:r>
      <w:proofErr w:type="spellEnd"/>
      <w:r w:rsidRPr="00AE10F4">
        <w:rPr>
          <w:lang w:val="es-ES"/>
        </w:rPr>
        <w:t xml:space="preserve"> B22-01, B</w:t>
      </w:r>
      <w:r>
        <w:rPr>
          <w:lang w:val="es-ES"/>
        </w:rPr>
        <w:t>22-02, …B22-n.</w:t>
      </w:r>
    </w:p>
    <w:p w14:paraId="10CC78E9" w14:textId="77777777" w:rsidR="00AE10F4" w:rsidRPr="00AE10F4" w:rsidRDefault="00AE10F4" w:rsidP="0077716E">
      <w:pPr>
        <w:rPr>
          <w:lang w:val="es-ES"/>
        </w:rPr>
      </w:pPr>
    </w:p>
    <w:p w14:paraId="5FACFB9C" w14:textId="77777777" w:rsidR="00CE0CA4" w:rsidRPr="00CE0CA4" w:rsidRDefault="00CE0CA4" w:rsidP="00CE0CA4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 w:rsidRPr="00CE0CA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Patches of size 256x256 were cropped along the border of the tissue samples of one of the sections. </w:t>
      </w:r>
    </w:p>
    <w:p w14:paraId="0A3D8636" w14:textId="77777777" w:rsidR="00CE0CA4" w:rsidRPr="00CE0CA4" w:rsidRDefault="00CE0CA4" w:rsidP="00CE0CA4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 w:rsidRPr="00CE0CA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Cropped images (.</w:t>
      </w:r>
      <w:proofErr w:type="spellStart"/>
      <w:r w:rsidRPr="00CE0CA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png</w:t>
      </w:r>
      <w:proofErr w:type="spellEnd"/>
      <w:r w:rsidRPr="00CE0CA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) are inside folders identified by the </w:t>
      </w:r>
      <w:proofErr w:type="spellStart"/>
      <w:r w:rsidRPr="00CE0CA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PatID</w:t>
      </w:r>
      <w:proofErr w:type="spellEnd"/>
      <w:r w:rsidRPr="00CE0CA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 and the tissue section as </w:t>
      </w:r>
      <w:proofErr w:type="spellStart"/>
      <w:r w:rsidRPr="00CE0CA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PatID_Section</w:t>
      </w:r>
      <w:proofErr w:type="spellEnd"/>
      <w:r w:rsidRPr="00CE0CA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# </w:t>
      </w:r>
    </w:p>
    <w:p w14:paraId="7E8A9C17" w14:textId="49B3D884" w:rsidR="00CE0CA4" w:rsidRDefault="00CE0CA4" w:rsidP="00CE0CA4">
      <w:pPr>
        <w:pStyle w:val="NormalWeb"/>
        <w:shd w:val="clear" w:color="auto" w:fill="FFFFFF"/>
        <w:rPr>
          <w:rFonts w:ascii="ArialMT" w:hAnsi="ArialMT"/>
          <w:sz w:val="40"/>
          <w:szCs w:val="40"/>
          <w:lang w:val="en-US"/>
        </w:rPr>
      </w:pPr>
      <w:r>
        <w:rPr>
          <w:rFonts w:ascii="ArialMT" w:hAnsi="ArialMT"/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13862290" wp14:editId="68D9A60A">
            <wp:extent cx="5400040" cy="1802765"/>
            <wp:effectExtent l="0" t="0" r="0" b="635"/>
            <wp:docPr id="7220683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68383" name="Imagen 7220683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8E38" w14:textId="79C5CE2C" w:rsidR="007A7E17" w:rsidRPr="000F49EA" w:rsidRDefault="007A7E17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kern w:val="2"/>
          <w:u w:val="single"/>
          <w:lang w:val="en-US" w:eastAsia="en-US"/>
          <w14:ligatures w14:val="standardContextual"/>
        </w:rPr>
      </w:pPr>
      <w:proofErr w:type="spellStart"/>
      <w:r w:rsidRPr="000F49EA">
        <w:rPr>
          <w:rFonts w:asciiTheme="minorHAnsi" w:eastAsiaTheme="minorHAnsi" w:hAnsiTheme="minorHAnsi" w:cstheme="minorBidi"/>
          <w:b/>
          <w:bCs/>
          <w:kern w:val="2"/>
          <w:u w:val="single"/>
          <w:lang w:val="en-US" w:eastAsia="en-US"/>
          <w14:ligatures w14:val="standardContextual"/>
        </w:rPr>
        <w:t>CrossValidationSet</w:t>
      </w:r>
      <w:proofErr w:type="spellEnd"/>
      <w:r w:rsidRPr="000F49EA">
        <w:rPr>
          <w:rFonts w:asciiTheme="minorHAnsi" w:eastAsiaTheme="minorHAnsi" w:hAnsiTheme="minorHAnsi" w:cstheme="minorBidi"/>
          <w:b/>
          <w:bCs/>
          <w:kern w:val="2"/>
          <w:u w:val="single"/>
          <w:lang w:val="en-US" w:eastAsia="en-US"/>
          <w14:ligatures w14:val="standardContextual"/>
        </w:rPr>
        <w:t xml:space="preserve">: </w:t>
      </w:r>
    </w:p>
    <w:p w14:paraId="32DBE587" w14:textId="73BF5FD8" w:rsidR="007A7E17" w:rsidRPr="007A7E17" w:rsidRDefault="000F49EA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Subset of 123 cases (77 positive ones), an expert annotated 1211 patches (161 being positive ones). </w:t>
      </w:r>
    </w:p>
    <w:p w14:paraId="4CF8BA6B" w14:textId="1331BE50" w:rsidR="007A7E17" w:rsidRPr="007A7E17" w:rsidRDefault="007A7E17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</w:p>
    <w:p w14:paraId="7DAE1654" w14:textId="1B9909BF" w:rsidR="00CE0CA4" w:rsidRPr="000F49EA" w:rsidRDefault="00CE0CA4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>
        <w:rPr>
          <w:rFonts w:ascii="ArialMT" w:hAnsi="ArialMT"/>
          <w:noProof/>
          <w:sz w:val="40"/>
          <w:szCs w:val="40"/>
          <w:lang w:val="en-US"/>
          <w14:ligatures w14:val="standardContextual"/>
        </w:rPr>
        <w:lastRenderedPageBreak/>
        <w:drawing>
          <wp:inline distT="0" distB="0" distL="0" distR="0" wp14:anchorId="5917B515" wp14:editId="74E03D54">
            <wp:extent cx="5400040" cy="2040871"/>
            <wp:effectExtent l="0" t="0" r="0" b="4445"/>
            <wp:docPr id="247173819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73819" name="Imagen 3" descr="Interfaz de usuario gráfica, Texto, Aplicación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77"/>
                    <a:stretch/>
                  </pic:blipFill>
                  <pic:spPr bwMode="auto">
                    <a:xfrm>
                      <a:off x="0" y="0"/>
                      <a:ext cx="5400040" cy="204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0F18" w14:textId="77777777" w:rsidR="000F49EA" w:rsidRDefault="000F49EA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</w:p>
    <w:p w14:paraId="2D844C08" w14:textId="260A34DB" w:rsidR="000F49EA" w:rsidRDefault="000F49EA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Coordinates (</w:t>
      </w:r>
      <w:proofErr w:type="spellStart"/>
      <w:proofErr w:type="gramStart"/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I,j</w:t>
      </w:r>
      <w:proofErr w:type="gramEnd"/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,w,h</w:t>
      </w:r>
      <w:proofErr w:type="spellEnd"/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) of </w:t>
      </w:r>
      <w:proofErr w:type="spellStart"/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the</w:t>
      </w:r>
      <w:proofErr w:type="spellEnd"/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 annotated patches. </w:t>
      </w:r>
      <w:r w:rsidRPr="000F49EA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Presence: -1 (no </w:t>
      </w:r>
      <w:proofErr w:type="spellStart"/>
      <w:r w:rsidRPr="000F49EA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helico</w:t>
      </w:r>
      <w:proofErr w:type="spellEnd"/>
      <w:r w:rsidRPr="000F49EA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), 1(</w:t>
      </w:r>
      <w:proofErr w:type="spellStart"/>
      <w:r w:rsidRPr="000F49EA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helico</w:t>
      </w:r>
      <w:proofErr w:type="spellEnd"/>
      <w:r w:rsidRPr="000F49EA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), 0(not clear). Are i</w:t>
      </w:r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n HP_WSI-CoordAnnotatePatches.xlsx. </w:t>
      </w:r>
    </w:p>
    <w:p w14:paraId="6F37EA61" w14:textId="2A9B69D8" w:rsidR="000F49EA" w:rsidRPr="000F49EA" w:rsidRDefault="000F49EA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This file only contains annotated patches. The remaining ones of the set are negative patches. </w:t>
      </w:r>
    </w:p>
    <w:p w14:paraId="218BDE9F" w14:textId="2B02B8EE" w:rsidR="000F49EA" w:rsidRDefault="000F49EA" w:rsidP="000F49E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>
        <w:rPr>
          <w:rFonts w:ascii="ArialMT" w:hAnsi="ArialMT"/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227D479F" wp14:editId="3B316B57">
            <wp:extent cx="3191744" cy="1305233"/>
            <wp:effectExtent l="0" t="0" r="0" b="3175"/>
            <wp:docPr id="174518369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83695" name="Imagen 4" descr="Tabl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9" t="55904" r="19424" b="2499"/>
                    <a:stretch/>
                  </pic:blipFill>
                  <pic:spPr bwMode="auto">
                    <a:xfrm>
                      <a:off x="0" y="0"/>
                      <a:ext cx="3193396" cy="130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F4A22" w14:textId="77777777" w:rsidR="00132E6D" w:rsidRDefault="00132E6D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kern w:val="2"/>
          <w:lang w:val="en-US" w:eastAsia="en-US"/>
          <w14:ligatures w14:val="standardContextual"/>
        </w:rPr>
      </w:pPr>
    </w:p>
    <w:p w14:paraId="2E98A655" w14:textId="1DABFA68" w:rsidR="000F49EA" w:rsidRDefault="00132E6D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kern w:val="2"/>
          <w:u w:val="single"/>
          <w:lang w:val="en-US" w:eastAsia="en-US"/>
          <w14:ligatures w14:val="standardContextual"/>
        </w:rPr>
      </w:pPr>
      <w:proofErr w:type="spellStart"/>
      <w:r w:rsidRPr="00132E6D">
        <w:rPr>
          <w:rFonts w:asciiTheme="minorHAnsi" w:eastAsiaTheme="minorHAnsi" w:hAnsiTheme="minorHAnsi" w:cstheme="minorBidi"/>
          <w:b/>
          <w:bCs/>
          <w:kern w:val="2"/>
          <w:u w:val="single"/>
          <w:lang w:val="en-US" w:eastAsia="en-US"/>
          <w14:ligatures w14:val="standardContextual"/>
        </w:rPr>
        <w:t>HoldOut</w:t>
      </w:r>
      <w:proofErr w:type="spellEnd"/>
      <w:r w:rsidRPr="00132E6D">
        <w:rPr>
          <w:rFonts w:asciiTheme="minorHAnsi" w:eastAsiaTheme="minorHAnsi" w:hAnsiTheme="minorHAnsi" w:cstheme="minorBidi"/>
          <w:b/>
          <w:bCs/>
          <w:kern w:val="2"/>
          <w:u w:val="single"/>
          <w:lang w:val="en-US" w:eastAsia="en-US"/>
          <w14:ligatures w14:val="standardContextual"/>
        </w:rPr>
        <w:t xml:space="preserve"> Set</w:t>
      </w:r>
      <w:r>
        <w:rPr>
          <w:rFonts w:asciiTheme="minorHAnsi" w:eastAsiaTheme="minorHAnsi" w:hAnsiTheme="minorHAnsi" w:cstheme="minorBidi"/>
          <w:b/>
          <w:bCs/>
          <w:kern w:val="2"/>
          <w:u w:val="single"/>
          <w:lang w:val="en-US" w:eastAsia="en-US"/>
          <w14:ligatures w14:val="standardContextual"/>
        </w:rPr>
        <w:t>:</w:t>
      </w:r>
    </w:p>
    <w:p w14:paraId="733F2874" w14:textId="1F6D7F04" w:rsidR="00132E6D" w:rsidRPr="00132E6D" w:rsidRDefault="00132E6D" w:rsidP="000F49EA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The remaining cases (116) are an independent </w:t>
      </w:r>
      <w:proofErr w:type="spellStart"/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>HoldOut</w:t>
      </w:r>
      <w:proofErr w:type="spellEnd"/>
      <w:r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t xml:space="preserve"> set for verification of the reproducibility of Patient Diagnosis methods. </w:t>
      </w:r>
    </w:p>
    <w:p w14:paraId="113E7946" w14:textId="25E6B4FA" w:rsidR="00CE0CA4" w:rsidRPr="00DA3814" w:rsidRDefault="00CE0CA4" w:rsidP="00132E6D">
      <w:pPr>
        <w:pStyle w:val="NormalWeb"/>
        <w:shd w:val="clear" w:color="auto" w:fill="FFFFFF"/>
        <w:jc w:val="center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 w:rsidRPr="00DA3814"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  <w:drawing>
          <wp:inline distT="0" distB="0" distL="0" distR="0" wp14:anchorId="48A8AF05" wp14:editId="74EC1682">
            <wp:extent cx="4234555" cy="1747879"/>
            <wp:effectExtent l="0" t="0" r="0" b="5080"/>
            <wp:docPr id="750345176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45176" name="Imagen 5" descr="Interfaz de usuario gráfica, Aplicación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" t="29593"/>
                    <a:stretch/>
                  </pic:blipFill>
                  <pic:spPr bwMode="auto">
                    <a:xfrm>
                      <a:off x="0" y="0"/>
                      <a:ext cx="4261566" cy="175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7CA4" w14:textId="77777777" w:rsidR="00DA3814" w:rsidRPr="00DA3814" w:rsidRDefault="00DA3814" w:rsidP="00DA3814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</w:p>
    <w:p w14:paraId="015FED7A" w14:textId="77777777" w:rsidR="00F54FCC" w:rsidRPr="00CE0CA4" w:rsidRDefault="00F54FCC" w:rsidP="0077716E">
      <w:pPr>
        <w:rPr>
          <w:lang w:val="en-US"/>
        </w:rPr>
      </w:pPr>
    </w:p>
    <w:sectPr w:rsidR="00F54FCC" w:rsidRPr="00CE0C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0354F"/>
    <w:multiLevelType w:val="hybridMultilevel"/>
    <w:tmpl w:val="7C84342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D709A"/>
    <w:multiLevelType w:val="hybridMultilevel"/>
    <w:tmpl w:val="64382A66"/>
    <w:lvl w:ilvl="0" w:tplc="CC1026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F02E4"/>
    <w:multiLevelType w:val="hybridMultilevel"/>
    <w:tmpl w:val="64382A6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755F9"/>
    <w:multiLevelType w:val="hybridMultilevel"/>
    <w:tmpl w:val="F1866BF8"/>
    <w:lvl w:ilvl="0" w:tplc="7BA4D7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1444625">
    <w:abstractNumId w:val="3"/>
  </w:num>
  <w:num w:numId="2" w16cid:durableId="405618254">
    <w:abstractNumId w:val="1"/>
  </w:num>
  <w:num w:numId="3" w16cid:durableId="294024841">
    <w:abstractNumId w:val="0"/>
  </w:num>
  <w:num w:numId="4" w16cid:durableId="196624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FF8"/>
    <w:rsid w:val="00040D41"/>
    <w:rsid w:val="0007666C"/>
    <w:rsid w:val="000F49EA"/>
    <w:rsid w:val="001104E4"/>
    <w:rsid w:val="00132E6D"/>
    <w:rsid w:val="002B5773"/>
    <w:rsid w:val="00362C62"/>
    <w:rsid w:val="00417B99"/>
    <w:rsid w:val="004D0133"/>
    <w:rsid w:val="0063172A"/>
    <w:rsid w:val="00663C38"/>
    <w:rsid w:val="006913B9"/>
    <w:rsid w:val="0074509E"/>
    <w:rsid w:val="0077716E"/>
    <w:rsid w:val="007A7E17"/>
    <w:rsid w:val="008F39C9"/>
    <w:rsid w:val="00936E89"/>
    <w:rsid w:val="009C2BEC"/>
    <w:rsid w:val="00AB6AEF"/>
    <w:rsid w:val="00AE10F4"/>
    <w:rsid w:val="00B67F2D"/>
    <w:rsid w:val="00C3425A"/>
    <w:rsid w:val="00C57FF8"/>
    <w:rsid w:val="00C74DF8"/>
    <w:rsid w:val="00C80A0F"/>
    <w:rsid w:val="00CC5323"/>
    <w:rsid w:val="00CE0CA4"/>
    <w:rsid w:val="00DA3814"/>
    <w:rsid w:val="00E01C47"/>
    <w:rsid w:val="00EA78E2"/>
    <w:rsid w:val="00F54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69AF9"/>
  <w15:chartTrackingRefBased/>
  <w15:docId w15:val="{1CD3CC75-9653-4445-BA00-6FABB81A2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0D4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E0CA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s-ES" w:eastAsia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4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70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434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Carlota Cortés Mir</dc:creator>
  <cp:keywords/>
  <dc:description/>
  <cp:lastModifiedBy>Carlota Cortés Mir</cp:lastModifiedBy>
  <cp:revision>22</cp:revision>
  <dcterms:created xsi:type="dcterms:W3CDTF">2024-11-05T17:38:00Z</dcterms:created>
  <dcterms:modified xsi:type="dcterms:W3CDTF">2024-11-07T11:26:00Z</dcterms:modified>
</cp:coreProperties>
</file>