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D9488"/>
          <w:sz w:val="22"/>
          <w:szCs w:val="22"/>
        </w:rPr>
        <w:t xml:space="preserve">MADHIRA UGD TRACKER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2A43"/>
          <w:sz w:val="48"/>
          <w:szCs w:val="48"/>
        </w:rPr>
        <w:t xml:space="preserve">Commissioner's Guide</w:t>
      </w:r>
    </w:p>
    <w:p>
      <w:pPr>
        <w:pBdr>
          <w:bottom w:val="single" w:color="0D9488" w:sz="8" w:space="6"/>
        </w:pBdr>
        <w:spacing w:after="240"/>
      </w:pPr>
      <w:r>
        <w:rPr>
          <w:rFonts w:ascii="Calibri" w:cs="Calibri" w:eastAsia="Calibri" w:hAnsi="Calibri"/>
          <w:color w:val="64748B"/>
          <w:sz w:val="21"/>
          <w:szCs w:val="21"/>
        </w:rPr>
        <w:t xml:space="preserve">Version 1.0 · October 2026 · for the Municipal Commissioner (administrator)</w:t>
      </w:r>
    </w:p>
    <w:p>
      <w:pPr>
        <w:spacing w:after="120"/>
      </w:pPr>
      <w:r>
        <w:t xml:space="preserve">The UGD Tracker shows every road of the Underground Drainage scheme on a satellite map of Madhira. Your AEE and Field Inspector record what they see on each road from their phones; you see it live, approve restorations and network changes, and download reports.</w:t>
      </w:r>
    </w:p>
    <w:p>
      <w:pPr>
        <w:pStyle w:val="Heading1"/>
        <w:keepNext/>
      </w:pPr>
      <w:r>
        <w:t xml:space="preserve">1. Your sign-in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Your details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https://______________________  (your IT team will give you this address)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(sign-in name)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commissioner@madhira.local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One-time password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Comm-Bd79-69qU-54</w:t>
            </w:r>
          </w:p>
        </w:tc>
      </w:tr>
    </w:tbl>
    <w:p>
      <w:pPr>
        <w:spacing w:after="120"/>
      </w:pPr>
    </w:p>
    <w:p>
      <w:pPr>
        <w:pBdr>
          <w:left w:val="single" w:color="B45309" w:sz="24" w:space="8"/>
        </w:pBdr>
        <w:shd w:fill="FFFBEB" w:color="auto" w:val="clear"/>
        <w:spacing w:after="160" w:before="60"/>
        <w:ind w:left="120" w:right="120"/>
      </w:pPr>
      <w:r>
        <w:rPr>
          <w:b/>
          <w:bCs/>
          <w:color w:val="B45309"/>
        </w:rPr>
        <w:t xml:space="preserve">Keep this private.  </w:t>
      </w:r>
      <w:r>
        <w:t xml:space="preserve">The one-time password works only until you sign in for the first time; you must then choose your own password (at least 8 characters). After that the password above no longer works.</w:t>
      </w:r>
    </w:p>
    <w:p>
      <w:pPr>
        <w:pStyle w:val="Heading2"/>
        <w:keepNext/>
      </w:pPr>
      <w:r>
        <w:t xml:space="preserve">Accounts for your field staff</w:t>
      </w:r>
    </w:p>
    <w:p>
      <w:pPr>
        <w:spacing w:after="120"/>
      </w:pPr>
      <w:r>
        <w:t xml:space="preserve">Two more accounts are ready. Give each person their own sign-in in person or by phone; they are also printed in the AEE and Field Inspector Guide. Both can record and propose in all 22 wards.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3855"/>
        <w:gridCol w:w="3374"/>
      </w:tblGrid>
      <w:tr>
        <w:trPr>
          <w:tblHeader/>
        </w:trPr>
        <w:tc>
          <w:tcPr>
            <w:tcW w:type="dxa" w:w="2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</w:t>
            </w:r>
          </w:p>
        </w:tc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Email (sign-in name)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One-time password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AEE</w:t>
            </w:r>
          </w:p>
        </w:tc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aee@madhira.local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AEE-3V3N-szyw-72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Field Inspector</w:t>
            </w:r>
          </w:p>
        </w:tc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inspector@madhira.local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Field-ovEe-tPC6-56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You can change these email addresses to real ones later under </w:t>
      </w:r>
      <w:r>
        <w:rPr>
          <w:b/>
          <w:bCs/>
        </w:rPr>
        <w:t xml:space="preserve">Users → Edit</w:t>
      </w:r>
      <w:r>
        <w:t xml:space="preserve">. Nothing is ever emailed; the address is only the sign-in name.</w:t>
      </w:r>
    </w:p>
    <w:p>
      <w:pPr>
        <w:pStyle w:val="Heading2"/>
        <w:keepNext/>
      </w:pPr>
      <w:r>
        <w:t xml:space="preserve">First sign-in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web address in Chrome, Edge or Safari (office PC or phone).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email and the one-time password, and select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one-time password again as "Current password", then your new password twice, and select </w:t>
      </w:r>
      <w:r>
        <w:rPr>
          <w:b/>
          <w:bCs/>
        </w:rPr>
        <w:t xml:space="preserve">Save password</w:t>
      </w:r>
      <w: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905000" cy="2057400"/>
            <wp:effectExtent t="0" r="0" b="0" l="0"/>
            <wp:docPr id="1" name="set-password.jpg" descr="Choosing your own password at first sign-in" title="Choosing your own password at first sign-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Choosing your own password at first sign-in</w:t>
      </w:r>
    </w:p>
    <w:p>
      <w:pPr>
        <w:pStyle w:val="Heading1"/>
        <w:keepNext/>
        <w:pageBreakBefore/>
      </w:pPr>
      <w:r>
        <w:t xml:space="preserve">2. The screen at a glance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69280" cy="4248150"/>
            <wp:effectExtent t="0" r="0" b="0" l="0"/>
            <wp:docPr id="2" name="map-overview.jpg" descr="The map page (left: legend, filters and layers; bottom: field tools)" title="The map page (left: legend, filters and layers; bottom: field tool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The map page (left: legend, filters and layers; bottom: field tools)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Part of the screen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Top bar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 · Dashboard · Issues · Approvals (number waiting) · Activity · Users. The green dot means live updates are on.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Colour by (above the map)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Overall, Sewer work, Road restoration, Motorability, Utilities damage or Public hazards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Left panel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Search, legend, filters, zones (jump to a zone), layers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Bottom buttons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+ Road stretch, Report issue, + Manhole, + Pipe, Select several (your changes apply at once)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Click anything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stretch, manhole, pipe, issue or ward opens its details on the right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Reading the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Line colour on the map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Grey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started: no pipe laid, no road cut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Blue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Work in progress: road cut, trench open or pipe being laid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Back-filled, CC road restoration pending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Yellow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CC road restored, curing not complete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Light green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Curing done, waiting for the Commissioner's approval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Green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CC road restored and approved by the Commissioner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 outline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least one open issue on the stretch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Dashed dark line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Road not motorable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Dashed amber line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Proposed by an AEE, waiting for approval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Letters on a stretch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 taps broken · L water pipe leak · D drain clogged with gravel · W water stagnation · P potholes</w:t>
            </w:r>
          </w:p>
        </w:tc>
      </w:tr>
    </w:tbl>
    <w:p>
      <w:pPr>
        <w:spacing w:after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5669280" cy="4248150"/>
            <wp:effectExtent t="0" r="0" b="0" l="0"/>
            <wp:docPr id="3" name="map-status.jpg" descr="Stretches coloured by stage, with issue badges (sample data)" title="Stretches coloured by stage, with issue badges (sample da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Stretches coloured by stage, with issue badges (sample data)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Search</w:t>
      </w:r>
      <w:r>
        <w:t xml:space="preserve"> finds a stretch code (W9-012), a manhole (MH-245), a ward ("Ward 9") or a road name.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Filters</w:t>
      </w:r>
      <w:r>
        <w:t xml:space="preserve"> show only stretches at a stage, with open issues, not motorable, or proposed, in one zone.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web address follows the map: copy it from the address bar to send someone the exact spot.</w:t>
      </w:r>
    </w:p>
    <w:p>
      <w:pPr>
        <w:pStyle w:val="Heading1"/>
        <w:keepNext/>
        <w:pageBreakBefore/>
      </w:pPr>
      <w:r>
        <w:t xml:space="preserve">3. Every day: approvals and activity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Approvals</w:t>
      </w:r>
      <w:r>
        <w:t xml:space="preserve"> tab shows how many items wait for you. Nothing an AEE adds or deletes changes the official map until you approve it.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69280" cy="4248150"/>
            <wp:effectExtent t="0" r="0" b="0" l="0"/>
            <wp:docPr id="4" name="approvals.jpg" descr="The Approvals page (sample data)" title="The Approvals page (sample da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The Approvals page (sample data)</w:t>
      </w:r>
    </w:p>
    <w:p>
      <w:pPr>
        <w:pStyle w:val="Heading3"/>
        <w:keepNext/>
      </w:pPr>
      <w:r>
        <w:t xml:space="preserve">CC road restoration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Select </w:t>
      </w:r>
      <w:r>
        <w:rPr>
          <w:b/>
          <w:bCs/>
        </w:rPr>
        <w:t xml:space="preserve">Show on map</w:t>
      </w:r>
      <w:r>
        <w:t xml:space="preserve"> to see the stretch, then open </w:t>
      </w:r>
      <w:r>
        <w:rPr>
          <w:b/>
          <w:bCs/>
        </w:rPr>
        <w:t xml:space="preserve">History</w:t>
      </w:r>
      <w:r>
        <w:t xml:space="preserve"> and look at the photos.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Approve</w:t>
      </w:r>
      <w:r>
        <w:t xml:space="preserve"> if the road is properly restored and cured: the stretch turns green.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reason: the AEE sees it in the history and records the corrected work.</w:t>
      </w:r>
    </w:p>
    <w:p>
      <w:pPr>
        <w:pStyle w:val="Heading3"/>
        <w:keepNext/>
      </w:pPr>
      <w:r>
        <w:t xml:space="preserve">Additions and deletions proposed by AEEs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road stretches, manholes (number, ground level, invert level) and pipes (diameter, slope) appear dashed amber on the map; deletion requests appear dashed red.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Approve or reject each one; a rejection needs a reason. A new pipe can be approved only after the new manholes at its ends.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Deleting a manhole also deletes the pipes connected to it.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69280" cy="4248150"/>
            <wp:effectExtent t="0" r="0" b="0" l="0"/>
            <wp:docPr id="5" name="proposal-on-map.jpg" descr="A proposed manhole (amber ring) with its request details" title="A proposed manhole (amber ring) with its request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A proposed manhole (amber ring) with its request details</w:t>
      </w:r>
    </w:p>
    <w:p>
      <w:pPr>
        <w:pStyle w:val="Heading3"/>
        <w:keepNext/>
      </w:pPr>
      <w:r>
        <w:t xml:space="preserve">Activity</w:t>
      </w:r>
    </w:p>
    <w:p>
      <w:pPr>
        <w:spacing w:after="120"/>
      </w:pPr>
      <w:r>
        <w:t xml:space="preserve">Every change, newest first, with who made it and where. Tick </w:t>
      </w:r>
      <w:r>
        <w:rPr>
          <w:b/>
          <w:bCs/>
        </w:rPr>
        <w:t xml:space="preserve">Only flagged</w:t>
      </w:r>
      <w:r>
        <w:t xml:space="preserve"> to see updates made more than 200 m away from the road (possible reporting from the office).</w:t>
      </w:r>
    </w:p>
    <w:p>
      <w:pPr>
        <w:pStyle w:val="Heading1"/>
        <w:keepNext/>
        <w:pageBreakBefore/>
      </w:pPr>
      <w:r>
        <w:t xml:space="preserve">4. Dashboard and reports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69280" cy="3752850"/>
            <wp:effectExtent t="0" r="0" b="0" l="0"/>
            <wp:docPr id="6" name="dashboard.jpg" descr="The dashboard (field figures are sample data)" title="The dashboard (field figures are sample da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The dashboard (field figures are sample data)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Reported</w:t>
      </w:r>
      <w:r>
        <w:t xml:space="preserve"> figures (sanctioned and executed) come from the progress sheet of 30 Sep 2026. </w:t>
      </w:r>
      <w:r>
        <w:rPr>
          <w:b/>
          <w:bCs/>
        </w:rPr>
        <w:t xml:space="preserve">Field</w:t>
      </w:r>
      <w:r>
        <w:t xml:space="preserve"> figures are what your staff recorded on the map and update live.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Zones and wards</w:t>
      </w:r>
      <w:r>
        <w:t xml:space="preserve"> (bottom of the page): select a zone to see its wards; </w:t>
      </w:r>
      <w:r>
        <w:rPr>
          <w:b/>
          <w:bCs/>
        </w:rPr>
        <w:t xml:space="preserve">Report</w:t>
      </w:r>
      <w:r>
        <w:t xml:space="preserve"> opens a one-page ward report you can print or save as PDF.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Download Excel</w:t>
      </w:r>
      <w:r>
        <w:t xml:space="preserve">: the progress sheet in its usual layout with field-verified columns added, plus sheets of all stretches, issues, labour and change requests.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Open in Google Earth (KML)</w:t>
      </w:r>
      <w:r>
        <w:t xml:space="preserve">: every stretch coloured by stage, and open issues as pins.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54880" cy="3143250"/>
            <wp:effectExtent t="0" r="0" b="0" l="0"/>
            <wp:docPr id="7" name="ward-report.jpg" descr="Ward report, ready to print" title="Ward report, ready to pr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Ward report, ready to print</w:t>
      </w:r>
    </w:p>
    <w:p>
      <w:pPr>
        <w:pStyle w:val="Heading1"/>
        <w:keepNext/>
      </w:pPr>
      <w:r>
        <w:t xml:space="preserve">5. Managing people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Access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Can 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(you)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Everything: approvals, users, corrections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AEE / inspector (editor)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Record, propose and resolve issues in the wards you assign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Viewer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everything, change nothing (e.g. senior officials, IT monitoring)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Users → + Add user</w:t>
      </w:r>
      <w:r>
        <w:t xml:space="preserve">: name, designation, email, access and wards. The app shows a one-time password once: give it to the person directly.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Reset password</w:t>
      </w:r>
      <w:r>
        <w:t xml:space="preserve"> issues a new one-time password; </w:t>
      </w:r>
      <w:r>
        <w:rPr>
          <w:b/>
          <w:bCs/>
        </w:rPr>
        <w:t xml:space="preserve">Disable</w:t>
      </w:r>
      <w:r>
        <w:t xml:space="preserve"> blocks the account at once (its history is kept).</w:t>
      </w:r>
    </w:p>
    <w:p>
      <w:pPr>
        <w:pStyle w:val="Heading2"/>
        <w:keepNext/>
      </w:pPr>
      <w:r>
        <w:t xml:space="preserve">Correcting a record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the stretch → </w:t>
      </w:r>
      <w:r>
        <w:rPr>
          <w:b/>
          <w:bCs/>
        </w:rPr>
        <w:t xml:space="preserve">History</w:t>
      </w:r>
      <w:r>
        <w:t xml:space="preserve"> → </w:t>
      </w:r>
      <w:r>
        <w:rPr>
          <w:b/>
          <w:bCs/>
        </w:rPr>
        <w:t xml:space="preserve">Roll back to this version</w:t>
      </w:r>
      <w:r>
        <w:t xml:space="preserve">. The rollback is itself recorded; nothing is lost.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Delete</w:t>
      </w:r>
      <w:r>
        <w:t xml:space="preserve"> removes a stretch from the map; its history is kept.</w:t>
      </w:r>
    </w:p>
    <w:p>
      <w:pPr>
        <w:pStyle w:val="Heading2"/>
        <w:keepNext/>
      </w:pPr>
      <w:r>
        <w:t xml:space="preserve">Help</w:t>
      </w:r>
    </w:p>
    <w:p>
      <w:pPr>
        <w:spacing w:after="120"/>
      </w:pPr>
      <w:r>
        <w:t xml:space="preserve">For sign-in problems, slowness or a site that does not open, contact your IT team. For a forgotten password of an AEE, use </w:t>
      </w:r>
      <w:r>
        <w:rPr>
          <w:b/>
          <w:bCs/>
        </w:rPr>
        <w:t xml:space="preserve">Reset password</w:t>
      </w:r>
      <w:r>
        <w:t xml:space="preserve"> on the Users page.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4748B"/>
        <w:sz w:val="16"/>
        <w:szCs w:val="16"/>
      </w:rPr>
      <w:t xml:space="preserve">Madhira Municipality · Underground Drainage Scheme</w:t>
    </w:r>
    <w:r>
      <w:rPr>
        <w:color w:val="64748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Madhira UGD Tracker · Commissioner's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F2A4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0F2A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Calibri" w:hAnsi="Calibri"/>
      <w:b/>
      <w:bCs/>
      <w:color w:val="0F2A4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0D9488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e3edfb3531b364c23b00d3cb5d47ab431e1dbc8.jpg"/><Relationship Id="rId10" Type="http://schemas.openxmlformats.org/officeDocument/2006/relationships/image" Target="media/f160d881b156e9f1d75c52d0dc0514569016f089.jpg"/><Relationship Id="rId11" Type="http://schemas.openxmlformats.org/officeDocument/2006/relationships/image" Target="media/5505e8a5be7f39c4a5a0743bb8943a7878ef6e5f.jpg"/><Relationship Id="rId12" Type="http://schemas.openxmlformats.org/officeDocument/2006/relationships/image" Target="media/0a5b58e825b35551dee7ab1a6a77484b51052da3.jpg"/><Relationship Id="rId13" Type="http://schemas.openxmlformats.org/officeDocument/2006/relationships/image" Target="media/5f1f85afdd90e9d12acd46dfb1d3a18519a3dcc7.jpg"/><Relationship Id="rId14" Type="http://schemas.openxmlformats.org/officeDocument/2006/relationships/image" Target="media/bbc86e041093ff71ad467830ba77de3c720c1ab0.jpg"/><Relationship Id="rId15" Type="http://schemas.openxmlformats.org/officeDocument/2006/relationships/image" Target="media/f04d48cd6ccee703d062f81f399e8a0cb4dd0f3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Commissioner's Guide</dc:title>
  <dc:creator>Madhira UGD Tracker</dc:creator>
  <dc:description>Version 1.0 · October 2026 · for the Municipal Commissioner (administrator)</dc:description>
  <cp:lastModifiedBy>Un-named</cp:lastModifiedBy>
  <cp:revision>1</cp:revision>
  <dcterms:created xsi:type="dcterms:W3CDTF">2026-10-01T21:57:09.625Z</dcterms:created>
  <dcterms:modified xsi:type="dcterms:W3CDTF">2026-10-01T21:57:09.626Z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