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A0F3D" w14:textId="615757F3" w:rsidR="00BC7207" w:rsidRDefault="00BC7207" w:rsidP="00BC7207">
      <w:pPr>
        <w:pStyle w:val="a4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C7207">
        <w:rPr>
          <w:color w:val="000000"/>
          <w:sz w:val="28"/>
          <w:szCs w:val="28"/>
        </w:rPr>
        <w:t>Министерство образования Московской области</w:t>
      </w:r>
    </w:p>
    <w:p w14:paraId="6ED5EA5A" w14:textId="77777777" w:rsidR="00BC7207" w:rsidRPr="00BC7207" w:rsidRDefault="00BC7207" w:rsidP="00BC7207">
      <w:pPr>
        <w:pStyle w:val="a4"/>
        <w:spacing w:before="0" w:beforeAutospacing="0" w:after="0" w:afterAutospacing="0" w:line="360" w:lineRule="auto"/>
        <w:jc w:val="center"/>
      </w:pPr>
    </w:p>
    <w:p w14:paraId="109768E9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BA06CA4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Московской области</w:t>
      </w:r>
    </w:p>
    <w:p w14:paraId="747499AE" w14:textId="1F8C802C" w:rsid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«Сергиево-Посадский колледж»</w:t>
      </w:r>
    </w:p>
    <w:p w14:paraId="4EB2B9B0" w14:textId="398A7F7C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1499D21" w14:textId="0B5FF95A" w:rsidR="00BC7207" w:rsidRDefault="00BC7207" w:rsidP="00BC7207">
      <w:pPr>
        <w:spacing w:after="0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Специальность </w:t>
      </w:r>
      <w:r w:rsidR="001E6F84" w:rsidRPr="001E6F8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09.02.07</w:t>
      </w:r>
    </w:p>
    <w:p w14:paraId="517EFC9D" w14:textId="29E33D49" w:rsidR="00BC7207" w:rsidRPr="00BC7207" w:rsidRDefault="00BC7207" w:rsidP="00BC7207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Информационные систим</w:t>
      </w:r>
      <w:r w:rsidR="009C60E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и программирование</w:t>
      </w:r>
    </w:p>
    <w:p w14:paraId="38389AB4" w14:textId="409DD619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2B580D" w14:textId="53DD8B7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3C3C88" w14:textId="22EB1842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04F0D3" w14:textId="77777777" w:rsidR="00BC7207" w:rsidRP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93B3D8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КУРСОВОЙ ПРОЕКТ </w:t>
      </w:r>
    </w:p>
    <w:p w14:paraId="3E3FEE42" w14:textId="3B5C2ED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A7DAFAB" w14:textId="51512F11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Тема</w:t>
      </w: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Разработка серверной части клиент-серверной информационной системы управления мероприятиями и рекламными зонами торгово-развлекательного центра</w:t>
      </w:r>
    </w:p>
    <w:p w14:paraId="32878215" w14:textId="1396307B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3CE91CA" w14:textId="4A8382D0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C7207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  <w:t>Кудряшов Никола Владимирович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ab/>
        <w:t xml:space="preserve">   </w:t>
      </w:r>
      <w:r w:rsidRPr="00BC7207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</w:p>
    <w:p w14:paraId="3875A730" w14:textId="149BC02C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6280265" w14:textId="3744A3DA" w:rsidR="00BC7207" w:rsidRP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BC7207">
        <w:rPr>
          <w:rFonts w:ascii="Times New Roman" w:hAnsi="Times New Roman" w:cs="Times New Roman"/>
          <w:sz w:val="28"/>
          <w:szCs w:val="28"/>
        </w:rPr>
        <w:t>Руководитель проекта: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="002E5F16"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Каревский Максим Андреевич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A2BAD62" w14:textId="48F1D4CE" w:rsidR="00BC7207" w:rsidRDefault="00BC720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E5F16">
        <w:rPr>
          <w:rFonts w:ascii="Times New Roman" w:hAnsi="Times New Roman" w:cs="Times New Roman"/>
          <w:sz w:val="28"/>
          <w:szCs w:val="28"/>
        </w:rPr>
        <w:t>«__»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BC7207">
        <w:rPr>
          <w:rFonts w:ascii="Times New Roman" w:hAnsi="Times New Roman" w:cs="Times New Roman"/>
          <w:sz w:val="28"/>
          <w:szCs w:val="28"/>
          <w:u w:val="single"/>
        </w:rPr>
        <w:t>июня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 w:rsidRPr="00BC7207">
        <w:rPr>
          <w:rFonts w:ascii="Times New Roman" w:hAnsi="Times New Roman" w:cs="Times New Roman"/>
          <w:sz w:val="28"/>
          <w:szCs w:val="28"/>
        </w:rPr>
        <w:t>2025 г.</w:t>
      </w:r>
      <w:r w:rsidR="000F40F7">
        <w:rPr>
          <w:rFonts w:ascii="Times New Roman" w:hAnsi="Times New Roman" w:cs="Times New Roman"/>
          <w:sz w:val="28"/>
          <w:szCs w:val="28"/>
        </w:rPr>
        <w:tab/>
      </w:r>
      <w:r w:rsidR="000F40F7">
        <w:rPr>
          <w:rFonts w:ascii="Times New Roman" w:hAnsi="Times New Roman" w:cs="Times New Roman"/>
          <w:sz w:val="28"/>
          <w:szCs w:val="28"/>
        </w:rPr>
        <w:tab/>
      </w:r>
      <w:r w:rsidR="000F40F7">
        <w:rPr>
          <w:rFonts w:ascii="Times New Roman" w:hAnsi="Times New Roman" w:cs="Times New Roman"/>
          <w:sz w:val="28"/>
          <w:szCs w:val="28"/>
        </w:rPr>
        <w:tab/>
        <w:t xml:space="preserve">Подпись </w:t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  <w:r w:rsidR="000F40F7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07DABE5" w14:textId="7038277C" w:rsidR="000F40F7" w:rsidRDefault="000F40F7" w:rsidP="00BC7207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54FC233" w14:textId="54E5D9D2" w:rsidR="000F40F7" w:rsidRPr="002E5F16" w:rsidRDefault="000F40F7" w:rsidP="00BC720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Работа защищена с оценкой</w:t>
      </w:r>
      <w:r w:rsidRPr="002E5F16">
        <w:rPr>
          <w:rFonts w:ascii="Times New Roman" w:hAnsi="Times New Roman" w:cs="Times New Roman"/>
          <w:sz w:val="28"/>
          <w:szCs w:val="28"/>
        </w:rPr>
        <w:t xml:space="preserve">: </w:t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  <w:r w:rsidRPr="002E5F16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98F3141" w14:textId="45614BBA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B84E4D" w14:textId="4DA09818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F7AC6F" w14:textId="4C9EDE63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6616C" w14:textId="26941D77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3B1EAC" w14:textId="4614680D" w:rsid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7F214E" w14:textId="77777777" w:rsidR="00BC7207" w:rsidRPr="00BC7207" w:rsidRDefault="00BC7207" w:rsidP="00BC720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A41F70" w14:textId="77777777" w:rsidR="00BC7207" w:rsidRPr="00BC7207" w:rsidRDefault="00BC7207" w:rsidP="00BC720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г. Сергиев Посад</w:t>
      </w:r>
    </w:p>
    <w:p w14:paraId="77AC79B6" w14:textId="779884A2" w:rsidR="00BC7207" w:rsidRPr="00712325" w:rsidRDefault="00BC7207" w:rsidP="00712325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C72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6FDE767A" w14:textId="32FB3127" w:rsidR="00AA2F5F" w:rsidRDefault="00AA2F5F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Содержание</w:t>
      </w:r>
    </w:p>
    <w:p w14:paraId="69997437" w14:textId="7BEDB175" w:rsidR="00AA2F5F" w:rsidRDefault="00AA2F5F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8BDC572" w14:textId="534C8EA3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B08F675" w14:textId="61E3A7E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75ADABCC" w14:textId="22A4B19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33E9B4B" w14:textId="33D85C1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E52DCDE" w14:textId="1BEFEEB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EA4BF0F" w14:textId="71429C94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37DDCD1" w14:textId="2E8D0BE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740F604E" w14:textId="0CEE8F0B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6F25278" w14:textId="09528549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3DD00422" w14:textId="703B522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ECCBA01" w14:textId="7F08859C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4FABC4B" w14:textId="22163E39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4A5DD44B" w14:textId="0CA614F2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A7E3744" w14:textId="371B241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7454268" w14:textId="27114967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D39C20B" w14:textId="0BD600BB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BE6CC85" w14:textId="5040C1D6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5F591F6F" w14:textId="7917C65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0217384" w14:textId="3E595C8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053E9AA2" w14:textId="4DBEDD31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E387E50" w14:textId="485290EA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228E3049" w14:textId="43DF1ABD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111A3AB" w14:textId="7CC0BD3F" w:rsidR="001E6F84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12A02824" w14:textId="77777777" w:rsidR="001E6F84" w:rsidRPr="00AA2F5F" w:rsidRDefault="001E6F84" w:rsidP="00AA2F5F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1E1E4469" w14:textId="0884F603" w:rsidR="009A2774" w:rsidRPr="009A2774" w:rsidRDefault="009A2774" w:rsidP="009A2774">
      <w:pPr>
        <w:spacing w:after="0" w:line="36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9A2774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Введение</w:t>
      </w:r>
    </w:p>
    <w:p w14:paraId="61C8A10C" w14:textId="7FAF1DF7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современных условиях развития торгово-развлекательных центров возрастает значение мероприятий и рекламных площадок как инструментов привлечения посетителей и повышения коммерческой эффективности. Крупные торгово-развлекательные центры выполняют не только торговую, но и социально-развлекательную функцию, выступая площадками для проведения массовых мероприятий, промоакций и рекламных кампаний. В связи с этим возникает необходимость эффективного управления процессами планирования, согласования и учета мероприятий и размещения рекламных конструкций.</w:t>
      </w:r>
    </w:p>
    <w:p w14:paraId="238D4940" w14:textId="76C1B0F8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Торгово-развлекательный центр «Европейский» (г. Москва) является одним из крупнейших объектов данного типа, на территории которого регулярно проводятся различные мероприятия, а также размещаются рекламные конструкции и рекламные зоны. Управление данными процессами связано с обработкой значительного объема информации и взаимодействием между администрацией торгового центра, арендаторами и организаторами мероприятий.</w:t>
      </w:r>
    </w:p>
    <w:p w14:paraId="71C8DBF6" w14:textId="308EF109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отсутствии специализированной информационной системы управление мероприятиями и рекламными площадками может сопровождаться значительными временными затратами, сложностями контроля и риском возникновения ошибок. На практике такие процессы нередко осуществляются с использованием разрозненных программных средств или ручного учета, что затрудняет оперативное получение актуальной информации о доступности рекламных зон, статусе заявок и расписании мероприятий.</w:t>
      </w:r>
    </w:p>
    <w:p w14:paraId="691D6706" w14:textId="41507981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связи с этим актуальной является задача разработки клиент-серверной информационной системы, обеспечивающей централизованное управление мероприятиями и рекламными зонами торгово-развлекательного центра. Использование современных информационных технологий позволяет автоматизировать процессы обработки данных, повысить эффективность управления и снизить вероятность ошибок.</w:t>
      </w:r>
    </w:p>
    <w:p w14:paraId="13D7A083" w14:textId="5E9D09C4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Особое значение в данной системе имеет серверная часть, так как именно она обеспечивает хранение и обработку данных, реализацию бизнес-логики, разграничение прав доступа пользователей и обеспечение безопасности информации. Использование современных серверных фреймворков позволяет повысить надежность, масштабируемость и удобство разработки информационных систем.</w:t>
      </w:r>
    </w:p>
    <w:p w14:paraId="689F35EC" w14:textId="7C1D80F1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курсовой работы является разработка серверной части клиент-серверной информационной системы управления мероприятиями и рекламными зонами торгово-развлекательного центра «Европейский» (г. Москва) с использованием фреймворка Laravel.</w:t>
      </w:r>
    </w:p>
    <w:p w14:paraId="61426AEC" w14:textId="12E89344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достижения поставленной цели необходимо решить следующие </w:t>
      </w:r>
      <w:r w:rsidRPr="009D200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задачи</w:t>
      </w: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C0CC509" w14:textId="77777777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проанализировать предметную область и особенности управления мероприятиями и рекламными зонами в торгово-развлекательном центре;</w:t>
      </w:r>
    </w:p>
    <w:p w14:paraId="20EFDA4A" w14:textId="77777777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определить функциональные требования к информационной системе;</w:t>
      </w:r>
    </w:p>
    <w:p w14:paraId="2C961191" w14:textId="77777777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спроектировать архитектуру серверной части и структуру базы данных;</w:t>
      </w:r>
    </w:p>
    <w:p w14:paraId="142CA27F" w14:textId="77777777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реализовать серверную часть информационной системы с использованием фреймворка Laravel;</w:t>
      </w:r>
    </w:p>
    <w:p w14:paraId="0F62AC2B" w14:textId="77777777" w:rsidR="009D2005" w:rsidRPr="00A15251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обеспечить разграничение прав доступа пользователей в зависимости от их ролей;</w:t>
      </w:r>
    </w:p>
    <w:p w14:paraId="0C9E6F3D" w14:textId="363BD609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провести тестирование разработанной серверной части и оценить корректность ее функционирования.</w:t>
      </w:r>
    </w:p>
    <w:p w14:paraId="5F3FD8F1" w14:textId="47522AAC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Объектом исследования</w:t>
      </w: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является процесс управления мероприятиями и рекламными зонами торгово-развлекательного центра «Европейский».</w:t>
      </w:r>
    </w:p>
    <w:p w14:paraId="53FA2311" w14:textId="310FAC44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Предметом исследовани</w:t>
      </w: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я является серверная часть клиент-серверной информационной системы, предназначенной для автоматизации процессов управления мероприятиями и рекламными зонами торгово-развлекательного центра.</w:t>
      </w:r>
    </w:p>
    <w:p w14:paraId="7516854E" w14:textId="5B824EA3" w:rsidR="009D2005" w:rsidRPr="009D2005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процессе выполнения курсовой работы используются методы анализа предметной области, проектирования информационных систем, моделирования </w:t>
      </w: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данных, а также методы разработки и тестирования программного обеспечения. В качестве основных средств реализации используются язык программирования PHP, фреймворк Laravel и система управления базами данных MySQL.</w:t>
      </w:r>
    </w:p>
    <w:p w14:paraId="56AE8C32" w14:textId="7C05056E" w:rsidR="009A2774" w:rsidRDefault="009D2005" w:rsidP="009D20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00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Практическая значимость курсовой работы заключается в возможности использования разработанной серверной части информационной системы в деятельности торгово-развлекательного центра «Европейский», а также в возможности дальнейшего расширения и адаптации системы для других объектов аналогичного типа.</w:t>
      </w:r>
      <w:r w:rsidR="001E6F8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46B03BF" w14:textId="6BED6902" w:rsidR="001E6F84" w:rsidRPr="00A15251" w:rsidRDefault="001E6F84" w:rsidP="00A15251">
      <w:pPr>
        <w:pStyle w:val="a3"/>
        <w:numPr>
          <w:ilvl w:val="0"/>
          <w:numId w:val="4"/>
        </w:numPr>
        <w:ind w:left="0" w:firstLine="709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A15251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Основная часть</w:t>
      </w:r>
    </w:p>
    <w:p w14:paraId="6A6B189F" w14:textId="6A31EFBB" w:rsidR="002E5F16" w:rsidRDefault="00B85721" w:rsidP="00A15251">
      <w:pPr>
        <w:pStyle w:val="a3"/>
        <w:numPr>
          <w:ilvl w:val="1"/>
          <w:numId w:val="4"/>
        </w:numPr>
        <w:ind w:left="0"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Анализ предметной области</w:t>
      </w:r>
    </w:p>
    <w:p w14:paraId="18C6C97B" w14:textId="77777777" w:rsidR="00A15251" w:rsidRPr="00B85721" w:rsidRDefault="00A15251" w:rsidP="00A15251">
      <w:pPr>
        <w:pStyle w:val="a3"/>
        <w:ind w:left="709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7D9BD4B" w14:textId="473F91C8" w:rsidR="001E6F84" w:rsidRPr="00A96604" w:rsidRDefault="001E6F84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6CC86D96" w14:textId="24DA76F2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Заключение</w:t>
      </w:r>
    </w:p>
    <w:p w14:paraId="6C11D71C" w14:textId="7C76B860" w:rsidR="001E6F84" w:rsidRPr="00E322DE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05E1071C" w14:textId="7794A20D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Приложение А</w:t>
      </w:r>
    </w:p>
    <w:p w14:paraId="1C19C37D" w14:textId="77777777" w:rsidR="001E6F84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3D5817C4" w14:textId="0B3F10C1" w:rsid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lastRenderedPageBreak/>
        <w:t>Приложение Б</w:t>
      </w:r>
    </w:p>
    <w:p w14:paraId="0D72774F" w14:textId="77777777" w:rsidR="001E6F84" w:rsidRDefault="001E6F84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 w:type="page"/>
      </w:r>
    </w:p>
    <w:p w14:paraId="25FA37E5" w14:textId="1C5CF42B" w:rsidR="001E6F84" w:rsidRPr="001E6F84" w:rsidRDefault="001E6F84" w:rsidP="001E6F84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</w:p>
    <w:p w14:paraId="6D304A2C" w14:textId="5E8136C0" w:rsidR="0078582E" w:rsidRPr="002E5F16" w:rsidRDefault="0078582E" w:rsidP="009A2774">
      <w:pPr>
        <w:spacing w:after="0" w:line="360" w:lineRule="auto"/>
        <w:jc w:val="both"/>
        <w:rPr>
          <w:sz w:val="28"/>
          <w:szCs w:val="28"/>
        </w:rPr>
      </w:pPr>
    </w:p>
    <w:sectPr w:rsidR="0078582E" w:rsidRPr="002E5F16" w:rsidSect="00AA2F5F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D0510"/>
    <w:multiLevelType w:val="multilevel"/>
    <w:tmpl w:val="178A830C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2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234F466D"/>
    <w:multiLevelType w:val="multilevel"/>
    <w:tmpl w:val="25E4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385163"/>
    <w:multiLevelType w:val="hybridMultilevel"/>
    <w:tmpl w:val="0F267B5A"/>
    <w:lvl w:ilvl="0" w:tplc="B2D087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AF49BD"/>
    <w:multiLevelType w:val="multilevel"/>
    <w:tmpl w:val="28A21D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0B2"/>
    <w:rsid w:val="00021E5B"/>
    <w:rsid w:val="000F40F7"/>
    <w:rsid w:val="001E6F84"/>
    <w:rsid w:val="00293019"/>
    <w:rsid w:val="002A579C"/>
    <w:rsid w:val="002E5F16"/>
    <w:rsid w:val="00397C2A"/>
    <w:rsid w:val="00432C6A"/>
    <w:rsid w:val="004C6A66"/>
    <w:rsid w:val="004F75F0"/>
    <w:rsid w:val="005943EF"/>
    <w:rsid w:val="00712325"/>
    <w:rsid w:val="00726C1B"/>
    <w:rsid w:val="0078582E"/>
    <w:rsid w:val="008A48C4"/>
    <w:rsid w:val="009970B2"/>
    <w:rsid w:val="009A2774"/>
    <w:rsid w:val="009C60E6"/>
    <w:rsid w:val="009D2005"/>
    <w:rsid w:val="00A15251"/>
    <w:rsid w:val="00A96604"/>
    <w:rsid w:val="00AA2F5F"/>
    <w:rsid w:val="00B85721"/>
    <w:rsid w:val="00BC7207"/>
    <w:rsid w:val="00D26917"/>
    <w:rsid w:val="00E32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B9025"/>
  <w15:chartTrackingRefBased/>
  <w15:docId w15:val="{5F872C07-EA5C-4853-92EE-0BED2516D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9A277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C6A6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A277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semiHidden/>
    <w:unhideWhenUsed/>
    <w:rsid w:val="009A2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8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B2E710-D41C-449A-8AC1-F9FD0FCBD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1</Pages>
  <Words>713</Words>
  <Characters>4069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Kydryashov</dc:creator>
  <cp:keywords/>
  <dc:description/>
  <cp:lastModifiedBy>Nikola Kydryashov</cp:lastModifiedBy>
  <cp:revision>18</cp:revision>
  <dcterms:created xsi:type="dcterms:W3CDTF">2026-02-10T18:58:00Z</dcterms:created>
  <dcterms:modified xsi:type="dcterms:W3CDTF">2026-03-07T14:08:00Z</dcterms:modified>
</cp:coreProperties>
</file>