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5A0E9" w14:textId="77777777" w:rsidR="00E0622C" w:rsidRDefault="00000000">
      <w:pPr>
        <w:pStyle w:val="Heading1"/>
      </w:pPr>
      <w:r>
        <w:t>E-Commerce Return Analysis Report</w:t>
      </w:r>
    </w:p>
    <w:p w14:paraId="413ACE88" w14:textId="77777777" w:rsidR="00E0622C" w:rsidRDefault="00000000">
      <w:pPr>
        <w:pStyle w:val="Heading2"/>
      </w:pPr>
      <w:r>
        <w:t>1. Project Overview</w:t>
      </w:r>
    </w:p>
    <w:p w14:paraId="0812009D" w14:textId="77777777" w:rsidR="00E0622C" w:rsidRDefault="00000000">
      <w:r>
        <w:t>The E-Commerce Return Analysis project aims to uncover insights into product return behavior by customers. By leveraging data visualization and analytics tools, the analysis identifies which categories and price ranges are most affected by returns. This helps in improving customer satisfaction, reducing operational costs, and making informed decisions.</w:t>
      </w:r>
    </w:p>
    <w:p w14:paraId="35AE4C45" w14:textId="77777777" w:rsidR="00E0622C" w:rsidRDefault="00000000">
      <w:pPr>
        <w:pStyle w:val="Heading2"/>
      </w:pPr>
      <w:r>
        <w:t>2. Objective</w:t>
      </w:r>
    </w:p>
    <w:p w14:paraId="7AB0C69C" w14:textId="77777777" w:rsidR="00E0622C" w:rsidRDefault="00000000">
      <w:r>
        <w:t>The key objective is to analyze product return trends and their impact on business. We explore return rates across various categories, identify return-heavy products, and provide actionable insights.</w:t>
      </w:r>
    </w:p>
    <w:p w14:paraId="6AC03CD0" w14:textId="77777777" w:rsidR="00E0622C" w:rsidRDefault="00000000">
      <w:pPr>
        <w:pStyle w:val="Heading2"/>
      </w:pPr>
      <w:r>
        <w:t>3. Tools Used</w:t>
      </w:r>
    </w:p>
    <w:p w14:paraId="6BE9F85D" w14:textId="77777777" w:rsidR="00E0622C" w:rsidRDefault="00000000">
      <w:r>
        <w:t>- Python (for initial data cleaning and transformation)</w:t>
      </w:r>
      <w:r>
        <w:br/>
        <w:t>- MySQL Workbench (for storing and querying the dataset)</w:t>
      </w:r>
      <w:r>
        <w:br/>
        <w:t>- Power BI (for creating interactive dashboards)</w:t>
      </w:r>
      <w:r>
        <w:br/>
        <w:t>- MS Word (for documentation)</w:t>
      </w:r>
    </w:p>
    <w:p w14:paraId="09E9EAD8" w14:textId="77777777" w:rsidR="00E0622C" w:rsidRDefault="00000000">
      <w:pPr>
        <w:pStyle w:val="Heading2"/>
      </w:pPr>
      <w:r>
        <w:t>4. Dataset Details</w:t>
      </w:r>
    </w:p>
    <w:p w14:paraId="6DE3190A" w14:textId="77777777" w:rsidR="00E0622C" w:rsidRDefault="00000000">
      <w:r>
        <w:t>The dataset was obtained from an open-source e-commerce platform and includes information on product orders, returns, categories, and price ranges. The main fields are:</w:t>
      </w:r>
      <w:r>
        <w:br/>
        <w:t>- order_id</w:t>
      </w:r>
      <w:r>
        <w:br/>
        <w:t>- product_category_name</w:t>
      </w:r>
      <w:r>
        <w:br/>
        <w:t>- price_range</w:t>
      </w:r>
      <w:r>
        <w:br/>
        <w:t>- is_returned (0 or 1)</w:t>
      </w:r>
      <w:r>
        <w:br/>
        <w:t>- order_status</w:t>
      </w:r>
    </w:p>
    <w:p w14:paraId="3C4473CB" w14:textId="77777777" w:rsidR="00E0622C" w:rsidRDefault="00000000">
      <w:pPr>
        <w:pStyle w:val="Heading2"/>
      </w:pPr>
      <w:r>
        <w:t>5. Data Cleaning &amp; Transformation</w:t>
      </w:r>
    </w:p>
    <w:p w14:paraId="291B0099" w14:textId="77777777" w:rsidR="00E0622C" w:rsidRDefault="00000000">
      <w:r>
        <w:t>Python was used to clean the dataset by handling missing values, encoding return flags, and assigning price ranges. The cleaned data was then imported into MySQL and later connected to Power BI.</w:t>
      </w:r>
    </w:p>
    <w:p w14:paraId="0BF2BCDC" w14:textId="77777777" w:rsidR="00E0622C" w:rsidRDefault="00000000">
      <w:pPr>
        <w:pStyle w:val="Heading2"/>
      </w:pPr>
      <w:r>
        <w:t>6. Dashboard Overview (Power BI)</w:t>
      </w:r>
    </w:p>
    <w:p w14:paraId="34EFF379" w14:textId="77777777" w:rsidR="00EE4CEC" w:rsidRDefault="00EE4CEC" w:rsidP="00EE4CEC">
      <w:r>
        <w:t>Power BI was used to create a dynamic and interactive dashboard with the following visuals:</w:t>
      </w:r>
      <w:r>
        <w:br/>
        <w:t>KPIs:</w:t>
      </w:r>
      <w:r>
        <w:br/>
        <w:t>- Total Orders</w:t>
      </w:r>
      <w:r>
        <w:br/>
        <w:t>- Total Returns</w:t>
      </w:r>
      <w:r>
        <w:br/>
        <w:t>- Return Rate %</w:t>
      </w:r>
      <w:r>
        <w:br/>
      </w:r>
      <w:r>
        <w:br/>
      </w:r>
      <w:r>
        <w:lastRenderedPageBreak/>
        <w:t>Visuals:</w:t>
      </w:r>
      <w:r>
        <w:br/>
        <w:t>- Bar Chart: Returns by Product Category</w:t>
      </w:r>
      <w:r>
        <w:br/>
        <w:t>- Column Chart: Returns by Price Range</w:t>
      </w:r>
      <w:r>
        <w:br/>
        <w:t>- Slicers: Product Category, Return Status, Price Range</w:t>
      </w:r>
      <w:r>
        <w:br/>
      </w:r>
      <w:r>
        <w:br/>
        <w:t>Features:</w:t>
      </w:r>
      <w:r>
        <w:br/>
        <w:t>- Color-coded visuals with navy blue tile selection</w:t>
      </w:r>
      <w:r>
        <w:br/>
        <w:t>- Dynamic measures created with DAX</w:t>
      </w:r>
      <w:r>
        <w:br/>
        <w:t>- Interactive filtering across visuals</w:t>
      </w:r>
    </w:p>
    <w:p w14:paraId="66B2AD1E" w14:textId="6FA836AE" w:rsidR="00EE4CEC" w:rsidRPr="00EE4CEC" w:rsidRDefault="00EE4CEC" w:rsidP="00EE4CEC">
      <w:pPr>
        <w:pStyle w:val="Heading2"/>
        <w:jc w:val="center"/>
      </w:pPr>
      <w:r>
        <w:rPr>
          <w:noProof/>
        </w:rPr>
        <w:drawing>
          <wp:inline distT="0" distB="0" distL="0" distR="0" wp14:anchorId="2A29D49C" wp14:editId="23CC8053">
            <wp:extent cx="5486400" cy="3058795"/>
            <wp:effectExtent l="0" t="0" r="0" b="8255"/>
            <wp:docPr id="1223639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39705" name="Picture 1223639705"/>
                    <pic:cNvPicPr/>
                  </pic:nvPicPr>
                  <pic:blipFill>
                    <a:blip r:embed="rId6"/>
                    <a:stretch>
                      <a:fillRect/>
                    </a:stretch>
                  </pic:blipFill>
                  <pic:spPr>
                    <a:xfrm>
                      <a:off x="0" y="0"/>
                      <a:ext cx="5486400" cy="3058795"/>
                    </a:xfrm>
                    <a:prstGeom prst="rect">
                      <a:avLst/>
                    </a:prstGeom>
                  </pic:spPr>
                </pic:pic>
              </a:graphicData>
            </a:graphic>
          </wp:inline>
        </w:drawing>
      </w:r>
    </w:p>
    <w:p w14:paraId="5AB3541E" w14:textId="7763A666" w:rsidR="00E0622C" w:rsidRDefault="00000000">
      <w:pPr>
        <w:pStyle w:val="Heading2"/>
      </w:pPr>
      <w:r>
        <w:t>7. Visual Insights</w:t>
      </w:r>
    </w:p>
    <w:p w14:paraId="2CAEF2D8" w14:textId="77777777" w:rsidR="00E0622C" w:rsidRDefault="00000000">
      <w:pPr>
        <w:pStyle w:val="ListBullet"/>
      </w:pPr>
      <w:r>
        <w:t>Slicer Filters:</w:t>
      </w:r>
    </w:p>
    <w:p w14:paraId="4EA70A2E" w14:textId="77777777" w:rsidR="00E0622C" w:rsidRDefault="00000000">
      <w:r>
        <w:rPr>
          <w:noProof/>
        </w:rPr>
        <w:lastRenderedPageBreak/>
        <w:drawing>
          <wp:inline distT="0" distB="0" distL="0" distR="0" wp14:anchorId="4612C6D1" wp14:editId="5A29CE54">
            <wp:extent cx="1828800" cy="7082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11 171342.png"/>
                    <pic:cNvPicPr/>
                  </pic:nvPicPr>
                  <pic:blipFill>
                    <a:blip r:embed="rId7"/>
                    <a:stretch>
                      <a:fillRect/>
                    </a:stretch>
                  </pic:blipFill>
                  <pic:spPr>
                    <a:xfrm>
                      <a:off x="0" y="0"/>
                      <a:ext cx="1828800" cy="7082444"/>
                    </a:xfrm>
                    <a:prstGeom prst="rect">
                      <a:avLst/>
                    </a:prstGeom>
                  </pic:spPr>
                </pic:pic>
              </a:graphicData>
            </a:graphic>
          </wp:inline>
        </w:drawing>
      </w:r>
    </w:p>
    <w:p w14:paraId="793E6C03" w14:textId="77777777" w:rsidR="00E0622C" w:rsidRDefault="00000000">
      <w:r>
        <w:t>These slicers help users filter the data based on product categories, return status, and price ranges. This improves user interactivity and focused analysis.</w:t>
      </w:r>
    </w:p>
    <w:p w14:paraId="6AC29F1B" w14:textId="77777777" w:rsidR="00E0622C" w:rsidRDefault="00000000">
      <w:pPr>
        <w:pStyle w:val="ListBullet"/>
      </w:pPr>
      <w:r>
        <w:t>Total Orders:</w:t>
      </w:r>
    </w:p>
    <w:p w14:paraId="475EBDED" w14:textId="77777777" w:rsidR="00E0622C" w:rsidRDefault="00000000">
      <w:r>
        <w:rPr>
          <w:noProof/>
        </w:rPr>
        <w:lastRenderedPageBreak/>
        <w:drawing>
          <wp:inline distT="0" distB="0" distL="0" distR="0" wp14:anchorId="23B9E36B" wp14:editId="2D5657B0">
            <wp:extent cx="1828800" cy="6599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11 171319.png"/>
                    <pic:cNvPicPr/>
                  </pic:nvPicPr>
                  <pic:blipFill>
                    <a:blip r:embed="rId8"/>
                    <a:stretch>
                      <a:fillRect/>
                    </a:stretch>
                  </pic:blipFill>
                  <pic:spPr>
                    <a:xfrm>
                      <a:off x="0" y="0"/>
                      <a:ext cx="1828800" cy="659921"/>
                    </a:xfrm>
                    <a:prstGeom prst="rect">
                      <a:avLst/>
                    </a:prstGeom>
                  </pic:spPr>
                </pic:pic>
              </a:graphicData>
            </a:graphic>
          </wp:inline>
        </w:drawing>
      </w:r>
    </w:p>
    <w:p w14:paraId="18A91540" w14:textId="77777777" w:rsidR="00E0622C" w:rsidRDefault="00000000">
      <w:r>
        <w:t>This card displays the total number of orders placed in the dataset. It gives an overview of the dataset volume.</w:t>
      </w:r>
    </w:p>
    <w:p w14:paraId="29A0FE29" w14:textId="77777777" w:rsidR="00E0622C" w:rsidRDefault="00000000">
      <w:pPr>
        <w:pStyle w:val="ListBullet"/>
      </w:pPr>
      <w:r>
        <w:t>Total Returns:</w:t>
      </w:r>
    </w:p>
    <w:p w14:paraId="2043306E" w14:textId="77777777" w:rsidR="00E0622C" w:rsidRDefault="00000000">
      <w:r>
        <w:rPr>
          <w:noProof/>
        </w:rPr>
        <w:drawing>
          <wp:inline distT="0" distB="0" distL="0" distR="0" wp14:anchorId="646ED047" wp14:editId="0A392FBA">
            <wp:extent cx="1828800" cy="6420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11 171326.png"/>
                    <pic:cNvPicPr/>
                  </pic:nvPicPr>
                  <pic:blipFill>
                    <a:blip r:embed="rId9"/>
                    <a:stretch>
                      <a:fillRect/>
                    </a:stretch>
                  </pic:blipFill>
                  <pic:spPr>
                    <a:xfrm>
                      <a:off x="0" y="0"/>
                      <a:ext cx="1828800" cy="642073"/>
                    </a:xfrm>
                    <a:prstGeom prst="rect">
                      <a:avLst/>
                    </a:prstGeom>
                  </pic:spPr>
                </pic:pic>
              </a:graphicData>
            </a:graphic>
          </wp:inline>
        </w:drawing>
      </w:r>
    </w:p>
    <w:p w14:paraId="4CA5B504" w14:textId="77777777" w:rsidR="00E0622C" w:rsidRDefault="00000000">
      <w:r>
        <w:t>This visual highlights the number of returned items. It is essential for calculating return rates and identifying problem areas.</w:t>
      </w:r>
    </w:p>
    <w:p w14:paraId="0C1E381E" w14:textId="77777777" w:rsidR="00E0622C" w:rsidRDefault="00000000">
      <w:pPr>
        <w:pStyle w:val="ListBullet"/>
      </w:pPr>
      <w:r>
        <w:t>Return Rate %:</w:t>
      </w:r>
    </w:p>
    <w:p w14:paraId="7E5B8C52" w14:textId="77777777" w:rsidR="00E0622C" w:rsidRDefault="00000000">
      <w:r>
        <w:rPr>
          <w:noProof/>
        </w:rPr>
        <w:drawing>
          <wp:inline distT="0" distB="0" distL="0" distR="0" wp14:anchorId="4EE8B6AE" wp14:editId="50B50F52">
            <wp:extent cx="1828800" cy="6540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11 171333.png"/>
                    <pic:cNvPicPr/>
                  </pic:nvPicPr>
                  <pic:blipFill>
                    <a:blip r:embed="rId10"/>
                    <a:stretch>
                      <a:fillRect/>
                    </a:stretch>
                  </pic:blipFill>
                  <pic:spPr>
                    <a:xfrm>
                      <a:off x="0" y="0"/>
                      <a:ext cx="1828800" cy="654096"/>
                    </a:xfrm>
                    <a:prstGeom prst="rect">
                      <a:avLst/>
                    </a:prstGeom>
                  </pic:spPr>
                </pic:pic>
              </a:graphicData>
            </a:graphic>
          </wp:inline>
        </w:drawing>
      </w:r>
    </w:p>
    <w:p w14:paraId="19231330" w14:textId="77777777" w:rsidR="00E0622C" w:rsidRDefault="00000000">
      <w:r>
        <w:t>Shows the percentage of returned orders out of total orders. This KPI helps measure return intensity and customer dissatisfaction.</w:t>
      </w:r>
    </w:p>
    <w:p w14:paraId="29E47FDE" w14:textId="61684F20" w:rsidR="00EE4CEC" w:rsidRDefault="00EE4CEC" w:rsidP="00EE4CEC">
      <w:pPr>
        <w:pStyle w:val="ListBullet"/>
      </w:pPr>
      <w:r w:rsidRPr="00EE4CEC">
        <w:t>Clustered Bar Chart: Product Category vs Returns</w:t>
      </w:r>
      <w:r>
        <w:t>:</w:t>
      </w:r>
    </w:p>
    <w:p w14:paraId="3EC78C9C" w14:textId="65E9340C" w:rsidR="00EE4CEC" w:rsidRDefault="00EE4CEC" w:rsidP="00EE4CEC">
      <w:pPr>
        <w:pStyle w:val="ListBullet"/>
        <w:numPr>
          <w:ilvl w:val="0"/>
          <w:numId w:val="0"/>
        </w:numPr>
      </w:pPr>
      <w:r>
        <w:rPr>
          <w:noProof/>
        </w:rPr>
        <w:drawing>
          <wp:inline distT="0" distB="0" distL="0" distR="0" wp14:anchorId="3E7EAC24" wp14:editId="439EC2CE">
            <wp:extent cx="5486400" cy="2631440"/>
            <wp:effectExtent l="0" t="0" r="0" b="0"/>
            <wp:docPr id="201841058" name="Picture 2" descr="A blue and black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1058" name="Picture 2" descr="A blue and black graph&#10;&#10;AI-generated content may be incorrect."/>
                    <pic:cNvPicPr/>
                  </pic:nvPicPr>
                  <pic:blipFill>
                    <a:blip r:embed="rId11"/>
                    <a:stretch>
                      <a:fillRect/>
                    </a:stretch>
                  </pic:blipFill>
                  <pic:spPr>
                    <a:xfrm>
                      <a:off x="0" y="0"/>
                      <a:ext cx="5486400" cy="2631440"/>
                    </a:xfrm>
                    <a:prstGeom prst="rect">
                      <a:avLst/>
                    </a:prstGeom>
                  </pic:spPr>
                </pic:pic>
              </a:graphicData>
            </a:graphic>
          </wp:inline>
        </w:drawing>
      </w:r>
    </w:p>
    <w:p w14:paraId="2E3477D9" w14:textId="77777777" w:rsidR="00EA60AE" w:rsidRDefault="00EA60AE" w:rsidP="00EE4CEC">
      <w:pPr>
        <w:pStyle w:val="ListBullet"/>
        <w:numPr>
          <w:ilvl w:val="0"/>
          <w:numId w:val="0"/>
        </w:numPr>
      </w:pPr>
    </w:p>
    <w:p w14:paraId="000A2B09" w14:textId="6B892389" w:rsidR="00EA60AE" w:rsidRDefault="00EA60AE" w:rsidP="00EE4CEC">
      <w:pPr>
        <w:pStyle w:val="ListBullet"/>
        <w:numPr>
          <w:ilvl w:val="0"/>
          <w:numId w:val="0"/>
        </w:numPr>
      </w:pPr>
      <w:r w:rsidRPr="00EA60AE">
        <w:t>These visual displays</w:t>
      </w:r>
      <w:r w:rsidRPr="00EA60AE">
        <w:t xml:space="preserve"> the number of returned orders across different product categories. It helps identify which categories have higher return volumes.</w:t>
      </w:r>
    </w:p>
    <w:p w14:paraId="145E8F85" w14:textId="77777777" w:rsidR="00EA60AE" w:rsidRDefault="00EA60AE" w:rsidP="00EE4CEC">
      <w:pPr>
        <w:pStyle w:val="ListBullet"/>
        <w:numPr>
          <w:ilvl w:val="0"/>
          <w:numId w:val="0"/>
        </w:numPr>
      </w:pPr>
    </w:p>
    <w:p w14:paraId="49CF1EFC" w14:textId="75CA10C8" w:rsidR="00EE4CEC" w:rsidRDefault="00EA60AE" w:rsidP="002568D9">
      <w:pPr>
        <w:pStyle w:val="ListBullet"/>
      </w:pPr>
      <w:r w:rsidRPr="00EA60AE">
        <w:lastRenderedPageBreak/>
        <w:t>Clustered Column Chart: Price Range vs Returns</w:t>
      </w:r>
      <w:r>
        <w:t>:</w:t>
      </w:r>
    </w:p>
    <w:p w14:paraId="473A012A" w14:textId="77777777" w:rsidR="00EA60AE" w:rsidRDefault="00EA60AE" w:rsidP="00EA60AE">
      <w:pPr>
        <w:pStyle w:val="ListBullet"/>
        <w:numPr>
          <w:ilvl w:val="0"/>
          <w:numId w:val="0"/>
        </w:numPr>
        <w:ind w:left="360"/>
      </w:pPr>
    </w:p>
    <w:p w14:paraId="1BFABDCA" w14:textId="7A6C75AE" w:rsidR="00EA60AE" w:rsidRDefault="00EA60AE" w:rsidP="00EA60AE">
      <w:pPr>
        <w:pStyle w:val="ListBullet"/>
        <w:numPr>
          <w:ilvl w:val="0"/>
          <w:numId w:val="0"/>
        </w:numPr>
        <w:ind w:left="360" w:hanging="360"/>
      </w:pPr>
      <w:r>
        <w:rPr>
          <w:noProof/>
        </w:rPr>
        <w:drawing>
          <wp:inline distT="0" distB="0" distL="0" distR="0" wp14:anchorId="791993BD" wp14:editId="281D54E4">
            <wp:extent cx="5486400" cy="2661285"/>
            <wp:effectExtent l="0" t="0" r="0" b="5715"/>
            <wp:docPr id="14954827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82790" name="Picture 1495482790"/>
                    <pic:cNvPicPr/>
                  </pic:nvPicPr>
                  <pic:blipFill>
                    <a:blip r:embed="rId12"/>
                    <a:stretch>
                      <a:fillRect/>
                    </a:stretch>
                  </pic:blipFill>
                  <pic:spPr>
                    <a:xfrm>
                      <a:off x="0" y="0"/>
                      <a:ext cx="5486400" cy="2661285"/>
                    </a:xfrm>
                    <a:prstGeom prst="rect">
                      <a:avLst/>
                    </a:prstGeom>
                  </pic:spPr>
                </pic:pic>
              </a:graphicData>
            </a:graphic>
          </wp:inline>
        </w:drawing>
      </w:r>
    </w:p>
    <w:p w14:paraId="6BAB7617" w14:textId="77777777" w:rsidR="00EA60AE" w:rsidRDefault="00EA60AE" w:rsidP="00EA60AE">
      <w:pPr>
        <w:pStyle w:val="ListBullet"/>
        <w:numPr>
          <w:ilvl w:val="0"/>
          <w:numId w:val="0"/>
        </w:numPr>
        <w:ind w:left="360" w:hanging="360"/>
      </w:pPr>
    </w:p>
    <w:p w14:paraId="6056B292" w14:textId="411B7C70" w:rsidR="00EA60AE" w:rsidRDefault="00EA60AE" w:rsidP="00EA60AE">
      <w:pPr>
        <w:pStyle w:val="ListBullet"/>
        <w:numPr>
          <w:ilvl w:val="0"/>
          <w:numId w:val="0"/>
        </w:numPr>
      </w:pPr>
      <w:r w:rsidRPr="00EA60AE">
        <w:t>This chart compares return volumes across various price segments.</w:t>
      </w:r>
      <w:r w:rsidRPr="00EA60AE">
        <w:t xml:space="preserve"> </w:t>
      </w:r>
      <w:r w:rsidRPr="00EA60AE">
        <w:t>It shows the relation between pricing and</w:t>
      </w:r>
      <w:r w:rsidRPr="00EA60AE">
        <w:t xml:space="preserve"> </w:t>
      </w:r>
      <w:r w:rsidR="00113596" w:rsidRPr="00EA60AE">
        <w:t>returns</w:t>
      </w:r>
      <w:r w:rsidRPr="00EA60AE">
        <w:t xml:space="preserve"> behavior.</w:t>
      </w:r>
    </w:p>
    <w:p w14:paraId="71A3D367" w14:textId="77777777" w:rsidR="00E0622C" w:rsidRDefault="00000000">
      <w:pPr>
        <w:pStyle w:val="Heading2"/>
      </w:pPr>
      <w:r>
        <w:t>8. Conclusion</w:t>
      </w:r>
    </w:p>
    <w:p w14:paraId="34F214C0" w14:textId="77777777" w:rsidR="00E0622C" w:rsidRDefault="00000000">
      <w:r>
        <w:t>The analysis revealed key insights such as high return rates in certain categories and price ranges. Power BI provided a dynamic and interactive way to understand these trends, and the data can now be used to make strategic decisions regarding logistics, product quality, and customer communication.</w:t>
      </w:r>
    </w:p>
    <w:sectPr w:rsidR="00E062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62801D00"/>
    <w:lvl w:ilvl="0">
      <w:start w:val="1"/>
      <w:numFmt w:val="bullet"/>
      <w:pStyle w:val="ListBullet"/>
      <w:lvlText w:val=""/>
      <w:lvlJc w:val="left"/>
      <w:pPr>
        <w:tabs>
          <w:tab w:val="num" w:pos="360"/>
        </w:tabs>
        <w:ind w:left="360" w:hanging="360"/>
      </w:pPr>
      <w:rPr>
        <w:rFonts w:ascii="Symbol" w:hAnsi="Symbol" w:hint="default"/>
      </w:rPr>
    </w:lvl>
  </w:abstractNum>
  <w:num w:numId="1" w16cid:durableId="1391345856">
    <w:abstractNumId w:val="8"/>
  </w:num>
  <w:num w:numId="2" w16cid:durableId="838152281">
    <w:abstractNumId w:val="6"/>
  </w:num>
  <w:num w:numId="3" w16cid:durableId="1796286682">
    <w:abstractNumId w:val="5"/>
  </w:num>
  <w:num w:numId="4" w16cid:durableId="95366513">
    <w:abstractNumId w:val="4"/>
  </w:num>
  <w:num w:numId="5" w16cid:durableId="51200816">
    <w:abstractNumId w:val="7"/>
  </w:num>
  <w:num w:numId="6" w16cid:durableId="1812748451">
    <w:abstractNumId w:val="3"/>
  </w:num>
  <w:num w:numId="7" w16cid:durableId="1003430941">
    <w:abstractNumId w:val="2"/>
  </w:num>
  <w:num w:numId="8" w16cid:durableId="1323243723">
    <w:abstractNumId w:val="1"/>
  </w:num>
  <w:num w:numId="9" w16cid:durableId="856237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3596"/>
    <w:rsid w:val="0015074B"/>
    <w:rsid w:val="0029639D"/>
    <w:rsid w:val="00326F90"/>
    <w:rsid w:val="006F7405"/>
    <w:rsid w:val="00AA1D8D"/>
    <w:rsid w:val="00B4135E"/>
    <w:rsid w:val="00B47730"/>
    <w:rsid w:val="00CB0664"/>
    <w:rsid w:val="00E0622C"/>
    <w:rsid w:val="00EA60AE"/>
    <w:rsid w:val="00EE4C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0D7669"/>
  <w14:defaultImageDpi w14:val="300"/>
  <w15:docId w15:val="{8D980BBD-BA5B-4222-B795-662FB5FFA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7564848">
      <w:bodyDiv w:val="1"/>
      <w:marLeft w:val="0"/>
      <w:marRight w:val="0"/>
      <w:marTop w:val="0"/>
      <w:marBottom w:val="0"/>
      <w:divBdr>
        <w:top w:val="none" w:sz="0" w:space="0" w:color="auto"/>
        <w:left w:val="none" w:sz="0" w:space="0" w:color="auto"/>
        <w:bottom w:val="none" w:sz="0" w:space="0" w:color="auto"/>
        <w:right w:val="none" w:sz="0" w:space="0" w:color="auto"/>
      </w:divBdr>
    </w:div>
    <w:div w:id="12873503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Nisarg Rana</cp:lastModifiedBy>
  <cp:revision>4</cp:revision>
  <dcterms:created xsi:type="dcterms:W3CDTF">2013-12-23T23:15:00Z</dcterms:created>
  <dcterms:modified xsi:type="dcterms:W3CDTF">2025-06-11T12:07:00Z</dcterms:modified>
  <cp:category/>
</cp:coreProperties>
</file>