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C4F" w:rsidRPr="00C12C4F" w:rsidRDefault="00C12C4F" w:rsidP="00C12C4F">
      <w:pPr>
        <w:keepNext/>
        <w:keepLines/>
        <w:spacing w:before="200" w:after="0"/>
        <w:jc w:val="center"/>
        <w:outlineLvl w:val="1"/>
        <w:rPr>
          <w:rFonts w:asciiTheme="majorHAnsi" w:eastAsiaTheme="majorEastAsia" w:hAnsiTheme="majorHAnsi" w:cstheme="majorBidi"/>
          <w:b/>
          <w:sz w:val="26"/>
          <w:szCs w:val="26"/>
        </w:rPr>
      </w:pPr>
      <w:r w:rsidRPr="00C12C4F">
        <w:rPr>
          <w:rFonts w:asciiTheme="majorHAnsi" w:eastAsiaTheme="majorEastAsia" w:hAnsiTheme="majorHAnsi" w:cstheme="majorBidi" w:hint="eastAsia"/>
          <w:b/>
          <w:sz w:val="26"/>
          <w:szCs w:val="26"/>
        </w:rPr>
        <w:t>LTE</w:t>
      </w:r>
      <w:r w:rsidRPr="00C12C4F">
        <w:rPr>
          <w:rFonts w:asciiTheme="majorHAnsi" w:eastAsiaTheme="majorEastAsia" w:hAnsiTheme="majorHAnsi" w:cstheme="majorBidi" w:hint="eastAsia"/>
          <w:b/>
          <w:sz w:val="26"/>
          <w:szCs w:val="26"/>
        </w:rPr>
        <w:t>时域、频域和空间域资源</w:t>
      </w:r>
    </w:p>
    <w:p w:rsidR="00C12C4F" w:rsidRPr="00C12C4F" w:rsidRDefault="00C12C4F" w:rsidP="00C12C4F">
      <w:pPr>
        <w:spacing w:after="180" w:line="240" w:lineRule="auto"/>
        <w:rPr>
          <w:rFonts w:ascii="Times New Roman" w:eastAsia="楷体" w:hAnsi="Times New Roman" w:cs="Times New Roman"/>
          <w:sz w:val="20"/>
          <w:szCs w:val="20"/>
          <w:lang w:val="en-GB"/>
        </w:rPr>
      </w:pPr>
      <w:r w:rsidRPr="00C12C4F">
        <w:rPr>
          <w:rFonts w:ascii="Times New Roman" w:eastAsia="楷体" w:hAnsi="Times New Roman" w:cs="Times New Roman" w:hint="eastAsia"/>
          <w:sz w:val="20"/>
          <w:szCs w:val="20"/>
          <w:lang w:val="en-GB"/>
        </w:rPr>
        <w:t xml:space="preserve">      </w:t>
      </w:r>
      <w:r w:rsidRPr="00C12C4F">
        <w:rPr>
          <w:rFonts w:ascii="Times New Roman" w:eastAsia="楷体" w:hAnsi="Times New Roman" w:cs="Times New Roman" w:hint="eastAsia"/>
          <w:sz w:val="20"/>
          <w:szCs w:val="20"/>
          <w:lang w:val="en-GB"/>
        </w:rPr>
        <w:t>对于</w:t>
      </w:r>
      <w:r w:rsidRPr="00C12C4F">
        <w:rPr>
          <w:rFonts w:ascii="Times New Roman" w:eastAsia="楷体" w:hAnsi="Times New Roman" w:cs="Times New Roman" w:hint="eastAsia"/>
          <w:sz w:val="20"/>
          <w:szCs w:val="20"/>
          <w:lang w:val="en-GB"/>
        </w:rPr>
        <w:t>LTE</w:t>
      </w:r>
      <w:r w:rsidRPr="00C12C4F">
        <w:rPr>
          <w:rFonts w:ascii="Times New Roman" w:eastAsia="楷体" w:hAnsi="Times New Roman" w:cs="Times New Roman" w:hint="eastAsia"/>
          <w:sz w:val="20"/>
          <w:szCs w:val="20"/>
          <w:lang w:val="en-GB"/>
        </w:rPr>
        <w:t>中的上下行传输，我们首先要确定使用哪些资源来发送这些数据。本章将对</w:t>
      </w:r>
      <w:r w:rsidRPr="00C12C4F">
        <w:rPr>
          <w:rFonts w:ascii="Times New Roman" w:eastAsia="楷体" w:hAnsi="Times New Roman" w:cs="Times New Roman" w:hint="eastAsia"/>
          <w:sz w:val="20"/>
          <w:szCs w:val="20"/>
          <w:lang w:val="en-GB"/>
        </w:rPr>
        <w:t>LTE</w:t>
      </w:r>
      <w:r w:rsidRPr="00C12C4F">
        <w:rPr>
          <w:rFonts w:ascii="Times New Roman" w:eastAsia="楷体" w:hAnsi="Times New Roman" w:cs="Times New Roman" w:hint="eastAsia"/>
          <w:sz w:val="20"/>
          <w:szCs w:val="20"/>
          <w:lang w:val="en-GB"/>
        </w:rPr>
        <w:t>中的时频资源结构进行介绍，如果没有特别说明，则介绍的内容同时适用于</w:t>
      </w:r>
      <w:r w:rsidRPr="00C12C4F">
        <w:rPr>
          <w:rFonts w:ascii="Times New Roman" w:eastAsia="楷体" w:hAnsi="Times New Roman" w:cs="Times New Roman" w:hint="eastAsia"/>
          <w:sz w:val="20"/>
          <w:szCs w:val="20"/>
          <w:lang w:val="en-GB"/>
        </w:rPr>
        <w:t>FDD</w:t>
      </w:r>
      <w:r w:rsidRPr="00C12C4F">
        <w:rPr>
          <w:rFonts w:ascii="Times New Roman" w:eastAsia="楷体" w:hAnsi="Times New Roman" w:cs="Times New Roman" w:hint="eastAsia"/>
          <w:sz w:val="20"/>
          <w:szCs w:val="20"/>
          <w:lang w:val="en-GB"/>
        </w:rPr>
        <w:t>和</w:t>
      </w:r>
      <w:r w:rsidRPr="00C12C4F">
        <w:rPr>
          <w:rFonts w:ascii="Times New Roman" w:eastAsia="楷体" w:hAnsi="Times New Roman" w:cs="Times New Roman" w:hint="eastAsia"/>
          <w:sz w:val="20"/>
          <w:szCs w:val="20"/>
          <w:lang w:val="en-GB"/>
        </w:rPr>
        <w:t>TDD</w:t>
      </w:r>
      <w:r w:rsidRPr="00C12C4F">
        <w:rPr>
          <w:rFonts w:ascii="Times New Roman" w:eastAsia="楷体" w:hAnsi="Times New Roman" w:cs="Times New Roman" w:hint="eastAsia"/>
          <w:sz w:val="20"/>
          <w:szCs w:val="20"/>
          <w:lang w:val="en-GB"/>
        </w:rPr>
        <w:t>、上行和下行。</w:t>
      </w:r>
    </w:p>
    <w:p w:rsidR="00C12C4F" w:rsidRPr="00C12C4F" w:rsidRDefault="00C12C4F" w:rsidP="00C12C4F">
      <w:pPr>
        <w:keepNext/>
        <w:keepLines/>
        <w:spacing w:before="200" w:after="0"/>
        <w:outlineLvl w:val="2"/>
        <w:rPr>
          <w:rFonts w:asciiTheme="majorHAnsi" w:eastAsiaTheme="majorEastAsia" w:hAnsiTheme="majorHAnsi" w:cstheme="majorBidi"/>
          <w:b/>
          <w:bCs/>
        </w:rPr>
      </w:pPr>
      <w:r>
        <w:rPr>
          <w:rFonts w:asciiTheme="majorHAnsi" w:eastAsiaTheme="majorEastAsia" w:hAnsiTheme="majorHAnsi" w:cstheme="majorBidi" w:hint="eastAsia"/>
          <w:b/>
          <w:bCs/>
        </w:rPr>
        <w:t>1</w:t>
      </w:r>
      <w:r w:rsidRPr="00C12C4F">
        <w:rPr>
          <w:rFonts w:asciiTheme="majorHAnsi" w:eastAsiaTheme="majorEastAsia" w:hAnsiTheme="majorHAnsi" w:cstheme="majorBidi"/>
          <w:b/>
          <w:bCs/>
        </w:rPr>
        <w:t xml:space="preserve">.1 </w:t>
      </w:r>
      <w:r w:rsidRPr="00C12C4F">
        <w:rPr>
          <w:rFonts w:asciiTheme="majorHAnsi" w:eastAsiaTheme="majorEastAsia" w:hAnsi="楷体" w:cstheme="majorBidi"/>
          <w:b/>
          <w:bCs/>
        </w:rPr>
        <w:t>时域</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为了提供一致而精确的时间定义，</w:t>
      </w:r>
      <w:r w:rsidRPr="00C12C4F">
        <w:rPr>
          <w:rFonts w:ascii="Times New Roman" w:eastAsia="楷体" w:hAnsi="楷体" w:cs="Times New Roman" w:hint="eastAsia"/>
          <w:sz w:val="20"/>
          <w:szCs w:val="20"/>
          <w:lang w:val="en-GB"/>
        </w:rPr>
        <w:t>LTE</w:t>
      </w:r>
      <w:r w:rsidRPr="00C12C4F">
        <w:rPr>
          <w:rFonts w:ascii="Times New Roman" w:eastAsia="楷体" w:hAnsi="楷体" w:cs="Times New Roman" w:hint="eastAsia"/>
          <w:sz w:val="20"/>
          <w:szCs w:val="20"/>
          <w:lang w:val="en-GB"/>
        </w:rPr>
        <w:t>定义了一个基本的时间单位</w:t>
      </w:r>
      <w:r w:rsidRPr="00C12C4F">
        <w:rPr>
          <w:rFonts w:ascii="Times New Roman" w:eastAsia="楷体" w:hAnsi="楷体" w:cs="Times New Roman"/>
          <w:position w:val="-12"/>
          <w:sz w:val="20"/>
          <w:szCs w:val="20"/>
          <w:shd w:val="pct15" w:color="auto" w:fill="FFFFFF"/>
          <w:lang w:val="en-GB" w:eastAsia="en-US"/>
        </w:rPr>
        <w:object w:dxaOrig="3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85pt;height:18.25pt" o:ole="">
            <v:imagedata r:id="rId5" o:title=""/>
          </v:shape>
          <o:OLEObject Type="Embed" ProgID="Equation.3" ShapeID="_x0000_i1025" DrawAspect="Content" ObjectID="_1470230316" r:id="rId6"/>
        </w:object>
      </w:r>
      <w:r w:rsidRPr="00C12C4F">
        <w:rPr>
          <w:rFonts w:ascii="Times New Roman" w:eastAsia="楷体" w:hAnsi="楷体" w:cs="Times New Roman" w:hint="eastAsia"/>
          <w:sz w:val="20"/>
          <w:szCs w:val="20"/>
          <w:lang w:val="en-GB"/>
        </w:rPr>
        <w:t>秒。该时间单位可以看作是基于</w:t>
      </w:r>
      <w:r w:rsidRPr="00C12C4F">
        <w:rPr>
          <w:rFonts w:ascii="Times New Roman" w:eastAsia="楷体" w:hAnsi="楷体" w:cs="Times New Roman" w:hint="eastAsia"/>
          <w:sz w:val="20"/>
          <w:szCs w:val="20"/>
          <w:lang w:val="en-GB"/>
        </w:rPr>
        <w:t>FFT</w:t>
      </w:r>
      <w:r w:rsidRPr="00C12C4F">
        <w:rPr>
          <w:rFonts w:ascii="Times New Roman" w:eastAsia="楷体" w:hAnsi="楷体" w:cs="Times New Roman" w:hint="eastAsia"/>
          <w:sz w:val="20"/>
          <w:szCs w:val="20"/>
          <w:lang w:val="en-GB"/>
        </w:rPr>
        <w:t>（</w:t>
      </w:r>
      <w:r w:rsidRPr="00C12C4F">
        <w:rPr>
          <w:rFonts w:ascii="Times New Roman" w:eastAsia="楷体" w:hAnsi="楷体" w:cs="Times New Roman"/>
          <w:sz w:val="20"/>
          <w:szCs w:val="20"/>
          <w:lang w:val="en-GB"/>
        </w:rPr>
        <w:t>Fast Fourier Transform</w:t>
      </w:r>
      <w:r w:rsidRPr="00C12C4F">
        <w:rPr>
          <w:rFonts w:ascii="Times New Roman" w:eastAsia="楷体" w:hAnsi="楷体" w:cs="Times New Roman" w:hint="eastAsia"/>
          <w:sz w:val="20"/>
          <w:szCs w:val="20"/>
          <w:lang w:val="en-GB"/>
        </w:rPr>
        <w:t>，快速傅里叶变换）且</w:t>
      </w:r>
      <w:r w:rsidRPr="00C12C4F">
        <w:rPr>
          <w:rFonts w:ascii="Times New Roman" w:eastAsia="楷体" w:hAnsi="楷体" w:cs="Times New Roman" w:hint="eastAsia"/>
          <w:sz w:val="20"/>
          <w:szCs w:val="20"/>
          <w:lang w:val="en-GB"/>
        </w:rPr>
        <w:t>FFT</w:t>
      </w:r>
      <w:r w:rsidRPr="00C12C4F">
        <w:rPr>
          <w:rFonts w:ascii="Times New Roman" w:eastAsia="楷体" w:hAnsi="楷体" w:cs="Times New Roman" w:hint="eastAsia"/>
          <w:sz w:val="20"/>
          <w:szCs w:val="20"/>
          <w:lang w:val="en-GB"/>
        </w:rPr>
        <w:t>大小等于</w:t>
      </w:r>
      <w:r w:rsidRPr="00C12C4F">
        <w:rPr>
          <w:rFonts w:ascii="Times New Roman" w:eastAsia="楷体" w:hAnsi="楷体" w:cs="Times New Roman" w:hint="eastAsia"/>
          <w:sz w:val="20"/>
          <w:szCs w:val="20"/>
          <w:lang w:val="en-GB"/>
        </w:rPr>
        <w:t>2048</w:t>
      </w:r>
      <w:r w:rsidRPr="00C12C4F">
        <w:rPr>
          <w:rFonts w:ascii="Times New Roman" w:eastAsia="楷体" w:hAnsi="楷体" w:cs="Times New Roman" w:hint="eastAsia"/>
          <w:sz w:val="20"/>
          <w:szCs w:val="20"/>
          <w:lang w:val="en-GB"/>
        </w:rPr>
        <w:t>的发射机</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接收机所使用的采样时间。</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sz w:val="20"/>
          <w:szCs w:val="20"/>
          <w:lang w:val="en-GB"/>
        </w:rPr>
        <w:t>在时域上，上下行传输都被组织成</w:t>
      </w:r>
      <w:r w:rsidRPr="00C12C4F">
        <w:rPr>
          <w:rFonts w:ascii="Times New Roman" w:eastAsia="楷体" w:hAnsi="Times New Roman" w:cs="Times New Roman"/>
          <w:sz w:val="20"/>
          <w:szCs w:val="20"/>
          <w:lang w:val="en-GB"/>
        </w:rPr>
        <w:t>10</w:t>
      </w:r>
      <w:r w:rsidRPr="00C12C4F">
        <w:rPr>
          <w:rFonts w:ascii="Times New Roman" w:eastAsia="楷体" w:hAnsi="Times New Roman" w:cs="Times New Roman" w:hint="eastAsia"/>
          <w:sz w:val="20"/>
          <w:szCs w:val="20"/>
          <w:lang w:val="en-GB"/>
        </w:rPr>
        <w:t xml:space="preserve"> </w:t>
      </w:r>
      <w:proofErr w:type="spellStart"/>
      <w:r w:rsidRPr="00C12C4F">
        <w:rPr>
          <w:rFonts w:ascii="Times New Roman" w:eastAsia="楷体" w:hAnsi="Times New Roman" w:cs="Times New Roman"/>
          <w:sz w:val="20"/>
          <w:szCs w:val="20"/>
          <w:lang w:val="en-GB"/>
        </w:rPr>
        <w:t>ms</w:t>
      </w:r>
      <w:proofErr w:type="spellEnd"/>
      <w:r w:rsidRPr="00C12C4F">
        <w:rPr>
          <w:rFonts w:ascii="Times New Roman" w:eastAsia="楷体" w:hAnsi="楷体" w:cs="Times New Roman"/>
          <w:sz w:val="20"/>
          <w:szCs w:val="20"/>
          <w:lang w:val="en-GB"/>
        </w:rPr>
        <w:t>（</w:t>
      </w:r>
      <w:r w:rsidRPr="00C12C4F">
        <w:rPr>
          <w:rFonts w:ascii="Times New Roman" w:eastAsia="Times New Roman" w:hAnsi="Times New Roman" w:cs="Times New Roman"/>
          <w:position w:val="-10"/>
          <w:sz w:val="20"/>
          <w:szCs w:val="20"/>
          <w:lang w:val="en-GB" w:eastAsia="en-US"/>
        </w:rPr>
        <w:object w:dxaOrig="2060" w:dyaOrig="300">
          <v:shape id="_x0000_i1026" type="#_x0000_t75" style="width:102.65pt;height:15.05pt" o:ole="">
            <v:imagedata r:id="rId7" o:title=""/>
          </v:shape>
          <o:OLEObject Type="Embed" ProgID="Equation.3" ShapeID="_x0000_i1026" DrawAspect="Content" ObjectID="_1470230317" r:id="rId8"/>
        </w:object>
      </w:r>
      <w:r w:rsidRPr="00C12C4F">
        <w:rPr>
          <w:rFonts w:ascii="Times New Roman" w:eastAsia="楷体" w:hAnsi="楷体" w:cs="Times New Roman"/>
          <w:sz w:val="20"/>
          <w:szCs w:val="20"/>
          <w:lang w:val="en-GB"/>
        </w:rPr>
        <w:t>）的系统帧</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system frame</w:t>
      </w:r>
      <w:r w:rsidRPr="00C12C4F">
        <w:rPr>
          <w:rFonts w:ascii="Times New Roman" w:eastAsia="楷体" w:hAnsi="楷体" w:cs="Times New Roman" w:hint="eastAsia"/>
          <w:sz w:val="20"/>
          <w:szCs w:val="20"/>
          <w:lang w:val="en-GB"/>
        </w:rPr>
        <w:t>，或称为无线帧：</w:t>
      </w:r>
      <w:r w:rsidRPr="00C12C4F">
        <w:rPr>
          <w:rFonts w:ascii="Times New Roman" w:eastAsia="楷体" w:hAnsi="楷体" w:cs="Times New Roman" w:hint="eastAsia"/>
          <w:sz w:val="20"/>
          <w:szCs w:val="20"/>
          <w:lang w:val="en-GB"/>
        </w:rPr>
        <w:t>radio frame</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LTE</w:t>
      </w:r>
      <w:r w:rsidRPr="00C12C4F">
        <w:rPr>
          <w:rFonts w:ascii="Times New Roman" w:eastAsia="楷体" w:hAnsi="楷体" w:cs="Times New Roman" w:hint="eastAsia"/>
          <w:sz w:val="20"/>
          <w:szCs w:val="20"/>
          <w:lang w:val="en-GB"/>
        </w:rPr>
        <w:t>支持</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种系统帧结构：用于</w:t>
      </w:r>
      <w:r w:rsidRPr="00C12C4F">
        <w:rPr>
          <w:rFonts w:ascii="Times New Roman" w:eastAsia="楷体" w:hAnsi="楷体" w:cs="Times New Roman" w:hint="eastAsia"/>
          <w:sz w:val="20"/>
          <w:szCs w:val="20"/>
          <w:lang w:val="en-GB"/>
        </w:rPr>
        <w:t>FDD</w:t>
      </w:r>
      <w:r w:rsidRPr="00C12C4F">
        <w:rPr>
          <w:rFonts w:ascii="Times New Roman" w:eastAsia="楷体" w:hAnsi="楷体" w:cs="Times New Roman" w:hint="eastAsia"/>
          <w:sz w:val="20"/>
          <w:szCs w:val="20"/>
          <w:lang w:val="en-GB"/>
        </w:rPr>
        <w:t>的类型</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和用于</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的类型</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rPr>
      </w:pPr>
      <w:r w:rsidRPr="00C12C4F">
        <w:rPr>
          <w:rFonts w:ascii="Times New Roman" w:eastAsia="楷体" w:hAnsi="楷体" w:cs="Times New Roman" w:hint="eastAsia"/>
          <w:b/>
          <w:sz w:val="20"/>
          <w:szCs w:val="20"/>
        </w:rPr>
        <w:t>1</w:t>
      </w:r>
      <w:r w:rsidRPr="00C12C4F">
        <w:rPr>
          <w:rFonts w:ascii="Times New Roman" w:eastAsia="楷体" w:hAnsi="楷体" w:cs="Times New Roman" w:hint="eastAsia"/>
          <w:b/>
          <w:sz w:val="20"/>
          <w:szCs w:val="20"/>
        </w:rPr>
        <w:t>、帧结构类型</w:t>
      </w:r>
      <w:r w:rsidRPr="00C12C4F">
        <w:rPr>
          <w:rFonts w:ascii="Times New Roman" w:eastAsia="楷体" w:hAnsi="楷体" w:cs="Times New Roman" w:hint="eastAsia"/>
          <w:b/>
          <w:sz w:val="20"/>
          <w:szCs w:val="20"/>
        </w:rPr>
        <w:t>1</w:t>
      </w:r>
      <w:r w:rsidRPr="00C12C4F">
        <w:rPr>
          <w:rFonts w:ascii="Times New Roman" w:eastAsia="楷体" w:hAnsi="楷体" w:cs="Times New Roman" w:hint="eastAsia"/>
          <w:sz w:val="20"/>
          <w:szCs w:val="20"/>
        </w:rPr>
        <w:t>（</w:t>
      </w:r>
      <w:r w:rsidRPr="00C12C4F">
        <w:rPr>
          <w:rFonts w:ascii="Times New Roman" w:eastAsia="楷体" w:hAnsi="楷体" w:cs="Times New Roman" w:hint="eastAsia"/>
          <w:sz w:val="20"/>
          <w:szCs w:val="20"/>
        </w:rPr>
        <w:t>FDD</w:t>
      </w:r>
      <w:r w:rsidRPr="00C12C4F">
        <w:rPr>
          <w:rFonts w:ascii="Times New Roman" w:eastAsia="楷体" w:hAnsi="楷体" w:cs="Times New Roman" w:hint="eastAsia"/>
          <w:sz w:val="20"/>
          <w:szCs w:val="20"/>
        </w:rPr>
        <w:t>：上下行数据在不同的频率内传输，使用成对频谱，支持全双工和半双工）</w:t>
      </w:r>
    </w:p>
    <w:p w:rsidR="00C12C4F" w:rsidRPr="00C12C4F" w:rsidRDefault="00C12C4F" w:rsidP="00C12C4F">
      <w:pPr>
        <w:spacing w:after="180" w:line="240" w:lineRule="auto"/>
        <w:rPr>
          <w:rFonts w:ascii="Times New Roman" w:eastAsia="楷体" w:hAnsi="楷体" w:cs="Times New Roman"/>
          <w:sz w:val="20"/>
          <w:szCs w:val="20"/>
        </w:rPr>
      </w:pPr>
    </w:p>
    <w:p w:rsidR="00C12C4F" w:rsidRPr="00C12C4F" w:rsidRDefault="00C12C4F" w:rsidP="00C12C4F">
      <w:pPr>
        <w:spacing w:after="180" w:line="240" w:lineRule="auto"/>
        <w:jc w:val="center"/>
        <w:rPr>
          <w:rFonts w:ascii="Times New Roman" w:eastAsia="楷体" w:hAnsi="楷体" w:cs="Times New Roman"/>
          <w:sz w:val="24"/>
          <w:szCs w:val="24"/>
        </w:rPr>
      </w:pPr>
      <w:r w:rsidRPr="00C12C4F">
        <w:rPr>
          <w:rFonts w:ascii="Times New Roman" w:eastAsia="楷体" w:hAnsi="楷体" w:cs="Times New Roman"/>
          <w:sz w:val="24"/>
          <w:szCs w:val="24"/>
        </w:rPr>
        <w:object w:dxaOrig="7062" w:dyaOrig="1996">
          <v:shape id="_x0000_i1027" type="#_x0000_t75" style="width:324pt;height:92.4pt" o:ole="">
            <v:imagedata r:id="rId9" o:title=""/>
          </v:shape>
          <o:OLEObject Type="Embed" ProgID="Visio.Drawing.11" ShapeID="_x0000_i1027" DrawAspect="Content" ObjectID="_1470230318" r:id="rId10"/>
        </w:object>
      </w:r>
    </w:p>
    <w:p w:rsidR="00C12C4F" w:rsidRPr="00C12C4F" w:rsidRDefault="00C12C4F" w:rsidP="00C12C4F">
      <w:pPr>
        <w:spacing w:after="180" w:line="240" w:lineRule="auto"/>
        <w:jc w:val="center"/>
        <w:rPr>
          <w:rFonts w:ascii="Times New Roman" w:eastAsia="楷体" w:hAnsi="楷体" w:cs="Times New Roman"/>
          <w:sz w:val="18"/>
          <w:szCs w:val="18"/>
        </w:rPr>
      </w:pPr>
    </w:p>
    <w:p w:rsidR="00C12C4F" w:rsidRPr="00C12C4F" w:rsidRDefault="00C12C4F" w:rsidP="00C12C4F">
      <w:pPr>
        <w:spacing w:after="180" w:line="240" w:lineRule="auto"/>
        <w:jc w:val="center"/>
        <w:rPr>
          <w:rFonts w:ascii="Times New Roman" w:eastAsia="楷体" w:hAnsi="楷体" w:cs="Times New Roman"/>
          <w:sz w:val="18"/>
          <w:szCs w:val="18"/>
        </w:rPr>
      </w:pPr>
      <w:r w:rsidRPr="00C12C4F">
        <w:rPr>
          <w:rFonts w:ascii="Times New Roman" w:eastAsia="楷体" w:hAnsi="楷体" w:cs="Times New Roman" w:hint="eastAsia"/>
          <w:sz w:val="18"/>
          <w:szCs w:val="18"/>
        </w:rPr>
        <w:t>图</w:t>
      </w:r>
      <w:r w:rsidR="006A6B75">
        <w:rPr>
          <w:rFonts w:ascii="Times New Roman" w:eastAsia="楷体" w:hAnsi="楷体" w:cs="Times New Roman" w:hint="eastAsia"/>
          <w:sz w:val="18"/>
          <w:szCs w:val="18"/>
        </w:rPr>
        <w:t>1</w:t>
      </w:r>
      <w:r w:rsidRPr="00C12C4F">
        <w:rPr>
          <w:rFonts w:ascii="Times New Roman" w:eastAsia="楷体" w:hAnsi="楷体" w:cs="Times New Roman" w:hint="eastAsia"/>
          <w:sz w:val="18"/>
          <w:szCs w:val="18"/>
        </w:rPr>
        <w:t>-1</w:t>
      </w:r>
      <w:r w:rsidRPr="00C12C4F">
        <w:rPr>
          <w:rFonts w:ascii="Times New Roman" w:eastAsia="楷体" w:hAnsi="楷体" w:cs="Times New Roman" w:hint="eastAsia"/>
          <w:sz w:val="18"/>
          <w:szCs w:val="18"/>
        </w:rPr>
        <w:t>：帧结构类型</w:t>
      </w:r>
      <w:r w:rsidRPr="00C12C4F">
        <w:rPr>
          <w:rFonts w:ascii="Times New Roman" w:eastAsia="楷体" w:hAnsi="楷体" w:cs="Times New Roman" w:hint="eastAsia"/>
          <w:sz w:val="18"/>
          <w:szCs w:val="18"/>
        </w:rPr>
        <w:t>1</w:t>
      </w:r>
      <w:r w:rsidRPr="00C12C4F">
        <w:rPr>
          <w:rFonts w:ascii="Times New Roman" w:eastAsia="楷体" w:hAnsi="楷体" w:cs="Times New Roman" w:hint="eastAsia"/>
          <w:sz w:val="18"/>
          <w:szCs w:val="18"/>
        </w:rPr>
        <w:t>（</w:t>
      </w:r>
      <w:r w:rsidRPr="00C12C4F">
        <w:rPr>
          <w:rFonts w:ascii="Times New Roman" w:eastAsia="楷体" w:hAnsi="楷体" w:cs="Times New Roman" w:hint="eastAsia"/>
          <w:sz w:val="18"/>
          <w:szCs w:val="18"/>
        </w:rPr>
        <w:t>FDD</w:t>
      </w:r>
      <w:r w:rsidRPr="00C12C4F">
        <w:rPr>
          <w:rFonts w:ascii="Times New Roman" w:eastAsia="楷体" w:hAnsi="楷体" w:cs="Times New Roman" w:hint="eastAsia"/>
          <w:sz w:val="18"/>
          <w:szCs w:val="18"/>
        </w:rPr>
        <w:t>）</w:t>
      </w:r>
    </w:p>
    <w:p w:rsidR="00C12C4F" w:rsidRPr="00C12C4F" w:rsidRDefault="00C12C4F" w:rsidP="00C12C4F">
      <w:pPr>
        <w:spacing w:after="180" w:line="240" w:lineRule="auto"/>
        <w:rPr>
          <w:rFonts w:ascii="Times New Roman" w:eastAsia="楷体" w:hAnsi="楷体" w:cs="Times New Roman"/>
          <w:sz w:val="18"/>
          <w:szCs w:val="18"/>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FDD</w:t>
      </w:r>
      <w:r w:rsidRPr="00C12C4F">
        <w:rPr>
          <w:rFonts w:ascii="Times New Roman" w:eastAsia="楷体" w:hAnsi="楷体" w:cs="Times New Roman" w:hint="eastAsia"/>
          <w:sz w:val="20"/>
          <w:szCs w:val="20"/>
          <w:lang w:val="en-GB"/>
        </w:rPr>
        <w:t>下，每个系统帧长达</w:t>
      </w:r>
      <w:r w:rsidRPr="00C12C4F">
        <w:rPr>
          <w:rFonts w:ascii="Times New Roman" w:eastAsia="楷体" w:hAnsi="楷体" w:cs="Times New Roman" w:hint="eastAsia"/>
          <w:sz w:val="20"/>
          <w:szCs w:val="20"/>
          <w:lang w:val="en-GB"/>
        </w:rPr>
        <w:t xml:space="preserve">10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，由</w:t>
      </w:r>
      <w:r w:rsidRPr="00C12C4F">
        <w:rPr>
          <w:rFonts w:ascii="Times New Roman" w:eastAsia="楷体" w:hAnsi="楷体" w:cs="Times New Roman" w:hint="eastAsia"/>
          <w:sz w:val="20"/>
          <w:szCs w:val="20"/>
          <w:lang w:val="en-GB"/>
        </w:rPr>
        <w:t>10</w:t>
      </w:r>
      <w:r w:rsidRPr="00C12C4F">
        <w:rPr>
          <w:rFonts w:ascii="Times New Roman" w:eastAsia="楷体" w:hAnsi="楷体" w:cs="Times New Roman" w:hint="eastAsia"/>
          <w:sz w:val="20"/>
          <w:szCs w:val="20"/>
          <w:lang w:val="en-GB"/>
        </w:rPr>
        <w:t>个子帧（</w:t>
      </w:r>
      <w:proofErr w:type="spellStart"/>
      <w:r w:rsidRPr="00C12C4F">
        <w:rPr>
          <w:rFonts w:ascii="Times New Roman" w:eastAsia="楷体" w:hAnsi="楷体" w:cs="Times New Roman" w:hint="eastAsia"/>
          <w:sz w:val="20"/>
          <w:szCs w:val="20"/>
          <w:lang w:val="en-GB"/>
        </w:rPr>
        <w:t>subframe</w:t>
      </w:r>
      <w:proofErr w:type="spellEnd"/>
      <w:r w:rsidRPr="00C12C4F">
        <w:rPr>
          <w:rFonts w:ascii="Times New Roman" w:eastAsia="楷体" w:hAnsi="楷体" w:cs="Times New Roman" w:hint="eastAsia"/>
          <w:sz w:val="20"/>
          <w:szCs w:val="20"/>
          <w:lang w:val="en-GB"/>
        </w:rPr>
        <w:t>）组成。每个子帧长达</w:t>
      </w:r>
      <w:r w:rsidRPr="00C12C4F">
        <w:rPr>
          <w:rFonts w:ascii="Times New Roman" w:eastAsia="楷体" w:hAnsi="楷体" w:cs="Times New Roman" w:hint="eastAsia"/>
          <w:sz w:val="20"/>
          <w:szCs w:val="20"/>
          <w:lang w:val="en-GB"/>
        </w:rPr>
        <w:t xml:space="preserve">1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，由</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个连续的</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组成。每个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长达</w:t>
      </w:r>
      <w:r w:rsidRPr="00C12C4F">
        <w:rPr>
          <w:rFonts w:ascii="Times New Roman" w:eastAsia="楷体" w:hAnsi="楷体" w:cs="Times New Roman" w:hint="eastAsia"/>
          <w:sz w:val="20"/>
          <w:szCs w:val="20"/>
          <w:lang w:val="en-GB"/>
        </w:rPr>
        <w:t xml:space="preserve">0.5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w:t>
      </w:r>
      <w:r w:rsidRPr="00C12C4F">
        <w:rPr>
          <w:rFonts w:ascii="Times New Roman" w:eastAsia="Times New Roman" w:hAnsi="Times New Roman" w:cs="Times New Roman"/>
          <w:position w:val="-10"/>
          <w:sz w:val="20"/>
          <w:szCs w:val="20"/>
          <w:lang w:val="en-GB" w:eastAsia="en-US"/>
        </w:rPr>
        <w:object w:dxaOrig="2100" w:dyaOrig="300">
          <v:shape id="_x0000_i1028" type="#_x0000_t75" style="width:104.8pt;height:15.05pt" o:ole="">
            <v:imagedata r:id="rId11" o:title=""/>
          </v:shape>
          <o:OLEObject Type="Embed" ProgID="Equation.3" ShapeID="_x0000_i1028" DrawAspect="Content" ObjectID="_1470230319" r:id="rId12"/>
        </w:objec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对于</w:t>
      </w:r>
      <w:r w:rsidRPr="00C12C4F">
        <w:rPr>
          <w:rFonts w:ascii="Times New Roman" w:eastAsia="楷体" w:hAnsi="楷体" w:cs="Times New Roman" w:hint="eastAsia"/>
          <w:sz w:val="20"/>
          <w:szCs w:val="20"/>
          <w:lang w:val="en-GB"/>
        </w:rPr>
        <w:t>FDD</w:t>
      </w:r>
      <w:r w:rsidRPr="00C12C4F">
        <w:rPr>
          <w:rFonts w:ascii="Times New Roman" w:eastAsia="楷体" w:hAnsi="楷体" w:cs="Times New Roman" w:hint="eastAsia"/>
          <w:sz w:val="20"/>
          <w:szCs w:val="20"/>
          <w:lang w:val="en-GB"/>
        </w:rPr>
        <w:t>而言，上下行传输是通过频域区分开的。在每一个</w:t>
      </w:r>
      <w:r w:rsidRPr="00C12C4F">
        <w:rPr>
          <w:rFonts w:ascii="Times New Roman" w:eastAsia="楷体" w:hAnsi="楷体" w:cs="Times New Roman" w:hint="eastAsia"/>
          <w:sz w:val="20"/>
          <w:szCs w:val="20"/>
          <w:lang w:val="en-GB"/>
        </w:rPr>
        <w:t xml:space="preserve">10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内，各有</w:t>
      </w:r>
      <w:r w:rsidRPr="00C12C4F">
        <w:rPr>
          <w:rFonts w:ascii="Times New Roman" w:eastAsia="楷体" w:hAnsi="楷体" w:cs="Times New Roman" w:hint="eastAsia"/>
          <w:sz w:val="20"/>
          <w:szCs w:val="20"/>
          <w:lang w:val="en-GB"/>
        </w:rPr>
        <w:t>10</w:t>
      </w:r>
      <w:r w:rsidRPr="00C12C4F">
        <w:rPr>
          <w:rFonts w:ascii="Times New Roman" w:eastAsia="楷体" w:hAnsi="楷体" w:cs="Times New Roman" w:hint="eastAsia"/>
          <w:sz w:val="20"/>
          <w:szCs w:val="20"/>
          <w:lang w:val="en-GB"/>
        </w:rPr>
        <w:t>个子帧可用于上行传输和下行传输。</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b/>
          <w:sz w:val="20"/>
          <w:szCs w:val="20"/>
          <w:lang w:val="en-GB"/>
        </w:rPr>
        <w:t>2</w:t>
      </w:r>
      <w:r w:rsidRPr="00C12C4F">
        <w:rPr>
          <w:rFonts w:ascii="Times New Roman" w:eastAsia="楷体" w:hAnsi="楷体" w:cs="Times New Roman" w:hint="eastAsia"/>
          <w:b/>
          <w:sz w:val="20"/>
          <w:szCs w:val="20"/>
          <w:lang w:val="en-GB"/>
        </w:rPr>
        <w:t>、帧结构类型</w:t>
      </w:r>
      <w:r w:rsidRPr="00C12C4F">
        <w:rPr>
          <w:rFonts w:ascii="Times New Roman" w:eastAsia="楷体" w:hAnsi="楷体" w:cs="Times New Roman" w:hint="eastAsia"/>
          <w:b/>
          <w:sz w:val="20"/>
          <w:szCs w:val="20"/>
          <w:lang w:val="en-GB"/>
        </w:rPr>
        <w:t>2</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：上下行数据在同一频率内传输，使用非成对频谱）</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jc w:val="center"/>
        <w:rPr>
          <w:rFonts w:ascii="Times New Roman" w:eastAsia="楷体" w:hAnsi="楷体" w:cs="Times New Roman"/>
          <w:sz w:val="20"/>
          <w:szCs w:val="20"/>
          <w:lang w:val="en-GB"/>
        </w:rPr>
      </w:pPr>
      <w:r w:rsidRPr="00C12C4F">
        <w:rPr>
          <w:rFonts w:ascii="Times New Roman" w:eastAsia="楷体" w:hAnsi="楷体" w:cs="Times New Roman"/>
          <w:sz w:val="20"/>
          <w:szCs w:val="20"/>
          <w:lang w:val="en-GB" w:eastAsia="en-US"/>
        </w:rPr>
        <w:object w:dxaOrig="17233" w:dyaOrig="4631">
          <v:shape id="_x0000_i1029" type="#_x0000_t75" style="width:480.9pt;height:130.55pt" o:ole="">
            <v:imagedata r:id="rId13" o:title=""/>
          </v:shape>
          <o:OLEObject Type="Embed" ProgID="Visio.Drawing.11" ShapeID="_x0000_i1029" DrawAspect="Content" ObjectID="_1470230320" r:id="rId14"/>
        </w:object>
      </w:r>
    </w:p>
    <w:p w:rsidR="00C12C4F" w:rsidRPr="00C12C4F" w:rsidRDefault="00C12C4F" w:rsidP="00C12C4F">
      <w:pPr>
        <w:spacing w:after="180" w:line="240" w:lineRule="auto"/>
        <w:jc w:val="center"/>
        <w:rPr>
          <w:rFonts w:ascii="Times New Roman" w:eastAsia="楷体" w:hAnsi="楷体" w:cs="Times New Roman"/>
          <w:sz w:val="20"/>
          <w:szCs w:val="20"/>
          <w:lang w:val="en-GB"/>
        </w:rPr>
      </w:pPr>
      <w:r w:rsidRPr="00C12C4F">
        <w:rPr>
          <w:rFonts w:ascii="Times New Roman" w:eastAsia="楷体" w:hAnsi="楷体" w:cs="Times New Roman" w:hint="eastAsia"/>
          <w:sz w:val="18"/>
          <w:szCs w:val="18"/>
        </w:rPr>
        <w:t>图</w:t>
      </w:r>
      <w:r w:rsidR="006A6B75">
        <w:rPr>
          <w:rFonts w:ascii="Times New Roman" w:eastAsia="楷体" w:hAnsi="楷体" w:cs="Times New Roman" w:hint="eastAsia"/>
          <w:sz w:val="18"/>
          <w:szCs w:val="18"/>
        </w:rPr>
        <w:t>1</w:t>
      </w:r>
      <w:r w:rsidRPr="00C12C4F">
        <w:rPr>
          <w:rFonts w:ascii="Times New Roman" w:eastAsia="楷体" w:hAnsi="楷体" w:cs="Times New Roman" w:hint="eastAsia"/>
          <w:sz w:val="18"/>
          <w:szCs w:val="18"/>
        </w:rPr>
        <w:t>-2</w:t>
      </w:r>
      <w:r w:rsidRPr="00C12C4F">
        <w:rPr>
          <w:rFonts w:ascii="Times New Roman" w:eastAsia="楷体" w:hAnsi="楷体" w:cs="Times New Roman" w:hint="eastAsia"/>
          <w:sz w:val="18"/>
          <w:szCs w:val="18"/>
        </w:rPr>
        <w:t>：帧结构类型</w:t>
      </w:r>
      <w:r w:rsidRPr="00C12C4F">
        <w:rPr>
          <w:rFonts w:ascii="Times New Roman" w:eastAsia="楷体" w:hAnsi="楷体" w:cs="Times New Roman" w:hint="eastAsia"/>
          <w:sz w:val="18"/>
          <w:szCs w:val="18"/>
        </w:rPr>
        <w:t>2</w:t>
      </w:r>
      <w:r w:rsidRPr="00C12C4F">
        <w:rPr>
          <w:rFonts w:ascii="Times New Roman" w:eastAsia="楷体" w:hAnsi="楷体" w:cs="Times New Roman" w:hint="eastAsia"/>
          <w:sz w:val="18"/>
          <w:szCs w:val="18"/>
        </w:rPr>
        <w:t>（</w:t>
      </w:r>
      <w:r w:rsidRPr="00C12C4F">
        <w:rPr>
          <w:rFonts w:ascii="Times New Roman" w:eastAsia="楷体" w:hAnsi="楷体" w:cs="Times New Roman" w:hint="eastAsia"/>
          <w:sz w:val="18"/>
          <w:szCs w:val="18"/>
        </w:rPr>
        <w:t>TDD</w:t>
      </w:r>
      <w:r w:rsidRPr="00C12C4F">
        <w:rPr>
          <w:rFonts w:ascii="Times New Roman" w:eastAsia="楷体" w:hAnsi="楷体" w:cs="Times New Roman" w:hint="eastAsia"/>
          <w:sz w:val="18"/>
          <w:szCs w:val="18"/>
        </w:rPr>
        <w:t>，</w:t>
      </w:r>
      <w:r w:rsidRPr="00C12C4F">
        <w:rPr>
          <w:rFonts w:ascii="Times New Roman" w:eastAsia="楷体" w:hAnsi="楷体" w:cs="Times New Roman" w:hint="eastAsia"/>
          <w:sz w:val="20"/>
          <w:szCs w:val="20"/>
          <w:lang w:val="en-GB"/>
        </w:rPr>
        <w:t xml:space="preserve">5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切换周期</w:t>
      </w:r>
      <w:r w:rsidRPr="00C12C4F">
        <w:rPr>
          <w:rFonts w:ascii="Times New Roman" w:eastAsia="楷体" w:hAnsi="楷体" w:cs="Times New Roman" w:hint="eastAsia"/>
          <w:sz w:val="18"/>
          <w:szCs w:val="18"/>
        </w:rPr>
        <w:t>）</w:t>
      </w:r>
    </w:p>
    <w:p w:rsidR="00C12C4F" w:rsidRPr="00C12C4F" w:rsidRDefault="00C12C4F" w:rsidP="00C12C4F">
      <w:pPr>
        <w:spacing w:after="180" w:line="240" w:lineRule="auto"/>
        <w:jc w:val="center"/>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TDD</w:t>
      </w:r>
      <w:r w:rsidRPr="00C12C4F">
        <w:rPr>
          <w:rFonts w:ascii="Times New Roman" w:eastAsia="楷体" w:hAnsi="楷体" w:cs="Times New Roman" w:hint="eastAsia"/>
          <w:sz w:val="20"/>
          <w:szCs w:val="20"/>
          <w:lang w:val="en-GB"/>
        </w:rPr>
        <w:t>下，每个系统帧长达</w:t>
      </w:r>
      <w:r w:rsidRPr="00C12C4F">
        <w:rPr>
          <w:rFonts w:ascii="Times New Roman" w:eastAsia="楷体" w:hAnsi="楷体" w:cs="Times New Roman" w:hint="eastAsia"/>
          <w:sz w:val="20"/>
          <w:szCs w:val="20"/>
          <w:lang w:val="en-GB"/>
        </w:rPr>
        <w:t xml:space="preserve">10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，由</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个长达</w:t>
      </w:r>
      <w:r w:rsidRPr="00C12C4F">
        <w:rPr>
          <w:rFonts w:ascii="Times New Roman" w:eastAsia="楷体" w:hAnsi="楷体" w:cs="Times New Roman" w:hint="eastAsia"/>
          <w:sz w:val="20"/>
          <w:szCs w:val="20"/>
          <w:lang w:val="en-GB"/>
        </w:rPr>
        <w:t xml:space="preserve">5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的半帧（</w:t>
      </w:r>
      <w:r w:rsidRPr="00C12C4F">
        <w:rPr>
          <w:rFonts w:ascii="Times New Roman" w:eastAsia="楷体" w:hAnsi="楷体" w:cs="Times New Roman" w:hint="eastAsia"/>
          <w:sz w:val="20"/>
          <w:szCs w:val="20"/>
          <w:lang w:val="en-GB"/>
        </w:rPr>
        <w:t>half-frame</w:t>
      </w:r>
      <w:r w:rsidRPr="00C12C4F">
        <w:rPr>
          <w:rFonts w:ascii="Times New Roman" w:eastAsia="楷体" w:hAnsi="楷体" w:cs="Times New Roman" w:hint="eastAsia"/>
          <w:sz w:val="20"/>
          <w:szCs w:val="20"/>
          <w:lang w:val="en-GB"/>
        </w:rPr>
        <w:t>）组成。每个半帧由</w:t>
      </w:r>
      <w:r w:rsidRPr="00C12C4F">
        <w:rPr>
          <w:rFonts w:ascii="Times New Roman" w:eastAsia="楷体" w:hAnsi="楷体" w:cs="Times New Roman" w:hint="eastAsia"/>
          <w:sz w:val="20"/>
          <w:szCs w:val="20"/>
          <w:lang w:val="en-GB"/>
        </w:rPr>
        <w:t>5</w:t>
      </w:r>
      <w:r w:rsidRPr="00C12C4F">
        <w:rPr>
          <w:rFonts w:ascii="Times New Roman" w:eastAsia="楷体" w:hAnsi="楷体" w:cs="Times New Roman" w:hint="eastAsia"/>
          <w:sz w:val="20"/>
          <w:szCs w:val="20"/>
          <w:lang w:val="en-GB"/>
        </w:rPr>
        <w:t>个长达</w:t>
      </w:r>
      <w:r w:rsidRPr="00C12C4F">
        <w:rPr>
          <w:rFonts w:ascii="Times New Roman" w:eastAsia="楷体" w:hAnsi="楷体" w:cs="Times New Roman" w:hint="eastAsia"/>
          <w:sz w:val="20"/>
          <w:szCs w:val="20"/>
          <w:lang w:val="en-GB"/>
        </w:rPr>
        <w:t xml:space="preserve">1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的子帧组成。</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中的子帧包括正常子帧和特殊子帧。</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对于</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而言，上下行传输是通过时域区分开的。</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TDD</w:t>
      </w:r>
      <w:r w:rsidRPr="00C12C4F">
        <w:rPr>
          <w:rFonts w:ascii="Times New Roman" w:eastAsia="楷体" w:hAnsi="楷体" w:cs="Times New Roman" w:hint="eastAsia"/>
          <w:sz w:val="20"/>
          <w:szCs w:val="20"/>
          <w:lang w:val="en-GB"/>
        </w:rPr>
        <w:t>支持</w:t>
      </w:r>
      <w:r w:rsidRPr="00C12C4F">
        <w:rPr>
          <w:rFonts w:ascii="Times New Roman" w:eastAsia="楷体" w:hAnsi="楷体" w:cs="Times New Roman" w:hint="eastAsia"/>
          <w:sz w:val="20"/>
          <w:szCs w:val="20"/>
          <w:lang w:val="en-GB"/>
        </w:rPr>
        <w:t>7</w:t>
      </w:r>
      <w:r w:rsidRPr="00C12C4F">
        <w:rPr>
          <w:rFonts w:ascii="Times New Roman" w:eastAsia="楷体" w:hAnsi="楷体" w:cs="Times New Roman" w:hint="eastAsia"/>
          <w:sz w:val="20"/>
          <w:szCs w:val="20"/>
          <w:lang w:val="en-GB"/>
        </w:rPr>
        <w:t>种不同的上下行配置（</w:t>
      </w:r>
      <w:r w:rsidRPr="00C12C4F">
        <w:rPr>
          <w:rFonts w:ascii="Times New Roman" w:eastAsia="楷体" w:hAnsi="楷体" w:cs="Times New Roman" w:hint="eastAsia"/>
          <w:sz w:val="20"/>
          <w:szCs w:val="20"/>
          <w:lang w:val="en-GB"/>
        </w:rPr>
        <w:t>uplink-downlink configuration</w:t>
      </w:r>
      <w:r w:rsidRPr="00C12C4F">
        <w:rPr>
          <w:rFonts w:ascii="Times New Roman" w:eastAsia="楷体" w:hAnsi="楷体" w:cs="Times New Roman" w:hint="eastAsia"/>
          <w:sz w:val="20"/>
          <w:szCs w:val="20"/>
          <w:lang w:val="en-GB"/>
        </w:rPr>
        <w:t>），对应不同的上下行配比，具体见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Table 4.2-2</w:t>
      </w:r>
      <w:r w:rsidRPr="00C12C4F">
        <w:rPr>
          <w:rFonts w:ascii="Times New Roman" w:eastAsia="楷体" w:hAnsi="楷体" w:cs="Times New Roman" w:hint="eastAsia"/>
          <w:sz w:val="20"/>
          <w:szCs w:val="20"/>
          <w:lang w:val="en-GB"/>
        </w:rPr>
        <w:t>。其中“</w:t>
      </w:r>
      <w:r w:rsidRPr="00C12C4F">
        <w:rPr>
          <w:rFonts w:ascii="Times New Roman" w:eastAsia="楷体" w:hAnsi="楷体" w:cs="Times New Roman" w:hint="eastAsia"/>
          <w:sz w:val="20"/>
          <w:szCs w:val="20"/>
          <w:lang w:val="en-GB"/>
        </w:rPr>
        <w:t>D</w:t>
      </w:r>
      <w:r w:rsidRPr="00C12C4F">
        <w:rPr>
          <w:rFonts w:ascii="Times New Roman" w:eastAsia="楷体" w:hAnsi="楷体" w:cs="Times New Roman" w:hint="eastAsia"/>
          <w:sz w:val="20"/>
          <w:szCs w:val="20"/>
          <w:lang w:val="en-GB"/>
        </w:rPr>
        <w:t>”对应一个下行子帧，“</w:t>
      </w:r>
      <w:r w:rsidRPr="00C12C4F">
        <w:rPr>
          <w:rFonts w:ascii="Times New Roman" w:eastAsia="楷体" w:hAnsi="楷体" w:cs="Times New Roman" w:hint="eastAsia"/>
          <w:sz w:val="20"/>
          <w:szCs w:val="20"/>
          <w:lang w:val="en-GB"/>
        </w:rPr>
        <w:t>U</w:t>
      </w:r>
      <w:r w:rsidRPr="00C12C4F">
        <w:rPr>
          <w:rFonts w:ascii="Times New Roman" w:eastAsia="楷体" w:hAnsi="楷体" w:cs="Times New Roman" w:hint="eastAsia"/>
          <w:sz w:val="20"/>
          <w:szCs w:val="20"/>
          <w:lang w:val="en-GB"/>
        </w:rPr>
        <w:t>”对应一个上行子帧，“</w:t>
      </w:r>
      <w:r w:rsidRPr="00C12C4F">
        <w:rPr>
          <w:rFonts w:ascii="Times New Roman" w:eastAsia="楷体" w:hAnsi="楷体" w:cs="Times New Roman" w:hint="eastAsia"/>
          <w:sz w:val="20"/>
          <w:szCs w:val="20"/>
          <w:lang w:val="en-GB"/>
        </w:rPr>
        <w:t>S</w:t>
      </w:r>
      <w:r w:rsidRPr="00C12C4F">
        <w:rPr>
          <w:rFonts w:ascii="Times New Roman" w:eastAsia="楷体" w:hAnsi="楷体" w:cs="Times New Roman" w:hint="eastAsia"/>
          <w:sz w:val="20"/>
          <w:szCs w:val="20"/>
          <w:lang w:val="en-GB"/>
        </w:rPr>
        <w:t>”对应一个特殊子帧。与特殊子帧相对应，我们将“</w:t>
      </w:r>
      <w:r w:rsidRPr="00C12C4F">
        <w:rPr>
          <w:rFonts w:ascii="Times New Roman" w:eastAsia="楷体" w:hAnsi="楷体" w:cs="Times New Roman" w:hint="eastAsia"/>
          <w:sz w:val="20"/>
          <w:szCs w:val="20"/>
          <w:lang w:val="en-GB"/>
        </w:rPr>
        <w:t>D</w:t>
      </w:r>
      <w:r w:rsidRPr="00C12C4F">
        <w:rPr>
          <w:rFonts w:ascii="Times New Roman" w:eastAsia="楷体" w:hAnsi="楷体" w:cs="Times New Roman"/>
          <w:sz w:val="20"/>
          <w:szCs w:val="20"/>
          <w:lang w:val="en-GB"/>
        </w:rPr>
        <w:t>”</w:t>
      </w:r>
      <w:r w:rsidRPr="00C12C4F">
        <w:rPr>
          <w:rFonts w:ascii="Times New Roman" w:eastAsia="楷体" w:hAnsi="楷体" w:cs="Times New Roman" w:hint="eastAsia"/>
          <w:sz w:val="20"/>
          <w:szCs w:val="20"/>
          <w:lang w:val="en-GB"/>
        </w:rPr>
        <w:t>和“</w:t>
      </w:r>
      <w:r w:rsidRPr="00C12C4F">
        <w:rPr>
          <w:rFonts w:ascii="Times New Roman" w:eastAsia="楷体" w:hAnsi="楷体" w:cs="Times New Roman" w:hint="eastAsia"/>
          <w:sz w:val="20"/>
          <w:szCs w:val="20"/>
          <w:lang w:val="en-GB"/>
        </w:rPr>
        <w:t>U</w:t>
      </w:r>
      <w:r w:rsidRPr="00C12C4F">
        <w:rPr>
          <w:rFonts w:ascii="Times New Roman" w:eastAsia="楷体" w:hAnsi="楷体" w:cs="Times New Roman" w:hint="eastAsia"/>
          <w:sz w:val="20"/>
          <w:szCs w:val="20"/>
          <w:lang w:val="en-GB"/>
        </w:rPr>
        <w:t>”对应的子帧称为正常子帧。</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eastAsia="en-US"/>
        </w:rPr>
        <w:t>TDD</w:t>
      </w:r>
      <w:proofErr w:type="spellStart"/>
      <w:r w:rsidRPr="00C12C4F">
        <w:rPr>
          <w:rFonts w:ascii="Times New Roman" w:eastAsia="楷体" w:hAnsi="楷体" w:cs="Times New Roman" w:hint="eastAsia"/>
          <w:sz w:val="20"/>
          <w:szCs w:val="20"/>
          <w:lang w:val="en-GB" w:eastAsia="en-US"/>
        </w:rPr>
        <w:t>上下行配置是通过</w:t>
      </w:r>
      <w:proofErr w:type="spellEnd"/>
      <w:r w:rsidRPr="00C12C4F">
        <w:rPr>
          <w:rFonts w:ascii="Times New Roman" w:eastAsia="楷体" w:hAnsi="楷体" w:cs="Times New Roman" w:hint="eastAsia"/>
          <w:sz w:val="20"/>
          <w:szCs w:val="20"/>
          <w:lang w:val="en-GB" w:eastAsia="en-US"/>
        </w:rPr>
        <w:t>RRC</w:t>
      </w:r>
      <w:proofErr w:type="spellStart"/>
      <w:r w:rsidRPr="00C12C4F">
        <w:rPr>
          <w:rFonts w:ascii="Times New Roman" w:eastAsia="楷体" w:hAnsi="楷体" w:cs="Times New Roman" w:hint="eastAsia"/>
          <w:sz w:val="20"/>
          <w:szCs w:val="20"/>
          <w:lang w:val="en-GB" w:eastAsia="en-US"/>
        </w:rPr>
        <w:t>消息中的</w:t>
      </w:r>
      <w:proofErr w:type="spellEnd"/>
      <w:r w:rsidRPr="00C12C4F">
        <w:rPr>
          <w:rFonts w:ascii="Times New Roman" w:eastAsia="楷体" w:hAnsi="楷体" w:cs="Times New Roman"/>
          <w:i/>
          <w:sz w:val="20"/>
          <w:szCs w:val="20"/>
          <w:lang w:val="en-GB" w:eastAsia="en-US"/>
        </w:rPr>
        <w:t>TDD-</w:t>
      </w:r>
      <w:proofErr w:type="spellStart"/>
      <w:r w:rsidRPr="00C12C4F">
        <w:rPr>
          <w:rFonts w:ascii="Times New Roman" w:eastAsia="楷体" w:hAnsi="楷体" w:cs="Times New Roman"/>
          <w:i/>
          <w:sz w:val="20"/>
          <w:szCs w:val="20"/>
          <w:lang w:val="en-GB" w:eastAsia="en-US"/>
        </w:rPr>
        <w:t>Config</w:t>
      </w:r>
      <w:proofErr w:type="spellEnd"/>
      <w:r w:rsidRPr="00C12C4F">
        <w:rPr>
          <w:rFonts w:ascii="Times New Roman" w:eastAsia="楷体" w:hAnsi="楷体" w:cs="Times New Roman"/>
          <w:sz w:val="20"/>
          <w:szCs w:val="20"/>
          <w:lang w:val="en-GB" w:eastAsia="en-US"/>
        </w:rPr>
        <w:t xml:space="preserve"> </w:t>
      </w:r>
      <w:r w:rsidRPr="00C12C4F">
        <w:rPr>
          <w:rFonts w:ascii="Times New Roman" w:eastAsia="楷体" w:hAnsi="楷体" w:cs="Times New Roman" w:hint="eastAsia"/>
          <w:sz w:val="20"/>
          <w:szCs w:val="20"/>
          <w:lang w:val="en-GB" w:eastAsia="en-US"/>
        </w:rPr>
        <w:t xml:space="preserve">-&gt; </w:t>
      </w:r>
      <w:proofErr w:type="spellStart"/>
      <w:r w:rsidRPr="00C12C4F">
        <w:rPr>
          <w:rFonts w:ascii="Times New Roman" w:eastAsia="楷体" w:hAnsi="楷体" w:cs="Times New Roman"/>
          <w:i/>
          <w:sz w:val="20"/>
          <w:szCs w:val="20"/>
          <w:lang w:val="en-GB" w:eastAsia="en-US"/>
        </w:rPr>
        <w:t>subframeAssignment</w:t>
      </w:r>
      <w:r w:rsidRPr="00C12C4F">
        <w:rPr>
          <w:rFonts w:ascii="Times New Roman" w:eastAsia="楷体" w:hAnsi="楷体" w:cs="Times New Roman" w:hint="eastAsia"/>
          <w:sz w:val="20"/>
          <w:szCs w:val="20"/>
          <w:lang w:val="en-GB" w:eastAsia="en-US"/>
        </w:rPr>
        <w:t>字段</w:t>
      </w:r>
      <w:proofErr w:type="spellEnd"/>
      <w:r w:rsidRPr="00C12C4F">
        <w:rPr>
          <w:rFonts w:ascii="Times New Roman" w:eastAsia="楷体" w:hAnsi="楷体" w:cs="Times New Roman" w:hint="eastAsia"/>
          <w:sz w:val="20"/>
          <w:szCs w:val="20"/>
          <w:lang w:val="en-GB"/>
        </w:rPr>
        <w:t>来</w:t>
      </w:r>
      <w:proofErr w:type="spellStart"/>
      <w:r w:rsidRPr="00C12C4F">
        <w:rPr>
          <w:rFonts w:ascii="Times New Roman" w:eastAsia="楷体" w:hAnsi="楷体" w:cs="Times New Roman" w:hint="eastAsia"/>
          <w:sz w:val="20"/>
          <w:szCs w:val="20"/>
          <w:lang w:val="en-GB" w:eastAsia="en-US"/>
        </w:rPr>
        <w:t>设置的</w:t>
      </w:r>
      <w:proofErr w:type="spellEnd"/>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keepNext/>
        <w:keepLines/>
        <w:spacing w:before="60" w:after="180" w:line="240" w:lineRule="auto"/>
        <w:jc w:val="center"/>
        <w:rPr>
          <w:rFonts w:ascii="Arial" w:hAnsi="Arial" w:cs="Times New Roman"/>
          <w:b/>
          <w:sz w:val="20"/>
          <w:szCs w:val="20"/>
          <w:lang w:val="en-GB"/>
        </w:rPr>
      </w:pPr>
      <w:proofErr w:type="gramStart"/>
      <w:r w:rsidRPr="00C12C4F">
        <w:rPr>
          <w:rFonts w:ascii="Arial" w:eastAsia="Times New Roman" w:hAnsi="Arial" w:cs="Times New Roman"/>
          <w:b/>
          <w:sz w:val="20"/>
          <w:szCs w:val="20"/>
          <w:lang w:val="en-GB" w:eastAsia="en-US"/>
        </w:rPr>
        <w:t>Table 4.2-2: Uplink-downlink configurations.</w:t>
      </w:r>
      <w:proofErr w:type="gramEnd"/>
    </w:p>
    <w:tbl>
      <w:tblPr>
        <w:tblW w:w="0" w:type="auto"/>
        <w:jc w:val="center"/>
        <w:tblLook w:val="01E0" w:firstRow="1" w:lastRow="1" w:firstColumn="1" w:lastColumn="1" w:noHBand="0" w:noVBand="0"/>
      </w:tblPr>
      <w:tblGrid>
        <w:gridCol w:w="1606"/>
        <w:gridCol w:w="2257"/>
        <w:gridCol w:w="346"/>
        <w:gridCol w:w="337"/>
        <w:gridCol w:w="346"/>
        <w:gridCol w:w="346"/>
        <w:gridCol w:w="346"/>
        <w:gridCol w:w="346"/>
        <w:gridCol w:w="346"/>
        <w:gridCol w:w="346"/>
        <w:gridCol w:w="346"/>
        <w:gridCol w:w="346"/>
      </w:tblGrid>
      <w:tr w:rsidR="00C12C4F" w:rsidRPr="00C12C4F" w:rsidTr="002C346D">
        <w:trPr>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 xml:space="preserve">Uplink-downlink </w:t>
            </w:r>
          </w:p>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configuration</w:t>
            </w:r>
          </w:p>
        </w:tc>
        <w:tc>
          <w:tcPr>
            <w:tcW w:w="0" w:type="auto"/>
            <w:vMerge w:val="restart"/>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 xml:space="preserve">Downlink-to-Uplink </w:t>
            </w:r>
          </w:p>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Switch-point periodicity</w:t>
            </w:r>
          </w:p>
        </w:tc>
        <w:tc>
          <w:tcPr>
            <w:tcW w:w="0" w:type="auto"/>
            <w:gridSpan w:val="10"/>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proofErr w:type="spellStart"/>
            <w:r w:rsidRPr="00C12C4F">
              <w:rPr>
                <w:rFonts w:ascii="Arial" w:eastAsia="Times New Roman" w:hAnsi="Arial" w:cs="Times New Roman"/>
                <w:b/>
                <w:sz w:val="18"/>
                <w:szCs w:val="20"/>
                <w:lang w:val="en-GB" w:eastAsia="en-US"/>
              </w:rPr>
              <w:t>Subframe</w:t>
            </w:r>
            <w:proofErr w:type="spellEnd"/>
            <w:r w:rsidRPr="00C12C4F">
              <w:rPr>
                <w:rFonts w:ascii="Arial" w:eastAsia="Times New Roman" w:hAnsi="Arial" w:cs="Times New Roman"/>
                <w:b/>
                <w:sz w:val="18"/>
                <w:szCs w:val="20"/>
                <w:lang w:val="en-GB" w:eastAsia="en-US"/>
              </w:rPr>
              <w:t xml:space="preserve"> number</w:t>
            </w:r>
          </w:p>
        </w:tc>
      </w:tr>
      <w:tr w:rsidR="00C12C4F" w:rsidRPr="00C12C4F" w:rsidTr="002C346D">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b/>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b/>
                <w:sz w:val="18"/>
                <w:lang w:val="en-GB" w:eastAsia="en-US"/>
              </w:rPr>
            </w:pP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0</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3</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4</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6</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7</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8</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9</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0</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 xml:space="preserve">5 </w:t>
            </w:r>
            <w:proofErr w:type="spellStart"/>
            <w:r w:rsidRPr="00C12C4F">
              <w:rPr>
                <w:rFonts w:ascii="Arial" w:eastAsia="Times New Roman" w:hAnsi="Arial" w:cs="Times New Roman"/>
                <w:sz w:val="18"/>
                <w:szCs w:val="20"/>
                <w:lang w:val="en-GB" w:eastAsia="en-US"/>
              </w:rPr>
              <w:t>ms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 xml:space="preserve">5 </w:t>
            </w:r>
            <w:proofErr w:type="spellStart"/>
            <w:r w:rsidRPr="00C12C4F">
              <w:rPr>
                <w:rFonts w:ascii="Arial" w:eastAsia="Times New Roman" w:hAnsi="Arial" w:cs="Times New Roman"/>
                <w:sz w:val="18"/>
                <w:szCs w:val="20"/>
                <w:lang w:val="en-GB" w:eastAsia="en-US"/>
              </w:rPr>
              <w:t>ms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 xml:space="preserve">5 </w:t>
            </w:r>
            <w:proofErr w:type="spellStart"/>
            <w:r w:rsidRPr="00C12C4F">
              <w:rPr>
                <w:rFonts w:ascii="Arial" w:eastAsia="Times New Roman" w:hAnsi="Arial" w:cs="Times New Roman"/>
                <w:sz w:val="18"/>
                <w:szCs w:val="20"/>
                <w:lang w:val="en-GB" w:eastAsia="en-US"/>
              </w:rPr>
              <w:t>ms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3</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 xml:space="preserve">10 </w:t>
            </w:r>
            <w:proofErr w:type="spellStart"/>
            <w:r w:rsidRPr="00C12C4F">
              <w:rPr>
                <w:rFonts w:ascii="Arial" w:eastAsia="Times New Roman" w:hAnsi="Arial" w:cs="Times New Roman"/>
                <w:sz w:val="18"/>
                <w:szCs w:val="20"/>
                <w:lang w:val="en-GB" w:eastAsia="en-US"/>
              </w:rPr>
              <w:t>ms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4</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 xml:space="preserve">10 </w:t>
            </w:r>
            <w:proofErr w:type="spellStart"/>
            <w:r w:rsidRPr="00C12C4F">
              <w:rPr>
                <w:rFonts w:ascii="Arial" w:eastAsia="Times New Roman" w:hAnsi="Arial" w:cs="Times New Roman"/>
                <w:sz w:val="18"/>
                <w:szCs w:val="20"/>
                <w:lang w:val="en-GB" w:eastAsia="en-US"/>
              </w:rPr>
              <w:t>ms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 xml:space="preserve">10 </w:t>
            </w:r>
            <w:proofErr w:type="spellStart"/>
            <w:r w:rsidRPr="00C12C4F">
              <w:rPr>
                <w:rFonts w:ascii="Arial" w:eastAsia="Times New Roman" w:hAnsi="Arial" w:cs="Times New Roman"/>
                <w:sz w:val="18"/>
                <w:szCs w:val="20"/>
                <w:lang w:val="en-GB" w:eastAsia="en-US"/>
              </w:rPr>
              <w:t>ms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6</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 xml:space="preserve">5 </w:t>
            </w:r>
            <w:proofErr w:type="spellStart"/>
            <w:r w:rsidRPr="00C12C4F">
              <w:rPr>
                <w:rFonts w:ascii="Arial" w:eastAsia="Times New Roman" w:hAnsi="Arial" w:cs="Times New Roman"/>
                <w:sz w:val="18"/>
                <w:szCs w:val="20"/>
                <w:lang w:val="en-GB" w:eastAsia="en-US"/>
              </w:rPr>
              <w:t>ms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S</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U</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D</w:t>
            </w:r>
          </w:p>
        </w:tc>
      </w:tr>
    </w:tbl>
    <w:p w:rsidR="00C12C4F" w:rsidRPr="00C12C4F" w:rsidRDefault="00C12C4F" w:rsidP="00C12C4F">
      <w:pPr>
        <w:spacing w:after="180" w:line="240" w:lineRule="auto"/>
        <w:rPr>
          <w:rFonts w:ascii="Times New Roman" w:eastAsia="楷体" w:hAnsi="楷体" w:cs="Times New Roman"/>
          <w:sz w:val="20"/>
          <w:szCs w:val="20"/>
          <w:lang w:val="en-GB" w:eastAsia="en-US"/>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从</w:t>
      </w:r>
      <w:r w:rsidRPr="00C12C4F">
        <w:rPr>
          <w:rFonts w:ascii="Times New Roman" w:eastAsia="楷体" w:hAnsi="楷体" w:cs="Times New Roman" w:hint="eastAsia"/>
          <w:sz w:val="20"/>
          <w:szCs w:val="20"/>
          <w:lang w:val="en-GB"/>
        </w:rPr>
        <w:t>Table 4.2-2</w:t>
      </w:r>
      <w:r w:rsidRPr="00C12C4F">
        <w:rPr>
          <w:rFonts w:ascii="Times New Roman" w:eastAsia="楷体" w:hAnsi="楷体" w:cs="Times New Roman" w:hint="eastAsia"/>
          <w:sz w:val="20"/>
          <w:szCs w:val="20"/>
          <w:lang w:val="en-GB"/>
        </w:rPr>
        <w:t>可以看出，</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上下行配置支持</w:t>
      </w:r>
      <w:r w:rsidRPr="00C12C4F">
        <w:rPr>
          <w:rFonts w:ascii="Times New Roman" w:eastAsia="楷体" w:hAnsi="楷体" w:cs="Times New Roman" w:hint="eastAsia"/>
          <w:sz w:val="20"/>
          <w:szCs w:val="20"/>
          <w:lang w:val="en-GB"/>
        </w:rPr>
        <w:t xml:space="preserve">5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和</w:t>
      </w:r>
      <w:r w:rsidRPr="00C12C4F">
        <w:rPr>
          <w:rFonts w:ascii="Times New Roman" w:eastAsia="楷体" w:hAnsi="楷体" w:cs="Times New Roman" w:hint="eastAsia"/>
          <w:sz w:val="20"/>
          <w:szCs w:val="20"/>
          <w:lang w:val="en-GB"/>
        </w:rPr>
        <w:t xml:space="preserve">10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的下行到上行的切换周期。在</w:t>
      </w:r>
      <w:r w:rsidRPr="00C12C4F">
        <w:rPr>
          <w:rFonts w:ascii="Times New Roman" w:eastAsia="楷体" w:hAnsi="楷体" w:cs="Times New Roman" w:hint="eastAsia"/>
          <w:sz w:val="20"/>
          <w:szCs w:val="20"/>
          <w:lang w:val="en-GB"/>
        </w:rPr>
        <w:t xml:space="preserve">5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的切换周期中，在</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个半帧都存在特殊子帧；在</w:t>
      </w:r>
      <w:r w:rsidRPr="00C12C4F">
        <w:rPr>
          <w:rFonts w:ascii="Times New Roman" w:eastAsia="楷体" w:hAnsi="楷体" w:cs="Times New Roman" w:hint="eastAsia"/>
          <w:sz w:val="20"/>
          <w:szCs w:val="20"/>
          <w:lang w:val="en-GB"/>
        </w:rPr>
        <w:t xml:space="preserve">10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的切换周期中，只有第一个半帧存在特殊子帧。</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b/>
          <w:sz w:val="20"/>
          <w:szCs w:val="20"/>
          <w:lang w:val="en-GB"/>
        </w:rPr>
        <w:t>注意</w:t>
      </w:r>
      <w:r w:rsidRPr="00C12C4F">
        <w:rPr>
          <w:rFonts w:ascii="Times New Roman" w:eastAsia="楷体" w:hAnsi="楷体" w:cs="Times New Roman" w:hint="eastAsia"/>
          <w:sz w:val="20"/>
          <w:szCs w:val="20"/>
          <w:lang w:val="en-GB"/>
        </w:rPr>
        <w:t>：在本书中，为了描述的方便，我们将</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7</w:t>
      </w:r>
      <w:r w:rsidRPr="00C12C4F">
        <w:rPr>
          <w:rFonts w:ascii="Times New Roman" w:eastAsia="楷体" w:hAnsi="楷体" w:cs="Times New Roman" w:hint="eastAsia"/>
          <w:sz w:val="20"/>
          <w:szCs w:val="20"/>
          <w:lang w:val="en-GB"/>
        </w:rPr>
        <w:t>种不同的上下行配置简称为</w:t>
      </w:r>
      <w:r w:rsidRPr="00C12C4F">
        <w:rPr>
          <w:rFonts w:ascii="Times New Roman" w:eastAsia="楷体" w:hAnsi="楷体" w:cs="Times New Roman" w:hint="eastAsia"/>
          <w:sz w:val="20"/>
          <w:szCs w:val="20"/>
          <w:lang w:val="en-GB"/>
        </w:rPr>
        <w:t>TDD 0~6</w:t>
      </w:r>
      <w:r w:rsidRPr="00C12C4F">
        <w:rPr>
          <w:rFonts w:ascii="Times New Roman" w:eastAsia="楷体" w:hAnsi="楷体" w:cs="Times New Roman" w:hint="eastAsia"/>
          <w:sz w:val="20"/>
          <w:szCs w:val="20"/>
          <w:lang w:val="en-GB"/>
        </w:rPr>
        <w:t>。</w:t>
      </w:r>
      <w:proofErr w:type="spellStart"/>
      <w:r w:rsidRPr="00C12C4F">
        <w:rPr>
          <w:rFonts w:ascii="Times New Roman" w:eastAsia="楷体" w:hAnsi="楷体" w:cs="Times New Roman" w:hint="eastAsia"/>
          <w:sz w:val="20"/>
          <w:szCs w:val="20"/>
          <w:lang w:val="en-GB" w:eastAsia="en-US"/>
        </w:rPr>
        <w:t>例如</w:t>
      </w:r>
      <w:proofErr w:type="spellEnd"/>
      <w:r w:rsidRPr="00C12C4F">
        <w:rPr>
          <w:rFonts w:ascii="Times New Roman" w:eastAsia="楷体" w:hAnsi="楷体" w:cs="Times New Roman" w:hint="eastAsia"/>
          <w:sz w:val="20"/>
          <w:szCs w:val="20"/>
          <w:lang w:val="en-GB" w:eastAsia="en-US"/>
        </w:rPr>
        <w:t>TDD 1</w:t>
      </w:r>
      <w:proofErr w:type="spellStart"/>
      <w:r w:rsidRPr="00C12C4F">
        <w:rPr>
          <w:rFonts w:ascii="Times New Roman" w:eastAsia="楷体" w:hAnsi="楷体" w:cs="Times New Roman" w:hint="eastAsia"/>
          <w:sz w:val="20"/>
          <w:szCs w:val="20"/>
          <w:lang w:val="en-GB" w:eastAsia="en-US"/>
        </w:rPr>
        <w:t>表示</w:t>
      </w:r>
      <w:proofErr w:type="spellEnd"/>
      <w:r w:rsidRPr="00C12C4F">
        <w:rPr>
          <w:rFonts w:ascii="Times New Roman" w:eastAsia="楷体" w:hAnsi="楷体" w:cs="Times New Roman" w:hint="eastAsia"/>
          <w:sz w:val="20"/>
          <w:szCs w:val="20"/>
          <w:lang w:val="en-GB" w:eastAsia="en-US"/>
        </w:rPr>
        <w:t>TDD Uplink-downlink configuration 1</w:t>
      </w:r>
      <w:r w:rsidRPr="00C12C4F">
        <w:rPr>
          <w:rFonts w:ascii="Times New Roman" w:eastAsia="楷体" w:hAnsi="楷体" w:cs="Times New Roman" w:hint="eastAsia"/>
          <w:sz w:val="20"/>
          <w:szCs w:val="20"/>
          <w:lang w:val="en-GB" w:eastAsia="en-US"/>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TDD</w:t>
      </w:r>
      <w:r w:rsidRPr="00C12C4F">
        <w:rPr>
          <w:rFonts w:ascii="Times New Roman" w:eastAsia="楷体" w:hAnsi="楷体" w:cs="Times New Roman" w:hint="eastAsia"/>
          <w:sz w:val="20"/>
          <w:szCs w:val="20"/>
          <w:lang w:val="en-GB"/>
        </w:rPr>
        <w:t>下的正常子帧结构与</w:t>
      </w:r>
      <w:r w:rsidRPr="00C12C4F">
        <w:rPr>
          <w:rFonts w:ascii="Times New Roman" w:eastAsia="楷体" w:hAnsi="楷体" w:cs="Times New Roman" w:hint="eastAsia"/>
          <w:sz w:val="20"/>
          <w:szCs w:val="20"/>
          <w:lang w:val="en-GB"/>
        </w:rPr>
        <w:t>FDD</w:t>
      </w:r>
      <w:r w:rsidRPr="00C12C4F">
        <w:rPr>
          <w:rFonts w:ascii="Times New Roman" w:eastAsia="楷体" w:hAnsi="楷体" w:cs="Times New Roman" w:hint="eastAsia"/>
          <w:sz w:val="20"/>
          <w:szCs w:val="20"/>
          <w:lang w:val="en-GB"/>
        </w:rPr>
        <w:t>下的子帧结构是相同。</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特殊子帧包含</w:t>
      </w:r>
      <w:r w:rsidRPr="00C12C4F">
        <w:rPr>
          <w:rFonts w:ascii="Times New Roman" w:eastAsia="楷体" w:hAnsi="楷体" w:cs="Times New Roman" w:hint="eastAsia"/>
          <w:sz w:val="20"/>
          <w:szCs w:val="20"/>
          <w:lang w:val="en-GB"/>
        </w:rPr>
        <w:t>3</w:t>
      </w:r>
      <w:r w:rsidRPr="00C12C4F">
        <w:rPr>
          <w:rFonts w:ascii="Times New Roman" w:eastAsia="楷体" w:hAnsi="楷体" w:cs="Times New Roman" w:hint="eastAsia"/>
          <w:sz w:val="20"/>
          <w:szCs w:val="20"/>
          <w:lang w:val="en-GB"/>
        </w:rPr>
        <w:t>个域：</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GP</w:t>
      </w:r>
      <w:r w:rsidRPr="00C12C4F">
        <w:rPr>
          <w:rFonts w:ascii="Times New Roman" w:eastAsia="楷体" w:hAnsi="楷体" w:cs="Times New Roman" w:hint="eastAsia"/>
          <w:sz w:val="20"/>
          <w:szCs w:val="20"/>
          <w:lang w:val="en-GB"/>
        </w:rPr>
        <w:t>和</w:t>
      </w:r>
      <w:proofErr w:type="spellStart"/>
      <w:r w:rsidRPr="00C12C4F">
        <w:rPr>
          <w:rFonts w:ascii="Times New Roman" w:eastAsia="楷体" w:hAnsi="楷体" w:cs="Times New Roman" w:hint="eastAsia"/>
          <w:sz w:val="20"/>
          <w:szCs w:val="20"/>
          <w:lang w:val="en-GB"/>
        </w:rPr>
        <w:t>UpPTS</w:t>
      </w:r>
      <w:proofErr w:type="spellEnd"/>
      <w:r w:rsidRPr="00C12C4F">
        <w:rPr>
          <w:rFonts w:ascii="Times New Roman" w:eastAsia="楷体" w:hAnsi="楷体" w:cs="Times New Roman" w:hint="eastAsia"/>
          <w:sz w:val="20"/>
          <w:szCs w:val="20"/>
          <w:lang w:val="en-GB"/>
        </w:rPr>
        <w:t>，这</w:t>
      </w:r>
      <w:r w:rsidRPr="00C12C4F">
        <w:rPr>
          <w:rFonts w:ascii="Times New Roman" w:eastAsia="楷体" w:hAnsi="楷体" w:cs="Times New Roman" w:hint="eastAsia"/>
          <w:sz w:val="20"/>
          <w:szCs w:val="20"/>
          <w:lang w:val="en-GB"/>
        </w:rPr>
        <w:t>3</w:t>
      </w:r>
      <w:r w:rsidRPr="00C12C4F">
        <w:rPr>
          <w:rFonts w:ascii="Times New Roman" w:eastAsia="楷体" w:hAnsi="楷体" w:cs="Times New Roman" w:hint="eastAsia"/>
          <w:sz w:val="20"/>
          <w:szCs w:val="20"/>
          <w:lang w:val="en-GB"/>
        </w:rPr>
        <w:t>个域的时长相加等于</w:t>
      </w:r>
      <w:r w:rsidRPr="00C12C4F">
        <w:rPr>
          <w:rFonts w:ascii="Times New Roman" w:eastAsia="楷体" w:hAnsi="楷体" w:cs="Times New Roman" w:hint="eastAsia"/>
          <w:sz w:val="20"/>
          <w:szCs w:val="20"/>
          <w:lang w:val="en-GB"/>
        </w:rPr>
        <w:t xml:space="preserve">1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。特殊子帧有</w:t>
      </w:r>
      <w:r w:rsidRPr="00C12C4F">
        <w:rPr>
          <w:rFonts w:ascii="Times New Roman" w:eastAsia="楷体" w:hAnsi="楷体" w:cs="Times New Roman" w:hint="eastAsia"/>
          <w:sz w:val="20"/>
          <w:szCs w:val="20"/>
          <w:lang w:val="en-GB"/>
        </w:rPr>
        <w:t>9</w:t>
      </w:r>
      <w:r w:rsidRPr="00C12C4F">
        <w:rPr>
          <w:rFonts w:ascii="Times New Roman" w:eastAsia="楷体" w:hAnsi="楷体" w:cs="Times New Roman" w:hint="eastAsia"/>
          <w:sz w:val="20"/>
          <w:szCs w:val="20"/>
          <w:lang w:val="en-GB"/>
        </w:rPr>
        <w:t>种不同的配置，对应不同的</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和</w:t>
      </w:r>
      <w:proofErr w:type="spellStart"/>
      <w:r w:rsidRPr="00C12C4F">
        <w:rPr>
          <w:rFonts w:ascii="Times New Roman" w:eastAsia="楷体" w:hAnsi="楷体" w:cs="Times New Roman" w:hint="eastAsia"/>
          <w:sz w:val="20"/>
          <w:szCs w:val="20"/>
          <w:lang w:val="en-GB"/>
        </w:rPr>
        <w:t>UpPTS</w:t>
      </w:r>
      <w:proofErr w:type="spellEnd"/>
      <w:r w:rsidRPr="00C12C4F">
        <w:rPr>
          <w:rFonts w:ascii="Times New Roman" w:eastAsia="楷体" w:hAnsi="楷体" w:cs="Times New Roman" w:hint="eastAsia"/>
          <w:sz w:val="20"/>
          <w:szCs w:val="20"/>
          <w:lang w:val="en-GB"/>
        </w:rPr>
        <w:t>长度，见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Table 4.2-1</w:t>
      </w:r>
      <w:r w:rsidRPr="00C12C4F">
        <w:rPr>
          <w:rFonts w:ascii="Times New Roman" w:eastAsia="楷体" w:hAnsi="楷体" w:cs="Times New Roman" w:hint="eastAsia"/>
          <w:sz w:val="20"/>
          <w:szCs w:val="20"/>
          <w:lang w:val="en-GB"/>
        </w:rPr>
        <w:t>。特殊子帧配置是通过</w:t>
      </w:r>
      <w:r w:rsidRPr="00C12C4F">
        <w:rPr>
          <w:rFonts w:ascii="Times New Roman" w:eastAsia="楷体" w:hAnsi="楷体" w:cs="Times New Roman" w:hint="eastAsia"/>
          <w:sz w:val="20"/>
          <w:szCs w:val="20"/>
          <w:lang w:val="en-GB"/>
        </w:rPr>
        <w:t>RRC</w:t>
      </w:r>
      <w:r w:rsidRPr="00C12C4F">
        <w:rPr>
          <w:rFonts w:ascii="Times New Roman" w:eastAsia="楷体" w:hAnsi="楷体" w:cs="Times New Roman" w:hint="eastAsia"/>
          <w:sz w:val="20"/>
          <w:szCs w:val="20"/>
          <w:lang w:val="en-GB"/>
        </w:rPr>
        <w:t>消息中的</w:t>
      </w:r>
      <w:r w:rsidRPr="00C12C4F">
        <w:rPr>
          <w:rFonts w:ascii="Times New Roman" w:eastAsia="楷体" w:hAnsi="楷体" w:cs="Times New Roman"/>
          <w:i/>
          <w:sz w:val="20"/>
          <w:szCs w:val="20"/>
          <w:lang w:val="en-GB"/>
        </w:rPr>
        <w:t>TDD-</w:t>
      </w:r>
      <w:proofErr w:type="spellStart"/>
      <w:r w:rsidRPr="00C12C4F">
        <w:rPr>
          <w:rFonts w:ascii="Times New Roman" w:eastAsia="楷体" w:hAnsi="楷体" w:cs="Times New Roman"/>
          <w:i/>
          <w:sz w:val="20"/>
          <w:szCs w:val="20"/>
          <w:lang w:val="en-GB"/>
        </w:rPr>
        <w:t>Config</w:t>
      </w:r>
      <w:proofErr w:type="spellEnd"/>
      <w:r w:rsidRPr="00C12C4F">
        <w:rPr>
          <w:rFonts w:ascii="Times New Roman" w:eastAsia="楷体" w:hAnsi="楷体" w:cs="Times New Roman"/>
          <w:sz w:val="20"/>
          <w:szCs w:val="20"/>
          <w:lang w:val="en-GB"/>
        </w:rPr>
        <w:t xml:space="preserve"> </w:t>
      </w:r>
      <w:r w:rsidRPr="00C12C4F">
        <w:rPr>
          <w:rFonts w:ascii="Times New Roman" w:eastAsia="楷体" w:hAnsi="楷体" w:cs="Times New Roman" w:hint="eastAsia"/>
          <w:sz w:val="20"/>
          <w:szCs w:val="20"/>
          <w:lang w:val="en-GB"/>
        </w:rPr>
        <w:t xml:space="preserve">-&gt; </w:t>
      </w:r>
      <w:proofErr w:type="spellStart"/>
      <w:r w:rsidRPr="00C12C4F">
        <w:rPr>
          <w:rFonts w:ascii="Times New Roman" w:eastAsia="楷体" w:hAnsi="楷体" w:cs="Times New Roman"/>
          <w:i/>
          <w:sz w:val="20"/>
          <w:szCs w:val="20"/>
          <w:lang w:val="en-GB"/>
        </w:rPr>
        <w:t>specialSubframePatterns</w:t>
      </w:r>
      <w:proofErr w:type="spellEnd"/>
      <w:r w:rsidRPr="00C12C4F">
        <w:rPr>
          <w:rFonts w:ascii="Times New Roman" w:eastAsia="楷体" w:hAnsi="楷体" w:cs="Times New Roman" w:hint="eastAsia"/>
          <w:sz w:val="20"/>
          <w:szCs w:val="20"/>
          <w:lang w:val="en-GB"/>
        </w:rPr>
        <w:t>字段设置的。</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keepNext/>
        <w:keepLines/>
        <w:spacing w:before="60" w:after="180" w:line="240" w:lineRule="auto"/>
        <w:jc w:val="center"/>
        <w:rPr>
          <w:rFonts w:ascii="Arial" w:eastAsia="Times New Roman" w:hAnsi="Arial" w:cs="Times New Roman"/>
          <w:b/>
          <w:sz w:val="20"/>
          <w:szCs w:val="20"/>
          <w:lang w:val="en-GB" w:eastAsia="en-US"/>
        </w:rPr>
      </w:pPr>
      <w:proofErr w:type="gramStart"/>
      <w:r w:rsidRPr="00C12C4F">
        <w:rPr>
          <w:rFonts w:ascii="Arial" w:eastAsia="Times New Roman" w:hAnsi="Arial" w:cs="Times New Roman"/>
          <w:b/>
          <w:sz w:val="20"/>
          <w:szCs w:val="20"/>
          <w:lang w:val="en-GB" w:eastAsia="en-US"/>
        </w:rPr>
        <w:lastRenderedPageBreak/>
        <w:t xml:space="preserve">Table 4.2-1: Configuration of special </w:t>
      </w:r>
      <w:proofErr w:type="spellStart"/>
      <w:r w:rsidRPr="00C12C4F">
        <w:rPr>
          <w:rFonts w:ascii="Arial" w:eastAsia="Times New Roman" w:hAnsi="Arial" w:cs="Times New Roman"/>
          <w:b/>
          <w:sz w:val="20"/>
          <w:szCs w:val="20"/>
          <w:lang w:val="en-GB" w:eastAsia="en-US"/>
        </w:rPr>
        <w:t>subframe</w:t>
      </w:r>
      <w:proofErr w:type="spellEnd"/>
      <w:r w:rsidRPr="00C12C4F">
        <w:rPr>
          <w:rFonts w:ascii="Arial" w:eastAsia="Times New Roman" w:hAnsi="Arial" w:cs="Times New Roman"/>
          <w:b/>
          <w:sz w:val="20"/>
          <w:szCs w:val="20"/>
          <w:lang w:val="en-GB" w:eastAsia="en-US"/>
        </w:rPr>
        <w:t xml:space="preserve"> (lengths of </w:t>
      </w:r>
      <w:proofErr w:type="spellStart"/>
      <w:r w:rsidRPr="00C12C4F">
        <w:rPr>
          <w:rFonts w:ascii="Arial" w:eastAsia="Times New Roman" w:hAnsi="Arial" w:cs="Times New Roman"/>
          <w:b/>
          <w:sz w:val="20"/>
          <w:szCs w:val="20"/>
          <w:lang w:val="en-GB" w:eastAsia="en-US"/>
        </w:rPr>
        <w:t>DwPTS</w:t>
      </w:r>
      <w:proofErr w:type="spellEnd"/>
      <w:r w:rsidRPr="00C12C4F">
        <w:rPr>
          <w:rFonts w:ascii="Arial" w:eastAsia="Times New Roman" w:hAnsi="Arial" w:cs="Times New Roman"/>
          <w:b/>
          <w:sz w:val="20"/>
          <w:szCs w:val="20"/>
          <w:lang w:val="en-GB" w:eastAsia="en-US"/>
        </w:rPr>
        <w:t>/GP/</w:t>
      </w:r>
      <w:proofErr w:type="spellStart"/>
      <w:r w:rsidRPr="00C12C4F">
        <w:rPr>
          <w:rFonts w:ascii="Arial" w:eastAsia="Times New Roman" w:hAnsi="Arial" w:cs="Times New Roman"/>
          <w:b/>
          <w:sz w:val="20"/>
          <w:szCs w:val="20"/>
          <w:lang w:val="en-GB" w:eastAsia="en-US"/>
        </w:rPr>
        <w:t>UpPTS</w:t>
      </w:r>
      <w:proofErr w:type="spellEnd"/>
      <w:r w:rsidRPr="00C12C4F">
        <w:rPr>
          <w:rFonts w:ascii="Arial" w:eastAsia="Times New Roman" w:hAnsi="Arial" w:cs="Times New Roman"/>
          <w:b/>
          <w:sz w:val="20"/>
          <w:szCs w:val="20"/>
          <w:lang w:val="en-GB" w:eastAsia="en-US"/>
        </w:rPr>
        <w:t>).</w:t>
      </w:r>
      <w:proofErr w:type="gramEnd"/>
      <w:r w:rsidRPr="00C12C4F">
        <w:rPr>
          <w:rFonts w:ascii="Arial" w:hAnsi="Arial" w:cs="Times New Roman" w:hint="eastAsia"/>
          <w:b/>
          <w:sz w:val="20"/>
          <w:szCs w:val="20"/>
          <w:lang w:val="en-GB"/>
        </w:rPr>
        <w:t xml:space="preserve"> </w:t>
      </w:r>
      <w:r w:rsidRPr="00C12C4F">
        <w:rPr>
          <w:rFonts w:ascii="Arial" w:hAnsi="Arial" w:cs="Times New Roman" w:hint="eastAsia"/>
          <w:b/>
          <w:sz w:val="20"/>
          <w:szCs w:val="20"/>
          <w:lang w:val="en-GB"/>
        </w:rPr>
        <w:t>（</w:t>
      </w:r>
      <w:r w:rsidRPr="00C12C4F">
        <w:rPr>
          <w:rFonts w:ascii="Arial" w:hAnsi="Arial" w:cs="Times New Roman" w:hint="eastAsia"/>
          <w:b/>
          <w:sz w:val="20"/>
          <w:szCs w:val="20"/>
          <w:lang w:val="en-GB"/>
        </w:rPr>
        <w:t>36.211</w:t>
      </w:r>
      <w:r w:rsidRPr="00C12C4F">
        <w:rPr>
          <w:rFonts w:ascii="Arial" w:hAnsi="Arial" w:cs="Times New Roman" w:hint="eastAsia"/>
          <w:b/>
          <w:sz w:val="20"/>
          <w:szCs w:val="20"/>
          <w:lang w:val="en-GB"/>
        </w:rPr>
        <w:t>）</w:t>
      </w:r>
    </w:p>
    <w:tbl>
      <w:tblPr>
        <w:tblW w:w="0" w:type="auto"/>
        <w:jc w:val="center"/>
        <w:tblLook w:val="01E0" w:firstRow="1" w:lastRow="1" w:firstColumn="1" w:lastColumn="1" w:noHBand="0" w:noVBand="0"/>
      </w:tblPr>
      <w:tblGrid>
        <w:gridCol w:w="1674"/>
        <w:gridCol w:w="1043"/>
        <w:gridCol w:w="1144"/>
        <w:gridCol w:w="1246"/>
        <w:gridCol w:w="1043"/>
        <w:gridCol w:w="1302"/>
        <w:gridCol w:w="1404"/>
      </w:tblGrid>
      <w:tr w:rsidR="00C12C4F" w:rsidRPr="00C12C4F" w:rsidTr="002C346D">
        <w:trPr>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 xml:space="preserve">Special </w:t>
            </w:r>
            <w:proofErr w:type="spellStart"/>
            <w:r w:rsidRPr="00C12C4F">
              <w:rPr>
                <w:rFonts w:ascii="Arial" w:eastAsia="Times New Roman" w:hAnsi="Arial" w:cs="Times New Roman"/>
                <w:b/>
                <w:sz w:val="18"/>
                <w:szCs w:val="20"/>
                <w:lang w:val="en-GB" w:eastAsia="en-US"/>
              </w:rPr>
              <w:t>subframe</w:t>
            </w:r>
            <w:proofErr w:type="spellEnd"/>
            <w:r w:rsidRPr="00C12C4F">
              <w:rPr>
                <w:rFonts w:ascii="Arial" w:eastAsia="Times New Roman" w:hAnsi="Arial" w:cs="Times New Roman"/>
                <w:b/>
                <w:sz w:val="18"/>
                <w:szCs w:val="20"/>
                <w:lang w:val="en-GB" w:eastAsia="en-US"/>
              </w:rPr>
              <w:t xml:space="preserve"> configuration</w:t>
            </w:r>
          </w:p>
        </w:tc>
        <w:tc>
          <w:tcPr>
            <w:tcW w:w="0" w:type="auto"/>
            <w:gridSpan w:val="3"/>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Normal cyclic prefix in downlink</w:t>
            </w:r>
          </w:p>
        </w:tc>
        <w:tc>
          <w:tcPr>
            <w:tcW w:w="0" w:type="auto"/>
            <w:gridSpan w:val="3"/>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Extended cyclic prefix in downlink</w:t>
            </w:r>
          </w:p>
        </w:tc>
      </w:tr>
      <w:tr w:rsidR="00C12C4F" w:rsidRPr="00C12C4F" w:rsidTr="002C346D">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b/>
                <w:sz w:val="18"/>
                <w:lang w:val="en-GB" w:eastAsia="en-US"/>
              </w:rPr>
            </w:pP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proofErr w:type="spellStart"/>
            <w:r w:rsidRPr="00C12C4F">
              <w:rPr>
                <w:rFonts w:ascii="Arial" w:eastAsia="Times New Roman" w:hAnsi="Arial" w:cs="Times New Roman"/>
                <w:b/>
                <w:sz w:val="18"/>
                <w:szCs w:val="20"/>
                <w:lang w:val="en-GB" w:eastAsia="en-US"/>
              </w:rPr>
              <w:t>DwPTS</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proofErr w:type="spellStart"/>
            <w:r w:rsidRPr="00C12C4F">
              <w:rPr>
                <w:rFonts w:ascii="Arial" w:eastAsia="Times New Roman" w:hAnsi="Arial" w:cs="Times New Roman"/>
                <w:b/>
                <w:sz w:val="18"/>
                <w:szCs w:val="20"/>
                <w:lang w:val="en-GB" w:eastAsia="en-US"/>
              </w:rPr>
              <w:t>UpPTS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proofErr w:type="spellStart"/>
            <w:r w:rsidRPr="00C12C4F">
              <w:rPr>
                <w:rFonts w:ascii="Arial" w:eastAsia="Times New Roman" w:hAnsi="Arial" w:cs="Times New Roman"/>
                <w:b/>
                <w:sz w:val="18"/>
                <w:szCs w:val="20"/>
                <w:lang w:val="en-GB" w:eastAsia="en-US"/>
              </w:rPr>
              <w:t>DwPTS</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proofErr w:type="spellStart"/>
            <w:r w:rsidRPr="00C12C4F">
              <w:rPr>
                <w:rFonts w:ascii="Arial" w:eastAsia="Times New Roman" w:hAnsi="Arial" w:cs="Times New Roman"/>
                <w:b/>
                <w:sz w:val="18"/>
                <w:szCs w:val="20"/>
                <w:lang w:val="en-GB" w:eastAsia="en-US"/>
              </w:rPr>
              <w:t>UpPTS</w:t>
            </w:r>
            <w:proofErr w:type="spellEnd"/>
          </w:p>
        </w:tc>
      </w:tr>
      <w:tr w:rsidR="00C12C4F" w:rsidRPr="00C12C4F" w:rsidTr="002C346D">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b/>
                <w:sz w:val="18"/>
                <w:lang w:val="en-GB" w:eastAsia="en-US"/>
              </w:rPr>
            </w:pPr>
          </w:p>
        </w:tc>
        <w:tc>
          <w:tcPr>
            <w:tcW w:w="0" w:type="auto"/>
            <w:tcBorders>
              <w:top w:val="single" w:sz="4" w:space="0" w:color="auto"/>
              <w:left w:val="single" w:sz="4" w:space="0" w:color="auto"/>
              <w:bottom w:val="single" w:sz="4" w:space="0" w:color="auto"/>
              <w:right w:val="single" w:sz="4" w:space="0" w:color="auto"/>
            </w:tcBorders>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Normal cyclic prefix</w:t>
            </w:r>
            <w:r w:rsidRPr="00C12C4F">
              <w:rPr>
                <w:rFonts w:ascii="Arial" w:eastAsia="Times New Roman" w:hAnsi="Arial" w:cs="Times New Roman"/>
                <w:b/>
                <w:sz w:val="18"/>
                <w:szCs w:val="20"/>
                <w:lang w:val="en-GB" w:eastAsia="en-US"/>
              </w:rPr>
              <w:br/>
              <w:t xml:space="preserve"> in  uplink</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 xml:space="preserve">Extended cyclic prefix </w:t>
            </w:r>
            <w:r w:rsidRPr="00C12C4F">
              <w:rPr>
                <w:rFonts w:ascii="Arial" w:eastAsia="Times New Roman" w:hAnsi="Arial" w:cs="Times New Roman"/>
                <w:b/>
                <w:sz w:val="18"/>
                <w:szCs w:val="20"/>
                <w:lang w:val="en-GB" w:eastAsia="en-US"/>
              </w:rPr>
              <w:br/>
              <w:t>in uplink</w:t>
            </w:r>
          </w:p>
        </w:tc>
        <w:tc>
          <w:tcPr>
            <w:tcW w:w="0" w:type="auto"/>
            <w:tcBorders>
              <w:top w:val="single" w:sz="4" w:space="0" w:color="auto"/>
              <w:left w:val="single" w:sz="4" w:space="0" w:color="auto"/>
              <w:bottom w:val="single" w:sz="4" w:space="0" w:color="auto"/>
              <w:right w:val="single" w:sz="4" w:space="0" w:color="auto"/>
            </w:tcBorders>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Normal cyclic prefix in uplink</w:t>
            </w:r>
          </w:p>
        </w:tc>
        <w:tc>
          <w:tcPr>
            <w:tcW w:w="0" w:type="auto"/>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Extended cyclic prefix in uplink</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30" type="#_x0000_t75" style="width:36.55pt;height:15.05pt" o:ole="">
                  <v:imagedata r:id="rId15" o:title=""/>
                </v:shape>
                <o:OLEObject Type="Embed" ProgID="Equation.3" ShapeID="_x0000_i1030" DrawAspect="Content" ObjectID="_1470230321" r:id="rId16"/>
              </w:objec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p>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p>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31" type="#_x0000_t75" style="width:36.55pt;height:15.05pt" o:ole="">
                  <v:imagedata r:id="rId17" o:title=""/>
                </v:shape>
                <o:OLEObject Type="Embed" ProgID="Equation.3" ShapeID="_x0000_i1031" DrawAspect="Content" ObjectID="_1470230322" r:id="rId18"/>
              </w:object>
            </w:r>
          </w:p>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p>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32" type="#_x0000_t75" style="width:36.55pt;height:15.05pt" o:ole="">
                  <v:imagedata r:id="rId19" o:title=""/>
                </v:shape>
                <o:OLEObject Type="Embed" ProgID="Equation.3" ShapeID="_x0000_i1032" DrawAspect="Content" ObjectID="_1470230323" r:id="rId20"/>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33" type="#_x0000_t75" style="width:36.55pt;height:15.05pt" o:ole="">
                  <v:imagedata r:id="rId21" o:title=""/>
                </v:shape>
                <o:OLEObject Type="Embed" ProgID="Equation.3" ShapeID="_x0000_i1033" DrawAspect="Content" ObjectID="_1470230324" r:id="rId22"/>
              </w:objec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34" type="#_x0000_t75" style="width:36.55pt;height:15.05pt" o:ole="">
                  <v:imagedata r:id="rId17" o:title=""/>
                </v:shape>
                <o:OLEObject Type="Embed" ProgID="Equation.3" ShapeID="_x0000_i1034" DrawAspect="Content" ObjectID="_1470230325" r:id="rId23"/>
              </w:objec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35" type="#_x0000_t75" style="width:36.55pt;height:15.05pt" o:ole="">
                  <v:imagedata r:id="rId19" o:title=""/>
                </v:shape>
                <o:OLEObject Type="Embed" ProgID="Equation.3" ShapeID="_x0000_i1035" DrawAspect="Content" ObjectID="_1470230326" r:id="rId24"/>
              </w:objec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95" w:dyaOrig="300">
                <v:shape id="_x0000_i1036" type="#_x0000_t75" style="width:39.2pt;height:15.05pt" o:ole="">
                  <v:imagedata r:id="rId25" o:title=""/>
                </v:shape>
                <o:OLEObject Type="Embed" ProgID="Equation.3" ShapeID="_x0000_i1036" DrawAspect="Content" ObjectID="_1470230327" r:id="rId26"/>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37" type="#_x0000_t75" style="width:41.35pt;height:15.05pt" o:ole="">
                  <v:imagedata r:id="rId27" o:title=""/>
                </v:shape>
                <o:OLEObject Type="Embed" ProgID="Equation.3" ShapeID="_x0000_i1037" DrawAspect="Content" ObjectID="_1470230328" r:id="rId28"/>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38" type="#_x0000_t75" style="width:41.35pt;height:15.05pt" o:ole="">
                  <v:imagedata r:id="rId29" o:title=""/>
                </v:shape>
                <o:OLEObject Type="Embed" ProgID="Equation.3" ShapeID="_x0000_i1038" DrawAspect="Content" ObjectID="_1470230329" r:id="rId30"/>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39" type="#_x0000_t75" style="width:41.35pt;height:15.05pt" o:ole="">
                  <v:imagedata r:id="rId31" o:title=""/>
                </v:shape>
                <o:OLEObject Type="Embed" ProgID="Equation.3" ShapeID="_x0000_i1039" DrawAspect="Content" ObjectID="_1470230330" r:id="rId32"/>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40" type="#_x0000_t75" style="width:41.35pt;height:15.05pt" o:ole="">
                  <v:imagedata r:id="rId33" o:title=""/>
                </v:shape>
                <o:OLEObject Type="Embed" ProgID="Equation.3" ShapeID="_x0000_i1040" DrawAspect="Content" ObjectID="_1470230331" r:id="rId34"/>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41" type="#_x0000_t75" style="width:41.35pt;height:15.05pt" o:ole="">
                  <v:imagedata r:id="rId35" o:title=""/>
                </v:shape>
                <o:OLEObject Type="Embed" ProgID="Equation.3" ShapeID="_x0000_i1041" DrawAspect="Content" ObjectID="_1470230332" r:id="rId36"/>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42" type="#_x0000_t75" style="width:41.35pt;height:15.05pt" o:ole="">
                  <v:imagedata r:id="rId37" o:title=""/>
                </v:shape>
                <o:OLEObject Type="Embed" ProgID="Equation.3" ShapeID="_x0000_i1042" DrawAspect="Content" ObjectID="_1470230333" r:id="rId38"/>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43" type="#_x0000_t75" style="width:36.55pt;height:15.05pt" o:ole="">
                  <v:imagedata r:id="rId39" o:title=""/>
                </v:shape>
                <o:OLEObject Type="Embed" ProgID="Equation.3" ShapeID="_x0000_i1043" DrawAspect="Content" ObjectID="_1470230334" r:id="rId40"/>
              </w:objec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44" type="#_x0000_t75" style="width:36.55pt;height:15.05pt" o:ole="">
                  <v:imagedata r:id="rId41" o:title=""/>
                </v:shape>
                <o:OLEObject Type="Embed" ProgID="Equation.3" ShapeID="_x0000_i1044" DrawAspect="Content" ObjectID="_1470230335" r:id="rId42"/>
              </w:objec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45" type="#_x0000_t75" style="width:36.55pt;height:15.05pt" o:ole="">
                  <v:imagedata r:id="rId43" o:title=""/>
                </v:shape>
                <o:OLEObject Type="Embed" ProgID="Equation.3" ShapeID="_x0000_i1045" DrawAspect="Content" ObjectID="_1470230336" r:id="rId44"/>
              </w:objec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46" type="#_x0000_t75" style="width:36.55pt;height:15.05pt" o:ole="">
                  <v:imagedata r:id="rId45" o:title=""/>
                </v:shape>
                <o:OLEObject Type="Embed" ProgID="Equation.3" ShapeID="_x0000_i1046" DrawAspect="Content" ObjectID="_1470230337" r:id="rId46"/>
              </w:objec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p>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47" type="#_x0000_t75" style="width:36.55pt;height:15.05pt" o:ole="">
                  <v:imagedata r:id="rId41" o:title=""/>
                </v:shape>
                <o:OLEObject Type="Embed" ProgID="Equation.3" ShapeID="_x0000_i1047" DrawAspect="Content" ObjectID="_1470230338" r:id="rId47"/>
              </w:object>
            </w:r>
          </w:p>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20" w:dyaOrig="300">
                <v:shape id="_x0000_i1048" type="#_x0000_t75" style="width:36.55pt;height:15.05pt" o:ole="">
                  <v:imagedata r:id="rId43" o:title=""/>
                </v:shape>
                <o:OLEObject Type="Embed" ProgID="Equation.3" ShapeID="_x0000_i1048" DrawAspect="Content" ObjectID="_1470230339" r:id="rId48"/>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49" type="#_x0000_t75" style="width:41.35pt;height:15.05pt" o:ole="">
                  <v:imagedata r:id="rId49" o:title=""/>
                </v:shape>
                <o:OLEObject Type="Embed" ProgID="Equation.3" ShapeID="_x0000_i1049" DrawAspect="Content" ObjectID="_1470230340" r:id="rId50"/>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795" w:dyaOrig="300">
                <v:shape id="_x0000_i1050" type="#_x0000_t75" style="width:39.2pt;height:15.05pt" o:ole="">
                  <v:imagedata r:id="rId51" o:title=""/>
                </v:shape>
                <o:OLEObject Type="Embed" ProgID="Equation.3" ShapeID="_x0000_i1050" DrawAspect="Content" ObjectID="_1470230341" r:id="rId52"/>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51" type="#_x0000_t75" style="width:41.35pt;height:15.05pt" o:ole="">
                  <v:imagedata r:id="rId31" o:title=""/>
                </v:shape>
                <o:OLEObject Type="Embed" ProgID="Equation.3" ShapeID="_x0000_i1051" DrawAspect="Content" ObjectID="_1470230342" r:id="rId53"/>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52" type="#_x0000_t75" style="width:41.35pt;height:15.05pt" o:ole="">
                  <v:imagedata r:id="rId54" o:title=""/>
                </v:shape>
                <o:OLEObject Type="Embed" ProgID="Equation.3" ShapeID="_x0000_i1052" DrawAspect="Content" ObjectID="_1470230343" r:id="rId55"/>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w:t>
            </w:r>
          </w:p>
        </w:tc>
      </w:tr>
      <w:tr w:rsidR="00C12C4F" w:rsidRPr="00C12C4F" w:rsidTr="002C346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right"/>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825" w:dyaOrig="300">
                <v:shape id="_x0000_i1053" type="#_x0000_t75" style="width:41.35pt;height:15.05pt" o:ole="">
                  <v:imagedata r:id="rId33" o:title=""/>
                </v:shape>
                <o:OLEObject Type="Embed" ProgID="Equation.3" ShapeID="_x0000_i1053" DrawAspect="Content" ObjectID="_1470230344" r:id="rId56"/>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w:t>
            </w:r>
          </w:p>
        </w:tc>
      </w:tr>
    </w:tbl>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与</w:t>
      </w:r>
      <w:r w:rsidRPr="00C12C4F">
        <w:rPr>
          <w:rFonts w:ascii="Times New Roman" w:eastAsia="楷体" w:hAnsi="楷体" w:cs="Times New Roman" w:hint="eastAsia"/>
          <w:sz w:val="20"/>
          <w:szCs w:val="20"/>
          <w:lang w:val="en-GB"/>
        </w:rPr>
        <w:t>FDD</w:t>
      </w:r>
      <w:r w:rsidRPr="00C12C4F">
        <w:rPr>
          <w:rFonts w:ascii="Times New Roman" w:eastAsia="楷体" w:hAnsi="楷体" w:cs="Times New Roman" w:hint="eastAsia"/>
          <w:sz w:val="20"/>
          <w:szCs w:val="20"/>
          <w:lang w:val="en-GB"/>
        </w:rPr>
        <w:t>类似，</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下的每个子帧（包括特殊子帧）长达</w:t>
      </w:r>
      <w:r w:rsidRPr="00C12C4F">
        <w:rPr>
          <w:rFonts w:ascii="Times New Roman" w:eastAsia="楷体" w:hAnsi="楷体" w:cs="Times New Roman" w:hint="eastAsia"/>
          <w:sz w:val="20"/>
          <w:szCs w:val="20"/>
          <w:lang w:val="en-GB"/>
        </w:rPr>
        <w:t xml:space="preserve">1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，由</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个连续的</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组成，每个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长达</w:t>
      </w:r>
      <w:r w:rsidRPr="00C12C4F">
        <w:rPr>
          <w:rFonts w:ascii="Times New Roman" w:eastAsia="楷体" w:hAnsi="楷体" w:cs="Times New Roman" w:hint="eastAsia"/>
          <w:sz w:val="20"/>
          <w:szCs w:val="20"/>
          <w:lang w:val="en-GB"/>
        </w:rPr>
        <w:t xml:space="preserve">0.5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w:t>
      </w:r>
      <w:r w:rsidRPr="00C12C4F">
        <w:rPr>
          <w:rFonts w:ascii="Times New Roman" w:eastAsia="Times New Roman" w:hAnsi="Times New Roman" w:cs="Times New Roman"/>
          <w:position w:val="-10"/>
          <w:sz w:val="20"/>
          <w:szCs w:val="20"/>
          <w:lang w:val="en-GB" w:eastAsia="en-US"/>
        </w:rPr>
        <w:object w:dxaOrig="2100" w:dyaOrig="300">
          <v:shape id="_x0000_i1054" type="#_x0000_t75" style="width:104.8pt;height:15.05pt" o:ole="">
            <v:imagedata r:id="rId11" o:title=""/>
          </v:shape>
          <o:OLEObject Type="Embed" ProgID="Equation.3" ShapeID="_x0000_i1054" DrawAspect="Content" ObjectID="_1470230345" r:id="rId57"/>
        </w:objec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子帧</w:t>
      </w:r>
      <w:r w:rsidRPr="00C12C4F">
        <w:rPr>
          <w:rFonts w:ascii="Times New Roman" w:eastAsia="楷体" w:hAnsi="楷体" w:cs="Times New Roman" w:hint="eastAsia"/>
          <w:sz w:val="20"/>
          <w:szCs w:val="20"/>
          <w:lang w:val="en-GB"/>
        </w:rPr>
        <w:t>0</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5</w:t>
      </w:r>
      <w:r w:rsidRPr="00C12C4F">
        <w:rPr>
          <w:rFonts w:ascii="Times New Roman" w:eastAsia="楷体" w:hAnsi="楷体" w:cs="Times New Roman" w:hint="eastAsia"/>
          <w:sz w:val="20"/>
          <w:szCs w:val="20"/>
          <w:lang w:val="en-GB"/>
        </w:rPr>
        <w:t>以及</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总是用于下行传输；</w:t>
      </w:r>
      <w:proofErr w:type="spellStart"/>
      <w:r w:rsidRPr="00C12C4F">
        <w:rPr>
          <w:rFonts w:ascii="Times New Roman" w:eastAsia="楷体" w:hAnsi="楷体" w:cs="Times New Roman" w:hint="eastAsia"/>
          <w:sz w:val="20"/>
          <w:szCs w:val="20"/>
          <w:lang w:val="en-GB"/>
        </w:rPr>
        <w:t>UpPTS</w:t>
      </w:r>
      <w:proofErr w:type="spellEnd"/>
      <w:r w:rsidRPr="00C12C4F">
        <w:rPr>
          <w:rFonts w:ascii="Times New Roman" w:eastAsia="楷体" w:hAnsi="楷体" w:cs="Times New Roman" w:hint="eastAsia"/>
          <w:sz w:val="20"/>
          <w:szCs w:val="20"/>
          <w:lang w:val="en-GB"/>
        </w:rPr>
        <w:t>以及紧随特殊子帧之后的子帧总是用于上行传输。</w:t>
      </w:r>
    </w:p>
    <w:p w:rsidR="00C12C4F" w:rsidRPr="00C12C4F" w:rsidRDefault="00C12C4F" w:rsidP="00C12C4F">
      <w:pPr>
        <w:spacing w:after="180" w:line="240" w:lineRule="auto"/>
        <w:rPr>
          <w:rFonts w:ascii="Times New Roman" w:eastAsia="楷体" w:hAnsi="楷体" w:cs="Times New Roman"/>
          <w:color w:val="FF0000"/>
          <w:sz w:val="20"/>
          <w:szCs w:val="20"/>
          <w:lang w:val="en-GB"/>
        </w:rPr>
      </w:pPr>
    </w:p>
    <w:p w:rsidR="00C12C4F" w:rsidRPr="00C12C4F" w:rsidRDefault="00C12C4F" w:rsidP="00C12C4F">
      <w:pPr>
        <w:spacing w:after="180" w:line="240" w:lineRule="auto"/>
        <w:jc w:val="center"/>
        <w:rPr>
          <w:rFonts w:ascii="Times New Roman" w:eastAsia="楷体" w:hAnsi="楷体" w:cs="Times New Roman"/>
          <w:color w:val="FF0000"/>
          <w:sz w:val="20"/>
          <w:szCs w:val="20"/>
          <w:lang w:val="en-GB" w:eastAsia="en-US"/>
        </w:rPr>
      </w:pPr>
      <w:r w:rsidRPr="00C12C4F">
        <w:rPr>
          <w:rFonts w:ascii="Times New Roman" w:eastAsia="Times New Roman" w:hAnsi="Times New Roman" w:cs="Times New Roman"/>
          <w:noProof/>
          <w:sz w:val="20"/>
          <w:szCs w:val="20"/>
        </w:rPr>
        <w:drawing>
          <wp:inline distT="0" distB="0" distL="0" distR="0" wp14:anchorId="565E76EA" wp14:editId="0104C09C">
            <wp:extent cx="5486400" cy="376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486400" cy="3761740"/>
                    </a:xfrm>
                    <a:prstGeom prst="rect">
                      <a:avLst/>
                    </a:prstGeom>
                  </pic:spPr>
                </pic:pic>
              </a:graphicData>
            </a:graphic>
          </wp:inline>
        </w:drawing>
      </w:r>
    </w:p>
    <w:p w:rsidR="00C12C4F" w:rsidRPr="00C12C4F" w:rsidRDefault="00C12C4F" w:rsidP="00C12C4F">
      <w:pPr>
        <w:spacing w:after="180" w:line="240" w:lineRule="auto"/>
        <w:rPr>
          <w:rFonts w:ascii="Times New Roman" w:eastAsia="楷体" w:hAnsi="楷体" w:cs="Times New Roman"/>
          <w:color w:val="FF0000"/>
          <w:sz w:val="20"/>
          <w:szCs w:val="20"/>
          <w:lang w:val="en-GB" w:eastAsia="en-US"/>
        </w:rPr>
      </w:pPr>
    </w:p>
    <w:p w:rsidR="00C12C4F" w:rsidRPr="00C12C4F" w:rsidRDefault="00C12C4F" w:rsidP="00C12C4F">
      <w:pPr>
        <w:spacing w:after="180" w:line="240" w:lineRule="auto"/>
        <w:jc w:val="center"/>
        <w:rPr>
          <w:rFonts w:ascii="Times New Roman" w:eastAsia="楷体" w:hAnsi="楷体" w:cs="Times New Roman"/>
          <w:sz w:val="18"/>
          <w:szCs w:val="18"/>
        </w:rPr>
      </w:pPr>
      <w:r w:rsidRPr="00C12C4F">
        <w:rPr>
          <w:rFonts w:ascii="Times New Roman" w:eastAsia="楷体" w:hAnsi="楷体" w:cs="Times New Roman" w:hint="eastAsia"/>
          <w:sz w:val="18"/>
          <w:szCs w:val="18"/>
        </w:rPr>
        <w:t>图</w:t>
      </w:r>
      <w:r w:rsidR="006A6B75">
        <w:rPr>
          <w:rFonts w:ascii="Times New Roman" w:eastAsia="楷体" w:hAnsi="楷体" w:cs="Times New Roman" w:hint="eastAsia"/>
          <w:sz w:val="18"/>
          <w:szCs w:val="18"/>
        </w:rPr>
        <w:t>1</w:t>
      </w:r>
      <w:r w:rsidRPr="00C12C4F">
        <w:rPr>
          <w:rFonts w:ascii="Times New Roman" w:eastAsia="楷体" w:hAnsi="楷体" w:cs="Times New Roman" w:hint="eastAsia"/>
          <w:sz w:val="18"/>
          <w:szCs w:val="18"/>
        </w:rPr>
        <w:t>-3</w:t>
      </w:r>
      <w:r w:rsidRPr="00C12C4F">
        <w:rPr>
          <w:rFonts w:ascii="Times New Roman" w:eastAsia="楷体" w:hAnsi="楷体" w:cs="Times New Roman" w:hint="eastAsia"/>
          <w:sz w:val="18"/>
          <w:szCs w:val="18"/>
        </w:rPr>
        <w:t>：</w:t>
      </w:r>
      <w:r w:rsidRPr="00C12C4F">
        <w:rPr>
          <w:rFonts w:ascii="Times New Roman" w:eastAsia="楷体" w:hAnsi="楷体" w:cs="Times New Roman" w:hint="eastAsia"/>
          <w:sz w:val="18"/>
          <w:szCs w:val="18"/>
        </w:rPr>
        <w:t>LTE</w:t>
      </w:r>
      <w:r w:rsidRPr="00C12C4F">
        <w:rPr>
          <w:rFonts w:ascii="Times New Roman" w:eastAsia="楷体" w:hAnsi="楷体" w:cs="Times New Roman" w:hint="eastAsia"/>
          <w:sz w:val="18"/>
          <w:szCs w:val="18"/>
        </w:rPr>
        <w:t>时域结构</w:t>
      </w:r>
    </w:p>
    <w:p w:rsidR="00C12C4F" w:rsidRPr="00C12C4F" w:rsidRDefault="00C12C4F" w:rsidP="00C12C4F">
      <w:pPr>
        <w:spacing w:after="180" w:line="240" w:lineRule="auto"/>
        <w:rPr>
          <w:rFonts w:ascii="Times New Roman" w:eastAsia="楷体" w:hAnsi="楷体" w:cs="Times New Roman"/>
          <w:color w:val="FF0000"/>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对于</w:t>
      </w:r>
      <w:r w:rsidRPr="00C12C4F">
        <w:rPr>
          <w:rFonts w:ascii="Times New Roman" w:eastAsia="楷体" w:hAnsi="楷体" w:cs="Times New Roman" w:hint="eastAsia"/>
          <w:sz w:val="20"/>
          <w:szCs w:val="20"/>
          <w:lang w:val="en-GB"/>
        </w:rPr>
        <w:t>FDD</w:t>
      </w:r>
      <w:r w:rsidRPr="00C12C4F">
        <w:rPr>
          <w:rFonts w:ascii="Times New Roman" w:eastAsia="楷体" w:hAnsi="楷体" w:cs="Times New Roman" w:hint="eastAsia"/>
          <w:sz w:val="20"/>
          <w:szCs w:val="20"/>
          <w:lang w:val="en-GB"/>
        </w:rPr>
        <w:t>和</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而言，系统帧的编号范围为</w:t>
      </w:r>
      <w:r w:rsidRPr="00C12C4F">
        <w:rPr>
          <w:rFonts w:ascii="Times New Roman" w:eastAsia="楷体" w:hAnsi="楷体" w:cs="Times New Roman" w:hint="eastAsia"/>
          <w:sz w:val="20"/>
          <w:szCs w:val="20"/>
          <w:lang w:val="en-GB"/>
        </w:rPr>
        <w:t>0 ~ 1023</w:t>
      </w:r>
      <w:r w:rsidRPr="00C12C4F">
        <w:rPr>
          <w:rFonts w:ascii="Times New Roman" w:eastAsia="楷体" w:hAnsi="楷体" w:cs="Times New Roman" w:hint="eastAsia"/>
          <w:sz w:val="20"/>
          <w:szCs w:val="20"/>
          <w:lang w:val="en-GB"/>
        </w:rPr>
        <w:t>；一个系统帧内的子帧编号范围为</w:t>
      </w:r>
      <w:r w:rsidRPr="00C12C4F">
        <w:rPr>
          <w:rFonts w:ascii="Times New Roman" w:eastAsia="楷体" w:hAnsi="楷体" w:cs="Times New Roman" w:hint="eastAsia"/>
          <w:sz w:val="20"/>
          <w:szCs w:val="20"/>
          <w:lang w:val="en-GB"/>
        </w:rPr>
        <w:t>0 ~ 9</w:t>
      </w:r>
      <w:r w:rsidRPr="00C12C4F">
        <w:rPr>
          <w:rFonts w:ascii="Times New Roman" w:eastAsia="楷体" w:hAnsi="楷体" w:cs="Times New Roman" w:hint="eastAsia"/>
          <w:sz w:val="20"/>
          <w:szCs w:val="20"/>
          <w:lang w:val="en-GB"/>
        </w:rPr>
        <w:t>；一个系统帧内的</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编号范围为</w:t>
      </w:r>
      <w:r w:rsidRPr="00C12C4F">
        <w:rPr>
          <w:rFonts w:ascii="Times New Roman" w:eastAsia="楷体" w:hAnsi="楷体" w:cs="Times New Roman" w:hint="eastAsia"/>
          <w:sz w:val="20"/>
          <w:szCs w:val="20"/>
          <w:lang w:val="en-GB"/>
        </w:rPr>
        <w:t>0 ~ 19</w:t>
      </w:r>
      <w:r w:rsidRPr="00C12C4F">
        <w:rPr>
          <w:rFonts w:ascii="Times New Roman" w:eastAsia="楷体" w:hAnsi="楷体" w:cs="Times New Roman" w:hint="eastAsia"/>
          <w:sz w:val="20"/>
          <w:szCs w:val="20"/>
          <w:lang w:val="en-GB"/>
        </w:rPr>
        <w:t>，即子帧</w:t>
      </w:r>
      <w:r w:rsidRPr="00C12C4F">
        <w:rPr>
          <w:rFonts w:ascii="Times New Roman" w:eastAsia="Times New Roman" w:hAnsi="Times New Roman" w:cs="Times New Roman"/>
          <w:i/>
          <w:iCs/>
          <w:position w:val="-6"/>
          <w:sz w:val="20"/>
          <w:szCs w:val="20"/>
          <w:lang w:val="en-GB" w:eastAsia="en-US"/>
        </w:rPr>
        <w:object w:dxaOrig="139" w:dyaOrig="240">
          <v:shape id="_x0000_i1055" type="#_x0000_t75" style="width:7pt;height:11.3pt" o:ole="">
            <v:imagedata r:id="rId59" o:title=""/>
          </v:shape>
          <o:OLEObject Type="Embed" ProgID="Equation.3" ShapeID="_x0000_i1055" DrawAspect="Content" ObjectID="_1470230346" r:id="rId60"/>
        </w:object>
      </w:r>
      <w:r w:rsidRPr="00C12C4F">
        <w:rPr>
          <w:rFonts w:ascii="Times New Roman" w:eastAsia="楷体" w:hAnsi="楷体" w:cs="Times New Roman" w:hint="eastAsia"/>
          <w:sz w:val="20"/>
          <w:szCs w:val="20"/>
          <w:lang w:val="en-GB"/>
        </w:rPr>
        <w:t>包含</w:t>
      </w:r>
      <w:r w:rsidRPr="00C12C4F">
        <w:rPr>
          <w:rFonts w:ascii="Times New Roman" w:eastAsia="楷体" w:hAnsi="楷体" w:cs="Times New Roman" w:hint="eastAsia"/>
          <w:sz w:val="20"/>
          <w:szCs w:val="20"/>
          <w:lang w:val="en-GB"/>
        </w:rPr>
        <w:t xml:space="preserve">slot </w:t>
      </w:r>
      <w:r w:rsidRPr="00C12C4F">
        <w:rPr>
          <w:rFonts w:ascii="Times New Roman" w:eastAsia="Times New Roman" w:hAnsi="Times New Roman" w:cs="Times New Roman"/>
          <w:position w:val="-6"/>
          <w:sz w:val="20"/>
          <w:szCs w:val="20"/>
          <w:lang w:val="en-GB" w:eastAsia="en-US"/>
        </w:rPr>
        <w:object w:dxaOrig="240" w:dyaOrig="240">
          <v:shape id="_x0000_i1056" type="#_x0000_t75" style="width:11.3pt;height:11.3pt" o:ole="">
            <v:imagedata r:id="rId61" o:title=""/>
          </v:shape>
          <o:OLEObject Type="Embed" ProgID="Equation.3" ShapeID="_x0000_i1056" DrawAspect="Content" ObjectID="_1470230347" r:id="rId62"/>
        </w:object>
      </w:r>
      <w:r w:rsidRPr="00C12C4F">
        <w:rPr>
          <w:rFonts w:ascii="Times New Roman" w:eastAsia="楷体" w:hAnsi="楷体" w:cs="Times New Roman" w:hint="eastAsia"/>
          <w:sz w:val="20"/>
          <w:szCs w:val="20"/>
          <w:lang w:val="en-GB"/>
        </w:rPr>
        <w:t>和</w:t>
      </w:r>
      <w:r w:rsidRPr="00C12C4F">
        <w:rPr>
          <w:rFonts w:ascii="Times New Roman" w:eastAsia="Times New Roman" w:hAnsi="Times New Roman" w:cs="Times New Roman"/>
          <w:position w:val="-6"/>
          <w:sz w:val="20"/>
          <w:szCs w:val="20"/>
          <w:lang w:val="en-GB" w:eastAsia="en-US"/>
        </w:rPr>
        <w:object w:dxaOrig="480" w:dyaOrig="240">
          <v:shape id="_x0000_i1057" type="#_x0000_t75" style="width:24.2pt;height:11.3pt" o:ole="">
            <v:imagedata r:id="rId63" o:title=""/>
          </v:shape>
          <o:OLEObject Type="Embed" ProgID="Equation.3" ShapeID="_x0000_i1057" DrawAspect="Content" ObjectID="_1470230348" r:id="rId64"/>
        </w:objec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rPr>
        <w:t xml:space="preserve">      </w:t>
      </w:r>
      <w:proofErr w:type="spellStart"/>
      <w:r w:rsidRPr="00C12C4F">
        <w:rPr>
          <w:rFonts w:ascii="Times New Roman" w:eastAsia="楷体" w:hAnsi="楷体" w:cs="Times New Roman" w:hint="eastAsia"/>
          <w:sz w:val="20"/>
          <w:szCs w:val="20"/>
          <w:lang w:val="en-GB" w:eastAsia="en-US"/>
        </w:rPr>
        <w:t>协议中系统帧号</w:t>
      </w:r>
      <w:proofErr w:type="spellEnd"/>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eastAsia="en-US"/>
        </w:rPr>
        <w:t>System Frame Number</w:t>
      </w:r>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eastAsia="en-US"/>
        </w:rPr>
        <w:t>SFN</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使用</w:t>
      </w:r>
      <w:proofErr w:type="spellEnd"/>
      <w:r w:rsidRPr="00C12C4F">
        <w:rPr>
          <w:rFonts w:ascii="Times New Roman" w:eastAsia="Times New Roman" w:hAnsi="Times New Roman" w:cs="Times New Roman"/>
          <w:position w:val="-12"/>
          <w:sz w:val="20"/>
          <w:szCs w:val="20"/>
          <w:lang w:val="en-GB" w:eastAsia="en-US"/>
        </w:rPr>
        <w:object w:dxaOrig="279" w:dyaOrig="320">
          <v:shape id="_x0000_i1058" type="#_x0000_t75" style="width:14.5pt;height:15.6pt" o:ole="">
            <v:imagedata r:id="rId65" o:title=""/>
          </v:shape>
          <o:OLEObject Type="Embed" ProgID="Equation.3" ShapeID="_x0000_i1058" DrawAspect="Content" ObjectID="_1470230349" r:id="rId66"/>
        </w:object>
      </w:r>
      <w:proofErr w:type="spellStart"/>
      <w:r w:rsidRPr="00C12C4F">
        <w:rPr>
          <w:rFonts w:ascii="Times New Roman" w:eastAsia="楷体" w:hAnsi="楷体" w:cs="Times New Roman" w:hint="eastAsia"/>
          <w:sz w:val="20"/>
          <w:szCs w:val="20"/>
          <w:lang w:val="en-GB" w:eastAsia="en-US"/>
        </w:rPr>
        <w:t>表示，一个系统帧内</w:t>
      </w:r>
      <w:proofErr w:type="spellEnd"/>
      <w:r w:rsidRPr="00C12C4F">
        <w:rPr>
          <w:rFonts w:ascii="Times New Roman" w:eastAsia="楷体" w:hAnsi="楷体" w:cs="Times New Roman" w:hint="eastAsia"/>
          <w:sz w:val="20"/>
          <w:szCs w:val="20"/>
          <w:lang w:val="en-GB" w:eastAsia="en-US"/>
        </w:rPr>
        <w:t>slot</w:t>
      </w:r>
      <w:proofErr w:type="spellStart"/>
      <w:r w:rsidRPr="00C12C4F">
        <w:rPr>
          <w:rFonts w:ascii="Times New Roman" w:eastAsia="楷体" w:hAnsi="楷体" w:cs="Times New Roman" w:hint="eastAsia"/>
          <w:sz w:val="20"/>
          <w:szCs w:val="20"/>
          <w:lang w:val="en-GB" w:eastAsia="en-US"/>
        </w:rPr>
        <w:t>号使用</w:t>
      </w:r>
      <w:proofErr w:type="spellEnd"/>
      <w:r w:rsidRPr="00C12C4F">
        <w:rPr>
          <w:rFonts w:ascii="Times New Roman" w:eastAsia="Times New Roman" w:hAnsi="Times New Roman" w:cs="Times New Roman"/>
          <w:position w:val="-10"/>
          <w:sz w:val="20"/>
          <w:szCs w:val="20"/>
          <w:lang w:val="en-GB" w:eastAsia="en-US"/>
        </w:rPr>
        <w:object w:dxaOrig="240" w:dyaOrig="300">
          <v:shape id="_x0000_i1059" type="#_x0000_t75" style="width:11.3pt;height:15.05pt" o:ole="">
            <v:imagedata r:id="rId67" o:title=""/>
          </v:shape>
          <o:OLEObject Type="Embed" ProgID="Equation.3" ShapeID="_x0000_i1059" DrawAspect="Content" ObjectID="_1470230350" r:id="rId68"/>
        </w:object>
      </w:r>
      <w:proofErr w:type="spellStart"/>
      <w:r w:rsidRPr="00C12C4F">
        <w:rPr>
          <w:rFonts w:ascii="Times New Roman" w:eastAsia="楷体" w:hAnsi="楷体" w:cs="Times New Roman" w:hint="eastAsia"/>
          <w:sz w:val="20"/>
          <w:szCs w:val="20"/>
          <w:lang w:val="en-GB" w:eastAsia="en-US"/>
        </w:rPr>
        <w:t>表示，一个系统帧内的子帧号使用</w:t>
      </w:r>
      <w:proofErr w:type="spellEnd"/>
      <w:r w:rsidRPr="00C12C4F">
        <w:rPr>
          <w:rFonts w:ascii="Times New Roman" w:eastAsia="楷体" w:hAnsi="Times New Roman" w:cs="Times New Roman"/>
          <w:position w:val="-12"/>
          <w:sz w:val="20"/>
          <w:szCs w:val="20"/>
          <w:lang w:val="en-GB" w:eastAsia="en-US"/>
        </w:rPr>
        <w:object w:dxaOrig="740" w:dyaOrig="360">
          <v:shape id="_x0000_i1060" type="#_x0000_t75" style="width:36.55pt;height:18.25pt" o:ole="">
            <v:imagedata r:id="rId69" o:title=""/>
          </v:shape>
          <o:OLEObject Type="Embed" ProgID="Equation.3" ShapeID="_x0000_i1060" DrawAspect="Content" ObjectID="_1470230351" r:id="rId70"/>
        </w:object>
      </w:r>
      <w:proofErr w:type="spellStart"/>
      <w:r w:rsidRPr="00C12C4F">
        <w:rPr>
          <w:rFonts w:ascii="Times New Roman" w:eastAsia="楷体" w:hAnsi="楷体" w:cs="Times New Roman" w:hint="eastAsia"/>
          <w:sz w:val="20"/>
          <w:szCs w:val="20"/>
          <w:lang w:val="en-GB" w:eastAsia="en-US"/>
        </w:rPr>
        <w:t>表示</w:t>
      </w:r>
      <w:proofErr w:type="spellEnd"/>
      <w:r w:rsidRPr="00C12C4F">
        <w:rPr>
          <w:rFonts w:ascii="Times New Roman" w:eastAsia="楷体" w:hAnsi="楷体" w:cs="Times New Roman" w:hint="eastAsia"/>
          <w:sz w:val="20"/>
          <w:szCs w:val="20"/>
          <w:lang w:val="en-GB" w:eastAsia="en-US"/>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一个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由多个符号（</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）组成，每个符号（用</w:t>
      </w:r>
      <w:r w:rsidRPr="00C12C4F">
        <w:rPr>
          <w:rFonts w:ascii="Times New Roman" w:eastAsia="楷体" w:hAnsi="楷体" w:cs="Times New Roman"/>
          <w:position w:val="-6"/>
          <w:sz w:val="20"/>
          <w:szCs w:val="20"/>
          <w:lang w:val="en-GB" w:eastAsia="en-US"/>
        </w:rPr>
        <w:object w:dxaOrig="139" w:dyaOrig="279">
          <v:shape id="_x0000_i1061" type="#_x0000_t75" style="width:7pt;height:14.5pt" o:ole="">
            <v:imagedata r:id="rId71" o:title=""/>
          </v:shape>
          <o:OLEObject Type="Embed" ProgID="Equation.3" ShapeID="_x0000_i1061" DrawAspect="Content" ObjectID="_1470230352" r:id="rId72"/>
        </w:object>
      </w:r>
      <w:r w:rsidRPr="00C12C4F">
        <w:rPr>
          <w:rFonts w:ascii="Times New Roman" w:eastAsia="楷体" w:hAnsi="楷体" w:cs="Times New Roman" w:hint="eastAsia"/>
          <w:sz w:val="20"/>
          <w:szCs w:val="20"/>
          <w:lang w:val="en-GB"/>
        </w:rPr>
        <w:t>表示）由循环前缀（</w:t>
      </w:r>
      <w:r w:rsidRPr="00C12C4F">
        <w:rPr>
          <w:rFonts w:ascii="Times New Roman" w:eastAsia="楷体" w:hAnsi="楷体" w:cs="Times New Roman" w:hint="eastAsia"/>
          <w:sz w:val="20"/>
          <w:szCs w:val="20"/>
          <w:lang w:val="en-GB"/>
        </w:rPr>
        <w:t>Cyclic Prefix</w:t>
      </w:r>
      <w:r w:rsidRPr="00C12C4F">
        <w:rPr>
          <w:rFonts w:ascii="Times New Roman" w:eastAsia="楷体" w:hAnsi="楷体" w:cs="Times New Roman" w:hint="eastAsia"/>
          <w:sz w:val="20"/>
          <w:szCs w:val="20"/>
          <w:lang w:val="en-GB"/>
        </w:rPr>
        <w:t>，简称</w:t>
      </w:r>
      <w:r w:rsidRPr="00C12C4F">
        <w:rPr>
          <w:rFonts w:ascii="Times New Roman" w:eastAsia="楷体" w:hAnsi="楷体" w:cs="Times New Roman" w:hint="eastAsia"/>
          <w:sz w:val="20"/>
          <w:szCs w:val="20"/>
          <w:lang w:val="en-GB"/>
        </w:rPr>
        <w:t>CP</w:t>
      </w:r>
      <w:r w:rsidRPr="00C12C4F">
        <w:rPr>
          <w:rFonts w:ascii="Times New Roman" w:eastAsia="楷体" w:hAnsi="楷体" w:cs="Times New Roman" w:hint="eastAsia"/>
          <w:sz w:val="20"/>
          <w:szCs w:val="20"/>
          <w:lang w:val="en-GB"/>
        </w:rPr>
        <w:t>）和可用的符号时间组成。上行使用</w:t>
      </w:r>
      <w:r w:rsidRPr="00C12C4F">
        <w:rPr>
          <w:rFonts w:ascii="Times New Roman" w:eastAsia="楷体" w:hAnsi="楷体" w:cs="Times New Roman" w:hint="eastAsia"/>
          <w:sz w:val="20"/>
          <w:szCs w:val="20"/>
          <w:lang w:val="en-GB"/>
        </w:rPr>
        <w:t>SC-FDMA</w:t>
      </w:r>
      <w:r w:rsidRPr="00C12C4F">
        <w:rPr>
          <w:rFonts w:ascii="Times New Roman" w:eastAsia="楷体" w:hAnsi="楷体" w:cs="Times New Roman" w:hint="eastAsia"/>
          <w:sz w:val="20"/>
          <w:szCs w:val="20"/>
          <w:lang w:val="en-GB"/>
        </w:rPr>
        <w:t>符号（</w:t>
      </w:r>
      <w:r w:rsidRPr="00C12C4F">
        <w:rPr>
          <w:rFonts w:ascii="Times New Roman" w:eastAsia="楷体" w:hAnsi="楷体" w:cs="Times New Roman" w:hint="eastAsia"/>
          <w:sz w:val="20"/>
          <w:szCs w:val="20"/>
          <w:lang w:val="en-GB"/>
        </w:rPr>
        <w:t>SC-FDMA symbol</w:t>
      </w:r>
      <w:r w:rsidRPr="00C12C4F">
        <w:rPr>
          <w:rFonts w:ascii="Times New Roman" w:eastAsia="楷体" w:hAnsi="楷体" w:cs="Times New Roman" w:hint="eastAsia"/>
          <w:sz w:val="20"/>
          <w:szCs w:val="20"/>
          <w:lang w:val="en-GB"/>
        </w:rPr>
        <w:t>），下行使用</w:t>
      </w:r>
      <w:r w:rsidRPr="00C12C4F">
        <w:rPr>
          <w:rFonts w:ascii="Times New Roman" w:eastAsia="楷体" w:hAnsi="楷体" w:cs="Times New Roman" w:hint="eastAsia"/>
          <w:sz w:val="20"/>
          <w:szCs w:val="20"/>
          <w:lang w:val="en-GB"/>
        </w:rPr>
        <w:t>OFDM</w:t>
      </w:r>
      <w:r w:rsidRPr="00C12C4F">
        <w:rPr>
          <w:rFonts w:ascii="Times New Roman" w:eastAsia="楷体" w:hAnsi="楷体" w:cs="Times New Roman" w:hint="eastAsia"/>
          <w:sz w:val="20"/>
          <w:szCs w:val="20"/>
          <w:lang w:val="en-GB"/>
        </w:rPr>
        <w:t>符号（</w:t>
      </w:r>
      <w:r w:rsidRPr="00C12C4F">
        <w:rPr>
          <w:rFonts w:ascii="Times New Roman" w:eastAsia="楷体" w:hAnsi="楷体" w:cs="Times New Roman" w:hint="eastAsia"/>
          <w:sz w:val="20"/>
          <w:szCs w:val="20"/>
          <w:lang w:val="en-GB"/>
        </w:rPr>
        <w:t>OFDM symbol</w: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一个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包含的符号数（下行：</w:t>
      </w:r>
      <w:r w:rsidRPr="00C12C4F">
        <w:rPr>
          <w:rFonts w:ascii="Arial" w:eastAsia="Times New Roman" w:hAnsi="Arial" w:cs="Times New Roman"/>
          <w:b/>
          <w:position w:val="-14"/>
          <w:sz w:val="18"/>
          <w:szCs w:val="20"/>
          <w:lang w:val="en-GB" w:eastAsia="en-US"/>
        </w:rPr>
        <w:object w:dxaOrig="560" w:dyaOrig="400">
          <v:shape id="_x0000_i1062" type="#_x0000_t75" style="width:27.95pt;height:20.4pt" o:ole="">
            <v:imagedata r:id="rId73" o:title=""/>
          </v:shape>
          <o:OLEObject Type="Embed" ProgID="Equation.3" ShapeID="_x0000_i1062" DrawAspect="Content" ObjectID="_1470230353" r:id="rId74"/>
        </w:object>
      </w:r>
      <w:r w:rsidRPr="00C12C4F">
        <w:rPr>
          <w:rFonts w:ascii="Times New Roman" w:eastAsia="楷体" w:hAnsi="楷体" w:cs="Times New Roman" w:hint="eastAsia"/>
          <w:sz w:val="20"/>
          <w:szCs w:val="20"/>
          <w:lang w:val="en-GB"/>
        </w:rPr>
        <w:t>；上行：</w:t>
      </w:r>
      <w:r w:rsidRPr="00C12C4F">
        <w:rPr>
          <w:rFonts w:ascii="Arial" w:eastAsia="Times New Roman" w:hAnsi="Arial" w:cs="Times New Roman"/>
          <w:b/>
          <w:position w:val="-14"/>
          <w:sz w:val="18"/>
          <w:szCs w:val="20"/>
          <w:lang w:val="en-GB" w:eastAsia="en-US"/>
        </w:rPr>
        <w:object w:dxaOrig="540" w:dyaOrig="375">
          <v:shape id="_x0000_i1063" type="#_x0000_t75" style="width:26.85pt;height:18.8pt" o:ole="">
            <v:imagedata r:id="rId75" o:title=""/>
          </v:shape>
          <o:OLEObject Type="Embed" ProgID="Equation.3" ShapeID="_x0000_i1063" DrawAspect="Content" ObjectID="_1470230354" r:id="rId76"/>
        </w:object>
      </w:r>
      <w:r w:rsidRPr="00C12C4F">
        <w:rPr>
          <w:rFonts w:ascii="Times New Roman" w:eastAsia="楷体" w:hAnsi="楷体" w:cs="Times New Roman" w:hint="eastAsia"/>
          <w:sz w:val="20"/>
          <w:szCs w:val="20"/>
          <w:lang w:val="en-GB"/>
        </w:rPr>
        <w:t>）取决于循环前缀的长度和子载波的间距（子载波的介绍见下一节），如下表所示（下行见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Table 6.2.3-1</w:t>
      </w:r>
      <w:r w:rsidRPr="00C12C4F">
        <w:rPr>
          <w:rFonts w:ascii="Times New Roman" w:eastAsia="楷体" w:hAnsi="楷体" w:cs="Times New Roman" w:hint="eastAsia"/>
          <w:sz w:val="20"/>
          <w:szCs w:val="20"/>
          <w:lang w:val="en-GB"/>
        </w:rPr>
        <w:t>；上行见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Table 5.2.3-1</w: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keepNext/>
        <w:keepLines/>
        <w:spacing w:before="60" w:after="180" w:line="240" w:lineRule="auto"/>
        <w:jc w:val="center"/>
        <w:rPr>
          <w:rFonts w:ascii="Arial" w:eastAsia="Times New Roman" w:hAnsi="Arial" w:cs="Times New Roman"/>
          <w:b/>
          <w:sz w:val="20"/>
          <w:szCs w:val="20"/>
          <w:lang w:val="en-GB" w:eastAsia="en-US"/>
        </w:rPr>
      </w:pPr>
      <w:r w:rsidRPr="00C12C4F">
        <w:rPr>
          <w:rFonts w:ascii="Arial" w:eastAsia="Times New Roman" w:hAnsi="Arial" w:cs="Times New Roman"/>
          <w:b/>
          <w:sz w:val="20"/>
          <w:szCs w:val="20"/>
          <w:lang w:val="en-GB" w:eastAsia="en-US"/>
        </w:rPr>
        <w:t>Table 6.2.3-1: Physical resource blocks parameters.</w:t>
      </w:r>
      <w:r w:rsidRPr="00C12C4F">
        <w:rPr>
          <w:rFonts w:ascii="Arial" w:hAnsi="Arial" w:cs="Times New Roman" w:hint="eastAsia"/>
          <w:b/>
          <w:sz w:val="20"/>
          <w:szCs w:val="20"/>
          <w:lang w:val="en-GB"/>
        </w:rPr>
        <w:t xml:space="preserve"> </w:t>
      </w:r>
      <w:r w:rsidRPr="00C12C4F">
        <w:rPr>
          <w:rFonts w:ascii="Arial" w:hAnsi="Arial" w:cs="Times New Roman" w:hint="eastAsia"/>
          <w:b/>
          <w:sz w:val="20"/>
          <w:szCs w:val="20"/>
          <w:lang w:val="en-GB"/>
        </w:rPr>
        <w:t>（</w:t>
      </w:r>
      <w:r w:rsidRPr="00C12C4F">
        <w:rPr>
          <w:rFonts w:ascii="Arial" w:hAnsi="Arial" w:cs="Times New Roman" w:hint="eastAsia"/>
          <w:b/>
          <w:sz w:val="20"/>
          <w:szCs w:val="20"/>
          <w:lang w:val="en-GB"/>
        </w:rPr>
        <w:t>36.211</w:t>
      </w:r>
      <w:r w:rsidRPr="00C12C4F">
        <w:rPr>
          <w:rFonts w:ascii="Arial" w:hAnsi="Arial" w:cs="Times New Roman" w:hint="eastAsia"/>
          <w:b/>
          <w:sz w:val="20"/>
          <w:szCs w:val="20"/>
          <w:lang w:val="en-GB"/>
        </w:rPr>
        <w:t>）</w:t>
      </w:r>
    </w:p>
    <w:tbl>
      <w:tblPr>
        <w:tblW w:w="0" w:type="auto"/>
        <w:jc w:val="center"/>
        <w:tblInd w:w="1101" w:type="dxa"/>
        <w:tblLook w:val="01E0" w:firstRow="1" w:lastRow="1" w:firstColumn="1" w:lastColumn="1" w:noHBand="0" w:noVBand="0"/>
      </w:tblPr>
      <w:tblGrid>
        <w:gridCol w:w="2011"/>
        <w:gridCol w:w="1516"/>
        <w:gridCol w:w="2103"/>
        <w:gridCol w:w="2125"/>
      </w:tblGrid>
      <w:tr w:rsidR="00C12C4F" w:rsidRPr="00C12C4F" w:rsidTr="002C346D">
        <w:trPr>
          <w:jc w:val="center"/>
        </w:trPr>
        <w:tc>
          <w:tcPr>
            <w:tcW w:w="3827" w:type="dxa"/>
            <w:gridSpan w:val="2"/>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Configuration</w:t>
            </w:r>
          </w:p>
        </w:tc>
        <w:tc>
          <w:tcPr>
            <w:tcW w:w="2464"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position w:val="-10"/>
                <w:sz w:val="18"/>
                <w:szCs w:val="20"/>
                <w:lang w:val="en-GB" w:eastAsia="en-US"/>
              </w:rPr>
              <w:object w:dxaOrig="435" w:dyaOrig="345">
                <v:shape id="_x0000_i1064" type="#_x0000_t75" style="width:21.5pt;height:16.65pt" o:ole="">
                  <v:imagedata r:id="rId77" o:title=""/>
                </v:shape>
                <o:OLEObject Type="Embed" ProgID="Equation.3" ShapeID="_x0000_i1064" DrawAspect="Content" ObjectID="_1470230355" r:id="rId78"/>
              </w:object>
            </w:r>
          </w:p>
        </w:tc>
        <w:tc>
          <w:tcPr>
            <w:tcW w:w="2465"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object w:dxaOrig="540" w:dyaOrig="375">
                <v:shape id="_x0000_i1065" type="#_x0000_t75" style="width:26.85pt;height:18.8pt" o:ole="">
                  <v:imagedata r:id="rId79" o:title=""/>
                </v:shape>
                <o:OLEObject Type="Embed" ProgID="Equation.3" ShapeID="_x0000_i1065" DrawAspect="Content" ObjectID="_1470230356" r:id="rId80"/>
              </w:object>
            </w:r>
          </w:p>
        </w:tc>
      </w:tr>
      <w:tr w:rsidR="00C12C4F" w:rsidRPr="00C12C4F" w:rsidTr="002C346D">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Normal cyclic prefix</w:t>
            </w:r>
          </w:p>
        </w:tc>
        <w:tc>
          <w:tcPr>
            <w:tcW w:w="1559"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1065" w:dyaOrig="300">
                <v:shape id="_x0000_i1066" type="#_x0000_t75" style="width:53.2pt;height:15.05pt" o:ole="">
                  <v:imagedata r:id="rId81" o:title=""/>
                </v:shape>
                <o:OLEObject Type="Embed" ProgID="Equation.3" ShapeID="_x0000_i1066" DrawAspect="Content" ObjectID="_1470230357" r:id="rId82"/>
              </w:object>
            </w:r>
          </w:p>
        </w:tc>
        <w:tc>
          <w:tcPr>
            <w:tcW w:w="2464" w:type="dxa"/>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12</w:t>
            </w:r>
          </w:p>
        </w:tc>
        <w:tc>
          <w:tcPr>
            <w:tcW w:w="2465"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7</w:t>
            </w:r>
          </w:p>
        </w:tc>
      </w:tr>
      <w:tr w:rsidR="00C12C4F" w:rsidRPr="00C12C4F" w:rsidTr="002C346D">
        <w:trPr>
          <w:jc w:val="center"/>
        </w:trPr>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Extended cyclic prefix</w:t>
            </w:r>
          </w:p>
        </w:tc>
        <w:tc>
          <w:tcPr>
            <w:tcW w:w="1559"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1065" w:dyaOrig="300">
                <v:shape id="_x0000_i1067" type="#_x0000_t75" style="width:53.2pt;height:15.05pt" o:ole="">
                  <v:imagedata r:id="rId81" o:title=""/>
                </v:shape>
                <o:OLEObject Type="Embed" ProgID="Equation.3" ShapeID="_x0000_i1067" DrawAspect="Content" ObjectID="_1470230358" r:id="rId83"/>
              </w:objec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6</w:t>
            </w:r>
          </w:p>
        </w:tc>
      </w:tr>
      <w:tr w:rsidR="00C12C4F" w:rsidRPr="00C12C4F" w:rsidTr="002C346D">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1559"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1125" w:dyaOrig="300">
                <v:shape id="_x0000_i1068" type="#_x0000_t75" style="width:56.4pt;height:15.05pt" o:ole="">
                  <v:imagedata r:id="rId84" o:title=""/>
                </v:shape>
                <o:OLEObject Type="Embed" ProgID="Equation.3" ShapeID="_x0000_i1068" DrawAspect="Content" ObjectID="_1470230359" r:id="rId85"/>
              </w:object>
            </w:r>
          </w:p>
        </w:tc>
        <w:tc>
          <w:tcPr>
            <w:tcW w:w="2464"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24</w:t>
            </w:r>
          </w:p>
        </w:tc>
        <w:tc>
          <w:tcPr>
            <w:tcW w:w="2465"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3</w:t>
            </w:r>
          </w:p>
        </w:tc>
      </w:tr>
    </w:tbl>
    <w:p w:rsidR="00C12C4F" w:rsidRPr="00C12C4F" w:rsidRDefault="00C12C4F" w:rsidP="00C12C4F">
      <w:pPr>
        <w:spacing w:after="180" w:line="240" w:lineRule="auto"/>
        <w:rPr>
          <w:rFonts w:ascii="Times New Roman" w:eastAsia="楷体" w:hAnsi="楷体" w:cs="Times New Roman"/>
          <w:sz w:val="20"/>
          <w:szCs w:val="20"/>
          <w:lang w:val="en-GB" w:eastAsia="en-US"/>
        </w:rPr>
      </w:pPr>
    </w:p>
    <w:p w:rsidR="00C12C4F" w:rsidRPr="00C12C4F" w:rsidRDefault="00C12C4F" w:rsidP="00C12C4F">
      <w:pPr>
        <w:keepNext/>
        <w:keepLines/>
        <w:spacing w:before="60" w:after="180" w:line="240" w:lineRule="auto"/>
        <w:jc w:val="center"/>
        <w:rPr>
          <w:rFonts w:ascii="Arial" w:hAnsi="Arial" w:cs="Times New Roman"/>
          <w:b/>
          <w:sz w:val="20"/>
          <w:szCs w:val="20"/>
          <w:lang w:val="en-GB"/>
        </w:rPr>
      </w:pPr>
      <w:r w:rsidRPr="00C12C4F">
        <w:rPr>
          <w:rFonts w:ascii="Arial" w:eastAsia="Times New Roman" w:hAnsi="Arial" w:cs="Times New Roman"/>
          <w:b/>
          <w:sz w:val="20"/>
          <w:szCs w:val="20"/>
          <w:lang w:val="en-GB" w:eastAsia="en-US"/>
        </w:rPr>
        <w:t>Table 5.2.3-1: Resource block parameters.</w:t>
      </w:r>
      <w:r w:rsidRPr="00C12C4F">
        <w:rPr>
          <w:rFonts w:ascii="Arial" w:hAnsi="Arial" w:cs="Times New Roman" w:hint="eastAsia"/>
          <w:b/>
          <w:sz w:val="20"/>
          <w:szCs w:val="20"/>
          <w:lang w:val="en-GB"/>
        </w:rPr>
        <w:t>（</w:t>
      </w:r>
      <w:r w:rsidRPr="00C12C4F">
        <w:rPr>
          <w:rFonts w:ascii="Arial" w:hAnsi="Arial" w:cs="Times New Roman" w:hint="eastAsia"/>
          <w:b/>
          <w:sz w:val="20"/>
          <w:szCs w:val="20"/>
          <w:lang w:val="en-GB"/>
        </w:rPr>
        <w:t>36.211</w:t>
      </w:r>
      <w:r w:rsidRPr="00C12C4F">
        <w:rPr>
          <w:rFonts w:ascii="Arial" w:hAnsi="Arial" w:cs="Times New Roman" w:hint="eastAsia"/>
          <w:b/>
          <w:sz w:val="20"/>
          <w:szCs w:val="20"/>
          <w:lang w:val="en-GB"/>
        </w:rPr>
        <w:t>）</w:t>
      </w:r>
    </w:p>
    <w:tbl>
      <w:tblPr>
        <w:tblW w:w="0" w:type="auto"/>
        <w:jc w:val="center"/>
        <w:tblLook w:val="01E0" w:firstRow="1" w:lastRow="1" w:firstColumn="1" w:lastColumn="1" w:noHBand="0" w:noVBand="0"/>
      </w:tblPr>
      <w:tblGrid>
        <w:gridCol w:w="2660"/>
        <w:gridCol w:w="2268"/>
        <w:gridCol w:w="1843"/>
      </w:tblGrid>
      <w:tr w:rsidR="00C12C4F" w:rsidRPr="00C12C4F" w:rsidTr="002C346D">
        <w:trPr>
          <w:jc w:val="center"/>
        </w:trPr>
        <w:tc>
          <w:tcPr>
            <w:tcW w:w="2660"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Configuration</w:t>
            </w:r>
          </w:p>
        </w:tc>
        <w:tc>
          <w:tcPr>
            <w:tcW w:w="2268"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position w:val="-10"/>
                <w:sz w:val="18"/>
                <w:szCs w:val="20"/>
                <w:lang w:val="en-GB" w:eastAsia="en-US"/>
              </w:rPr>
              <w:object w:dxaOrig="435" w:dyaOrig="345">
                <v:shape id="_x0000_i1069" type="#_x0000_t75" style="width:21.5pt;height:16.65pt" o:ole="">
                  <v:imagedata r:id="rId77" o:title=""/>
                </v:shape>
                <o:OLEObject Type="Embed" ProgID="Equation.3" ShapeID="_x0000_i1069" DrawAspect="Content" ObjectID="_1470230360" r:id="rId86"/>
              </w:object>
            </w:r>
          </w:p>
        </w:tc>
        <w:tc>
          <w:tcPr>
            <w:tcW w:w="1843"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position w:val="-14"/>
                <w:sz w:val="18"/>
                <w:szCs w:val="20"/>
                <w:lang w:val="en-GB" w:eastAsia="en-US"/>
              </w:rPr>
              <w:object w:dxaOrig="540" w:dyaOrig="375">
                <v:shape id="_x0000_i1070" type="#_x0000_t75" style="width:26.85pt;height:18.8pt" o:ole="">
                  <v:imagedata r:id="rId75" o:title=""/>
                </v:shape>
                <o:OLEObject Type="Embed" ProgID="Equation.3" ShapeID="_x0000_i1070" DrawAspect="Content" ObjectID="_1470230361" r:id="rId87"/>
              </w:object>
            </w:r>
          </w:p>
        </w:tc>
      </w:tr>
      <w:tr w:rsidR="00C12C4F" w:rsidRPr="00C12C4F" w:rsidTr="002C346D">
        <w:trPr>
          <w:jc w:val="center"/>
        </w:trPr>
        <w:tc>
          <w:tcPr>
            <w:tcW w:w="2660"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Normal cyclic prefix</w:t>
            </w:r>
          </w:p>
        </w:tc>
        <w:tc>
          <w:tcPr>
            <w:tcW w:w="2268"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12</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7</w:t>
            </w:r>
          </w:p>
        </w:tc>
      </w:tr>
      <w:tr w:rsidR="00C12C4F" w:rsidRPr="00C12C4F" w:rsidTr="002C346D">
        <w:trPr>
          <w:jc w:val="center"/>
        </w:trPr>
        <w:tc>
          <w:tcPr>
            <w:tcW w:w="2660"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Extended cyclic prefix</w:t>
            </w:r>
          </w:p>
        </w:tc>
        <w:tc>
          <w:tcPr>
            <w:tcW w:w="2268"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12</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6</w:t>
            </w:r>
          </w:p>
        </w:tc>
      </w:tr>
    </w:tbl>
    <w:p w:rsidR="00C12C4F" w:rsidRPr="00C12C4F" w:rsidRDefault="00C12C4F" w:rsidP="00C12C4F">
      <w:pPr>
        <w:spacing w:after="180" w:line="240" w:lineRule="auto"/>
        <w:rPr>
          <w:rFonts w:ascii="Times New Roman" w:eastAsia="楷体" w:hAnsi="楷体" w:cs="Times New Roman"/>
          <w:sz w:val="20"/>
          <w:szCs w:val="20"/>
          <w:lang w:val="en-GB" w:eastAsia="en-US"/>
        </w:rPr>
      </w:pPr>
    </w:p>
    <w:p w:rsidR="00C12C4F" w:rsidRPr="00C12C4F" w:rsidRDefault="00C12C4F" w:rsidP="00C12C4F">
      <w:pPr>
        <w:spacing w:after="180" w:line="240" w:lineRule="auto"/>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 xml:space="preserve">      </w:t>
      </w:r>
      <w:proofErr w:type="spellStart"/>
      <w:r w:rsidRPr="00C12C4F">
        <w:rPr>
          <w:rFonts w:ascii="Times New Roman" w:eastAsia="楷体" w:hAnsi="楷体" w:cs="Times New Roman" w:hint="eastAsia"/>
          <w:sz w:val="20"/>
          <w:szCs w:val="20"/>
          <w:lang w:val="en-GB" w:eastAsia="en-US"/>
        </w:rPr>
        <w:t>从上表可以看出，除了</w:t>
      </w:r>
      <w:proofErr w:type="spellEnd"/>
      <w:r w:rsidRPr="00C12C4F">
        <w:rPr>
          <w:rFonts w:ascii="Times New Roman" w:eastAsia="楷体" w:hAnsi="楷体" w:cs="Times New Roman" w:hint="eastAsia"/>
          <w:sz w:val="20"/>
          <w:szCs w:val="20"/>
          <w:lang w:val="en-GB" w:eastAsia="en-US"/>
        </w:rPr>
        <w:t>TDD</w:t>
      </w:r>
      <w:proofErr w:type="spellStart"/>
      <w:r w:rsidRPr="00C12C4F">
        <w:rPr>
          <w:rFonts w:ascii="Times New Roman" w:eastAsia="楷体" w:hAnsi="楷体" w:cs="Times New Roman" w:hint="eastAsia"/>
          <w:sz w:val="20"/>
          <w:szCs w:val="20"/>
          <w:lang w:val="en-GB" w:eastAsia="en-US"/>
        </w:rPr>
        <w:t>中的特殊子帧，当正常子帧（包括</w:t>
      </w:r>
      <w:proofErr w:type="spellEnd"/>
      <w:r w:rsidRPr="00C12C4F">
        <w:rPr>
          <w:rFonts w:ascii="Times New Roman" w:eastAsia="楷体" w:hAnsi="楷体" w:cs="Times New Roman" w:hint="eastAsia"/>
          <w:sz w:val="20"/>
          <w:szCs w:val="20"/>
          <w:lang w:val="en-GB" w:eastAsia="en-US"/>
        </w:rPr>
        <w:t>FDD</w:t>
      </w:r>
      <w:r w:rsidRPr="00C12C4F">
        <w:rPr>
          <w:rFonts w:ascii="Times New Roman" w:eastAsia="楷体" w:hAnsi="楷体" w:cs="Times New Roman" w:hint="eastAsia"/>
          <w:sz w:val="20"/>
          <w:szCs w:val="20"/>
          <w:lang w:val="en-GB" w:eastAsia="en-US"/>
        </w:rPr>
        <w:t>和</w:t>
      </w:r>
      <w:r w:rsidRPr="00C12C4F">
        <w:rPr>
          <w:rFonts w:ascii="Times New Roman" w:eastAsia="楷体" w:hAnsi="楷体" w:cs="Times New Roman" w:hint="eastAsia"/>
          <w:sz w:val="20"/>
          <w:szCs w:val="20"/>
          <w:lang w:val="en-GB" w:eastAsia="en-US"/>
        </w:rPr>
        <w:t>TDD</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使用正常的循环前缀</w:t>
      </w:r>
      <w:proofErr w:type="spellEnd"/>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eastAsia="en-US"/>
        </w:rPr>
        <w:t>normal cyclic prefix</w:t>
      </w:r>
      <w:r w:rsidRPr="00C12C4F">
        <w:rPr>
          <w:rFonts w:ascii="Times New Roman" w:eastAsia="楷体" w:hAnsi="楷体" w:cs="Times New Roman" w:hint="eastAsia"/>
          <w:sz w:val="20"/>
          <w:szCs w:val="20"/>
          <w:lang w:val="en-GB"/>
        </w:rPr>
        <w:t>，简称为</w:t>
      </w:r>
      <w:r w:rsidRPr="00C12C4F">
        <w:rPr>
          <w:rFonts w:ascii="Times New Roman" w:eastAsia="楷体" w:hAnsi="楷体" w:cs="Times New Roman" w:hint="eastAsia"/>
          <w:sz w:val="20"/>
          <w:szCs w:val="20"/>
          <w:lang w:val="en-GB"/>
        </w:rPr>
        <w:t>normal CP</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时，每个</w:t>
      </w:r>
      <w:proofErr w:type="spellEnd"/>
      <w:r w:rsidRPr="00C12C4F">
        <w:rPr>
          <w:rFonts w:ascii="Times New Roman" w:eastAsia="楷体" w:hAnsi="楷体" w:cs="Times New Roman" w:hint="eastAsia"/>
          <w:sz w:val="20"/>
          <w:szCs w:val="20"/>
          <w:lang w:val="en-GB" w:eastAsia="en-US"/>
        </w:rPr>
        <w:t>slot</w:t>
      </w:r>
      <w:r w:rsidRPr="00C12C4F">
        <w:rPr>
          <w:rFonts w:ascii="Times New Roman" w:eastAsia="楷体" w:hAnsi="楷体" w:cs="Times New Roman" w:hint="eastAsia"/>
          <w:sz w:val="20"/>
          <w:szCs w:val="20"/>
          <w:lang w:val="en-GB" w:eastAsia="en-US"/>
        </w:rPr>
        <w:t>由</w:t>
      </w:r>
      <w:r w:rsidRPr="00C12C4F">
        <w:rPr>
          <w:rFonts w:ascii="Times New Roman" w:eastAsia="楷体" w:hAnsi="楷体" w:cs="Times New Roman" w:hint="eastAsia"/>
          <w:sz w:val="20"/>
          <w:szCs w:val="20"/>
          <w:lang w:val="en-GB" w:eastAsia="en-US"/>
        </w:rPr>
        <w:t>7</w:t>
      </w:r>
      <w:proofErr w:type="spellStart"/>
      <w:r w:rsidRPr="00C12C4F">
        <w:rPr>
          <w:rFonts w:ascii="Times New Roman" w:eastAsia="楷体" w:hAnsi="楷体" w:cs="Times New Roman" w:hint="eastAsia"/>
          <w:sz w:val="20"/>
          <w:szCs w:val="20"/>
          <w:lang w:val="en-GB" w:eastAsia="en-US"/>
        </w:rPr>
        <w:t>个符号</w:t>
      </w:r>
      <w:proofErr w:type="spellEnd"/>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position w:val="-6"/>
          <w:sz w:val="20"/>
          <w:szCs w:val="20"/>
          <w:lang w:val="en-GB" w:eastAsia="en-US"/>
        </w:rPr>
        <w:object w:dxaOrig="900" w:dyaOrig="279">
          <v:shape id="_x0000_i1071" type="#_x0000_t75" style="width:45.15pt;height:14.5pt" o:ole="">
            <v:imagedata r:id="rId88" o:title=""/>
          </v:shape>
          <o:OLEObject Type="Embed" ProgID="Equation.3" ShapeID="_x0000_i1071" DrawAspect="Content" ObjectID="_1470230362" r:id="rId89"/>
        </w:objec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组成；当正常子帧使用扩展的循环前缀</w:t>
      </w:r>
      <w:proofErr w:type="spellEnd"/>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eastAsia="en-US"/>
        </w:rPr>
        <w:t>extended cyclic prefix</w:t>
      </w:r>
      <w:r w:rsidRPr="00C12C4F">
        <w:rPr>
          <w:rFonts w:ascii="Times New Roman" w:eastAsia="楷体" w:hAnsi="楷体" w:cs="Times New Roman" w:hint="eastAsia"/>
          <w:sz w:val="20"/>
          <w:szCs w:val="20"/>
          <w:lang w:val="en-GB"/>
        </w:rPr>
        <w:t>，简称为</w:t>
      </w:r>
      <w:r w:rsidRPr="00C12C4F">
        <w:rPr>
          <w:rFonts w:ascii="Times New Roman" w:eastAsia="楷体" w:hAnsi="楷体" w:cs="Times New Roman" w:hint="eastAsia"/>
          <w:sz w:val="20"/>
          <w:szCs w:val="20"/>
          <w:lang w:val="en-GB"/>
        </w:rPr>
        <w:t>extended CP</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时，每个</w:t>
      </w:r>
      <w:proofErr w:type="spellEnd"/>
      <w:r w:rsidRPr="00C12C4F">
        <w:rPr>
          <w:rFonts w:ascii="Times New Roman" w:eastAsia="楷体" w:hAnsi="楷体" w:cs="Times New Roman" w:hint="eastAsia"/>
          <w:sz w:val="20"/>
          <w:szCs w:val="20"/>
          <w:lang w:val="en-GB" w:eastAsia="en-US"/>
        </w:rPr>
        <w:t>slot</w:t>
      </w:r>
      <w:r w:rsidRPr="00C12C4F">
        <w:rPr>
          <w:rFonts w:ascii="Times New Roman" w:eastAsia="楷体" w:hAnsi="楷体" w:cs="Times New Roman" w:hint="eastAsia"/>
          <w:sz w:val="20"/>
          <w:szCs w:val="20"/>
          <w:lang w:val="en-GB" w:eastAsia="en-US"/>
        </w:rPr>
        <w:t>由</w:t>
      </w:r>
      <w:r w:rsidRPr="00C12C4F">
        <w:rPr>
          <w:rFonts w:ascii="Times New Roman" w:eastAsia="楷体" w:hAnsi="楷体" w:cs="Times New Roman" w:hint="eastAsia"/>
          <w:sz w:val="20"/>
          <w:szCs w:val="20"/>
          <w:lang w:val="en-GB" w:eastAsia="en-US"/>
        </w:rPr>
        <w:t>6</w:t>
      </w:r>
      <w:proofErr w:type="spellStart"/>
      <w:r w:rsidRPr="00C12C4F">
        <w:rPr>
          <w:rFonts w:ascii="Times New Roman" w:eastAsia="楷体" w:hAnsi="楷体" w:cs="Times New Roman" w:hint="eastAsia"/>
          <w:sz w:val="20"/>
          <w:szCs w:val="20"/>
          <w:lang w:val="en-GB" w:eastAsia="en-US"/>
        </w:rPr>
        <w:t>个符号</w:t>
      </w:r>
      <w:proofErr w:type="spellEnd"/>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position w:val="-6"/>
          <w:sz w:val="20"/>
          <w:szCs w:val="20"/>
          <w:lang w:val="en-GB" w:eastAsia="en-US"/>
        </w:rPr>
        <w:object w:dxaOrig="880" w:dyaOrig="279">
          <v:shape id="_x0000_i1072" type="#_x0000_t75" style="width:43.5pt;height:14.5pt" o:ole="">
            <v:imagedata r:id="rId90" o:title=""/>
          </v:shape>
          <o:OLEObject Type="Embed" ProgID="Equation.3" ShapeID="_x0000_i1072" DrawAspect="Content" ObjectID="_1470230363" r:id="rId91"/>
        </w:objec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组成</w:t>
      </w:r>
      <w:proofErr w:type="spellEnd"/>
      <w:r w:rsidRPr="00C12C4F">
        <w:rPr>
          <w:rFonts w:ascii="Times New Roman" w:eastAsia="楷体" w:hAnsi="楷体" w:cs="Times New Roman" w:hint="eastAsia"/>
          <w:sz w:val="20"/>
          <w:szCs w:val="20"/>
          <w:lang w:val="en-GB" w:eastAsia="en-US"/>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sz w:val="20"/>
          <w:szCs w:val="20"/>
          <w:lang w:val="en-GB"/>
        </w:rPr>
        <w:t>OFDM</w:t>
      </w:r>
      <w:r w:rsidRPr="00C12C4F">
        <w:rPr>
          <w:rFonts w:ascii="Times New Roman" w:eastAsia="楷体" w:hAnsi="楷体" w:cs="Times New Roman" w:hint="eastAsia"/>
          <w:sz w:val="20"/>
          <w:szCs w:val="20"/>
          <w:lang w:val="en-GB"/>
        </w:rPr>
        <w:t>系统中可以插入一段空白符号作为保护间隔，这样做虽然能消除</w:t>
      </w:r>
      <w:r w:rsidRPr="00C12C4F">
        <w:rPr>
          <w:rFonts w:ascii="Times New Roman" w:eastAsia="楷体" w:hAnsi="楷体" w:cs="Times New Roman"/>
          <w:sz w:val="20"/>
          <w:szCs w:val="20"/>
          <w:lang w:val="en-GB"/>
        </w:rPr>
        <w:t>ISI</w:t>
      </w:r>
      <w:r w:rsidRPr="00C12C4F">
        <w:rPr>
          <w:rFonts w:ascii="Times New Roman" w:eastAsia="楷体" w:hAnsi="楷体" w:cs="Times New Roman" w:hint="eastAsia"/>
          <w:sz w:val="20"/>
          <w:szCs w:val="20"/>
          <w:lang w:val="en-GB"/>
        </w:rPr>
        <w:t>（符号间干扰），但不能消除</w:t>
      </w:r>
      <w:r w:rsidRPr="00C12C4F">
        <w:rPr>
          <w:rFonts w:ascii="Times New Roman" w:eastAsia="楷体" w:hAnsi="楷体" w:cs="Times New Roman"/>
          <w:sz w:val="20"/>
          <w:szCs w:val="20"/>
          <w:lang w:val="en-GB"/>
        </w:rPr>
        <w:t>ICI</w:t>
      </w:r>
      <w:r w:rsidRPr="00C12C4F">
        <w:rPr>
          <w:rFonts w:ascii="Times New Roman" w:eastAsia="楷体" w:hAnsi="楷体" w:cs="Times New Roman" w:hint="eastAsia"/>
          <w:sz w:val="20"/>
          <w:szCs w:val="20"/>
          <w:lang w:val="en-GB"/>
        </w:rPr>
        <w:t>（子载波间干扰）。循环前缀是将</w:t>
      </w:r>
      <w:r w:rsidRPr="00C12C4F">
        <w:rPr>
          <w:rFonts w:ascii="Times New Roman" w:eastAsia="楷体" w:hAnsi="楷体" w:cs="Times New Roman"/>
          <w:sz w:val="20"/>
          <w:szCs w:val="20"/>
          <w:lang w:val="en-GB"/>
        </w:rPr>
        <w:t>OFDM</w:t>
      </w:r>
      <w:r w:rsidRPr="00C12C4F">
        <w:rPr>
          <w:rFonts w:ascii="Times New Roman" w:eastAsia="楷体" w:hAnsi="楷体" w:cs="Times New Roman" w:hint="eastAsia"/>
          <w:sz w:val="20"/>
          <w:szCs w:val="20"/>
          <w:lang w:val="en-GB"/>
        </w:rPr>
        <w:t>信号的最后一定长度内的部分提取出来放在</w:t>
      </w:r>
      <w:r w:rsidRPr="00C12C4F">
        <w:rPr>
          <w:rFonts w:ascii="Times New Roman" w:eastAsia="楷体" w:hAnsi="楷体" w:cs="Times New Roman"/>
          <w:sz w:val="20"/>
          <w:szCs w:val="20"/>
          <w:lang w:val="en-GB"/>
        </w:rPr>
        <w:t>OFDM</w:t>
      </w:r>
      <w:r w:rsidRPr="00C12C4F">
        <w:rPr>
          <w:rFonts w:ascii="Times New Roman" w:eastAsia="楷体" w:hAnsi="楷体" w:cs="Times New Roman" w:hint="eastAsia"/>
          <w:sz w:val="20"/>
          <w:szCs w:val="20"/>
          <w:lang w:val="en-GB"/>
        </w:rPr>
        <w:t>信号的头部，将加入了循环前缀的后变长了的</w:t>
      </w:r>
      <w:r w:rsidRPr="00C12C4F">
        <w:rPr>
          <w:rFonts w:ascii="Times New Roman" w:eastAsia="楷体" w:hAnsi="楷体" w:cs="Times New Roman"/>
          <w:sz w:val="20"/>
          <w:szCs w:val="20"/>
          <w:lang w:val="en-GB"/>
        </w:rPr>
        <w:t>OFDM</w:t>
      </w:r>
      <w:r w:rsidRPr="00C12C4F">
        <w:rPr>
          <w:rFonts w:ascii="Times New Roman" w:eastAsia="楷体" w:hAnsi="楷体" w:cs="Times New Roman" w:hint="eastAsia"/>
          <w:sz w:val="20"/>
          <w:szCs w:val="20"/>
          <w:lang w:val="en-GB"/>
        </w:rPr>
        <w:t>信号作为新的</w:t>
      </w:r>
      <w:r w:rsidRPr="00C12C4F">
        <w:rPr>
          <w:rFonts w:ascii="Times New Roman" w:eastAsia="楷体" w:hAnsi="楷体" w:cs="Times New Roman"/>
          <w:sz w:val="20"/>
          <w:szCs w:val="20"/>
          <w:lang w:val="en-GB"/>
        </w:rPr>
        <w:t>OFDM</w:t>
      </w:r>
      <w:r w:rsidRPr="00C12C4F">
        <w:rPr>
          <w:rFonts w:ascii="Times New Roman" w:eastAsia="楷体" w:hAnsi="楷体" w:cs="Times New Roman" w:hint="eastAsia"/>
          <w:sz w:val="20"/>
          <w:szCs w:val="20"/>
          <w:lang w:val="en-GB"/>
        </w:rPr>
        <w:t>信号，这样就可以完全消除</w:t>
      </w:r>
      <w:r w:rsidRPr="00C12C4F">
        <w:rPr>
          <w:rFonts w:ascii="Times New Roman" w:eastAsia="楷体" w:hAnsi="楷体" w:cs="Times New Roman"/>
          <w:sz w:val="20"/>
          <w:szCs w:val="20"/>
          <w:lang w:val="en-GB"/>
        </w:rPr>
        <w:t>ISI</w:t>
      </w:r>
      <w:r w:rsidRPr="00C12C4F">
        <w:rPr>
          <w:rFonts w:ascii="Times New Roman" w:eastAsia="楷体" w:hAnsi="楷体" w:cs="Times New Roman" w:hint="eastAsia"/>
          <w:sz w:val="20"/>
          <w:szCs w:val="20"/>
          <w:lang w:val="en-GB"/>
        </w:rPr>
        <w:t>和</w:t>
      </w:r>
      <w:r w:rsidRPr="00C12C4F">
        <w:rPr>
          <w:rFonts w:ascii="Times New Roman" w:eastAsia="楷体" w:hAnsi="楷体" w:cs="Times New Roman"/>
          <w:sz w:val="20"/>
          <w:szCs w:val="20"/>
          <w:lang w:val="en-GB"/>
        </w:rPr>
        <w:t>ICI</w:t>
      </w:r>
      <w:r w:rsidRPr="00C12C4F">
        <w:rPr>
          <w:rFonts w:ascii="Times New Roman" w:eastAsia="楷体" w:hAnsi="楷体" w:cs="Times New Roman"/>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循环前缀有正常的循环前缀和扩展的循环前缀之分，其区别在于长度的不同。</w:t>
      </w:r>
      <w:proofErr w:type="spellStart"/>
      <w:r w:rsidRPr="00C12C4F">
        <w:rPr>
          <w:rFonts w:ascii="Times New Roman" w:eastAsia="楷体" w:hAnsi="楷体" w:cs="Times New Roman" w:hint="eastAsia"/>
          <w:sz w:val="20"/>
          <w:szCs w:val="20"/>
          <w:lang w:val="en-GB" w:eastAsia="en-US"/>
        </w:rPr>
        <w:t>如下表（下行见</w:t>
      </w:r>
      <w:proofErr w:type="spellEnd"/>
      <w:r w:rsidRPr="00C12C4F">
        <w:rPr>
          <w:rFonts w:ascii="Times New Roman" w:eastAsia="楷体" w:hAnsi="楷体" w:cs="Times New Roman" w:hint="eastAsia"/>
          <w:sz w:val="20"/>
          <w:szCs w:val="20"/>
          <w:lang w:val="en-GB" w:eastAsia="en-US"/>
        </w:rPr>
        <w:t>36.211</w:t>
      </w:r>
      <w:r w:rsidRPr="00C12C4F">
        <w:rPr>
          <w:rFonts w:ascii="Times New Roman" w:eastAsia="楷体" w:hAnsi="楷体" w:cs="Times New Roman" w:hint="eastAsia"/>
          <w:sz w:val="20"/>
          <w:szCs w:val="20"/>
          <w:lang w:val="en-GB" w:eastAsia="en-US"/>
        </w:rPr>
        <w:t>的</w:t>
      </w:r>
      <w:r w:rsidRPr="00C12C4F">
        <w:rPr>
          <w:rFonts w:ascii="Times New Roman" w:eastAsia="楷体" w:hAnsi="楷体" w:cs="Times New Roman" w:hint="eastAsia"/>
          <w:sz w:val="20"/>
          <w:szCs w:val="20"/>
          <w:lang w:val="en-GB" w:eastAsia="en-US"/>
        </w:rPr>
        <w:t>Table 6.12-1</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上行见</w:t>
      </w:r>
      <w:proofErr w:type="spellEnd"/>
      <w:r w:rsidRPr="00C12C4F">
        <w:rPr>
          <w:rFonts w:ascii="Times New Roman" w:eastAsia="楷体" w:hAnsi="楷体" w:cs="Times New Roman" w:hint="eastAsia"/>
          <w:sz w:val="20"/>
          <w:szCs w:val="20"/>
          <w:lang w:val="en-GB" w:eastAsia="en-US"/>
        </w:rPr>
        <w:t>36.211</w:t>
      </w:r>
      <w:r w:rsidRPr="00C12C4F">
        <w:rPr>
          <w:rFonts w:ascii="Times New Roman" w:eastAsia="楷体" w:hAnsi="楷体" w:cs="Times New Roman" w:hint="eastAsia"/>
          <w:sz w:val="20"/>
          <w:szCs w:val="20"/>
          <w:lang w:val="en-GB" w:eastAsia="en-US"/>
        </w:rPr>
        <w:t>的</w:t>
      </w:r>
      <w:r w:rsidRPr="00C12C4F">
        <w:rPr>
          <w:rFonts w:ascii="Times New Roman" w:eastAsia="楷体" w:hAnsi="楷体" w:cs="Times New Roman" w:hint="eastAsia"/>
          <w:sz w:val="20"/>
          <w:szCs w:val="20"/>
          <w:lang w:val="en-GB" w:eastAsia="en-US"/>
        </w:rPr>
        <w:t>Table 5.6-1</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所示</w:t>
      </w:r>
      <w:proofErr w:type="spellEnd"/>
      <w:r w:rsidRPr="00C12C4F">
        <w:rPr>
          <w:rFonts w:ascii="Times New Roman" w:eastAsia="楷体" w:hAnsi="楷体" w:cs="Times New Roman" w:hint="eastAsia"/>
          <w:sz w:val="20"/>
          <w:szCs w:val="20"/>
          <w:lang w:val="en-GB" w:eastAsia="en-US"/>
        </w:rPr>
        <w:t>。</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keepNext/>
        <w:keepLines/>
        <w:spacing w:before="60" w:after="180" w:line="240" w:lineRule="auto"/>
        <w:jc w:val="center"/>
        <w:rPr>
          <w:rFonts w:ascii="Arial" w:eastAsia="Times New Roman" w:hAnsi="Arial" w:cs="Times New Roman"/>
          <w:b/>
          <w:sz w:val="20"/>
          <w:szCs w:val="20"/>
          <w:lang w:val="en-GB" w:eastAsia="en-US"/>
        </w:rPr>
      </w:pPr>
      <w:proofErr w:type="gramStart"/>
      <w:r w:rsidRPr="00C12C4F">
        <w:rPr>
          <w:rFonts w:ascii="Arial" w:eastAsia="Times New Roman" w:hAnsi="Arial" w:cs="Times New Roman"/>
          <w:b/>
          <w:sz w:val="20"/>
          <w:szCs w:val="20"/>
          <w:lang w:val="en-GB" w:eastAsia="en-US"/>
        </w:rPr>
        <w:lastRenderedPageBreak/>
        <w:t>Table 6.12-1: OFDM parameters.</w:t>
      </w:r>
      <w:proofErr w:type="gramEnd"/>
      <w:r w:rsidRPr="00C12C4F">
        <w:rPr>
          <w:rFonts w:ascii="Arial" w:hAnsi="Arial" w:cs="Times New Roman" w:hint="eastAsia"/>
          <w:b/>
          <w:sz w:val="20"/>
          <w:szCs w:val="20"/>
          <w:lang w:val="en-GB"/>
        </w:rPr>
        <w:t xml:space="preserve"> </w:t>
      </w:r>
      <w:r w:rsidRPr="00C12C4F">
        <w:rPr>
          <w:rFonts w:ascii="Arial" w:hAnsi="Arial" w:cs="Times New Roman" w:hint="eastAsia"/>
          <w:b/>
          <w:sz w:val="20"/>
          <w:szCs w:val="20"/>
          <w:lang w:val="en-GB"/>
        </w:rPr>
        <w:t>（</w:t>
      </w:r>
      <w:r w:rsidRPr="00C12C4F">
        <w:rPr>
          <w:rFonts w:ascii="Arial" w:hAnsi="Arial" w:cs="Times New Roman" w:hint="eastAsia"/>
          <w:b/>
          <w:sz w:val="20"/>
          <w:szCs w:val="20"/>
          <w:lang w:val="en-GB"/>
        </w:rPr>
        <w:t>36.211</w:t>
      </w:r>
      <w:r w:rsidRPr="00C12C4F">
        <w:rPr>
          <w:rFonts w:ascii="Arial" w:hAnsi="Arial" w:cs="Times New Roman" w:hint="eastAsia"/>
          <w:b/>
          <w:sz w:val="20"/>
          <w:szCs w:val="20"/>
          <w:lang w:val="en-GB"/>
        </w:rPr>
        <w:t>）</w:t>
      </w:r>
    </w:p>
    <w:tbl>
      <w:tblPr>
        <w:tblW w:w="0" w:type="auto"/>
        <w:jc w:val="center"/>
        <w:tblInd w:w="3085" w:type="dxa"/>
        <w:tblLook w:val="01E0" w:firstRow="1" w:lastRow="1" w:firstColumn="1" w:lastColumn="1" w:noHBand="0" w:noVBand="0"/>
      </w:tblPr>
      <w:tblGrid>
        <w:gridCol w:w="1870"/>
        <w:gridCol w:w="1357"/>
        <w:gridCol w:w="2544"/>
      </w:tblGrid>
      <w:tr w:rsidR="00C12C4F" w:rsidRPr="00C12C4F" w:rsidTr="002C346D">
        <w:trPr>
          <w:jc w:val="center"/>
        </w:trPr>
        <w:tc>
          <w:tcPr>
            <w:tcW w:w="3486" w:type="dxa"/>
            <w:gridSpan w:val="2"/>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Configuration</w:t>
            </w:r>
          </w:p>
        </w:tc>
        <w:tc>
          <w:tcPr>
            <w:tcW w:w="2751"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 xml:space="preserve">Cyclic prefix length </w:t>
            </w:r>
            <w:r w:rsidRPr="00C12C4F">
              <w:rPr>
                <w:rFonts w:ascii="Arial" w:eastAsia="Times New Roman" w:hAnsi="Arial" w:cs="Times New Roman"/>
                <w:b/>
                <w:position w:val="-12"/>
                <w:sz w:val="18"/>
                <w:szCs w:val="20"/>
                <w:lang w:val="en-GB" w:eastAsia="en-US"/>
              </w:rPr>
              <w:object w:dxaOrig="495" w:dyaOrig="315">
                <v:shape id="_x0000_i1073" type="#_x0000_t75" style="width:24.2pt;height:15.6pt" o:ole="">
                  <v:imagedata r:id="rId92" o:title=""/>
                </v:shape>
                <o:OLEObject Type="Embed" ProgID="Equation.3" ShapeID="_x0000_i1073" DrawAspect="Content" ObjectID="_1470230364" r:id="rId93"/>
              </w:object>
            </w:r>
          </w:p>
        </w:tc>
      </w:tr>
      <w:tr w:rsidR="00C12C4F" w:rsidRPr="00C12C4F" w:rsidTr="002C346D">
        <w:trPr>
          <w:trHeight w:val="625"/>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Normal cyclic prefix</w:t>
            </w:r>
          </w:p>
        </w:tc>
        <w:tc>
          <w:tcPr>
            <w:tcW w:w="1360" w:type="dxa"/>
            <w:tcBorders>
              <w:top w:val="single" w:sz="4" w:space="0" w:color="auto"/>
              <w:left w:val="single" w:sz="4" w:space="0" w:color="auto"/>
              <w:bottom w:val="single" w:sz="4" w:space="0" w:color="auto"/>
              <w:right w:val="single" w:sz="4" w:space="0" w:color="auto"/>
            </w:tcBorders>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p>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1065" w:dyaOrig="300">
                <v:shape id="_x0000_i1074" type="#_x0000_t75" style="width:53.2pt;height:15.05pt" o:ole="">
                  <v:imagedata r:id="rId94" o:title=""/>
                </v:shape>
                <o:OLEObject Type="Embed" ProgID="Equation.3" ShapeID="_x0000_i1074" DrawAspect="Content" ObjectID="_1470230365" r:id="rId95"/>
              </w:object>
            </w:r>
          </w:p>
        </w:tc>
        <w:tc>
          <w:tcPr>
            <w:tcW w:w="2751"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6"/>
                <w:sz w:val="18"/>
                <w:szCs w:val="20"/>
                <w:lang w:val="en-GB" w:eastAsia="en-US"/>
              </w:rPr>
              <w:object w:dxaOrig="1140" w:dyaOrig="255">
                <v:shape id="_x0000_i1075" type="#_x0000_t75" style="width:56.95pt;height:12.9pt" o:ole="">
                  <v:imagedata r:id="rId96" o:title=""/>
                </v:shape>
                <o:OLEObject Type="Embed" ProgID="Equation.3" ShapeID="_x0000_i1075" DrawAspect="Content" ObjectID="_1470230366" r:id="rId97"/>
              </w:object>
            </w:r>
          </w:p>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8"/>
                <w:sz w:val="18"/>
                <w:szCs w:val="20"/>
                <w:lang w:val="en-GB" w:eastAsia="en-US"/>
              </w:rPr>
              <w:object w:dxaOrig="1605" w:dyaOrig="285">
                <v:shape id="_x0000_i1076" type="#_x0000_t75" style="width:80.05pt;height:14.5pt" o:ole="">
                  <v:imagedata r:id="rId98" o:title=""/>
                </v:shape>
                <o:OLEObject Type="Embed" ProgID="Equation.3" ShapeID="_x0000_i1076" DrawAspect="Content" ObjectID="_1470230367" r:id="rId99"/>
              </w:object>
            </w:r>
          </w:p>
        </w:tc>
      </w:tr>
      <w:tr w:rsidR="00C12C4F" w:rsidRPr="00C12C4F" w:rsidTr="002C346D">
        <w:trPr>
          <w:jc w:val="center"/>
        </w:trPr>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Extended cyclic prefix</w:t>
            </w:r>
          </w:p>
        </w:tc>
        <w:tc>
          <w:tcPr>
            <w:tcW w:w="1360"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1065" w:dyaOrig="300">
                <v:shape id="_x0000_i1077" type="#_x0000_t75" style="width:53.2pt;height:15.05pt" o:ole="">
                  <v:imagedata r:id="rId94" o:title=""/>
                </v:shape>
                <o:OLEObject Type="Embed" ProgID="Equation.3" ShapeID="_x0000_i1077" DrawAspect="Content" ObjectID="_1470230368" r:id="rId100"/>
              </w:object>
            </w:r>
          </w:p>
        </w:tc>
        <w:tc>
          <w:tcPr>
            <w:tcW w:w="2751"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8"/>
                <w:sz w:val="18"/>
                <w:szCs w:val="20"/>
                <w:lang w:val="en-GB" w:eastAsia="en-US"/>
              </w:rPr>
              <w:object w:dxaOrig="1605" w:dyaOrig="285">
                <v:shape id="_x0000_i1078" type="#_x0000_t75" style="width:80.05pt;height:14.5pt" o:ole="">
                  <v:imagedata r:id="rId101" o:title=""/>
                </v:shape>
                <o:OLEObject Type="Embed" ProgID="Equation.3" ShapeID="_x0000_i1078" DrawAspect="Content" ObjectID="_1470230369" r:id="rId102"/>
              </w:object>
            </w:r>
          </w:p>
        </w:tc>
      </w:tr>
      <w:tr w:rsidR="00C12C4F" w:rsidRPr="00C12C4F" w:rsidTr="002C346D">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spacing w:after="0"/>
              <w:rPr>
                <w:rFonts w:ascii="Arial" w:hAnsi="Arial"/>
                <w:sz w:val="18"/>
                <w:lang w:val="en-GB" w:eastAsia="en-US"/>
              </w:rPr>
            </w:pPr>
          </w:p>
        </w:tc>
        <w:tc>
          <w:tcPr>
            <w:tcW w:w="1360"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10"/>
                <w:sz w:val="18"/>
                <w:szCs w:val="20"/>
                <w:lang w:val="en-GB" w:eastAsia="en-US"/>
              </w:rPr>
              <w:object w:dxaOrig="1125" w:dyaOrig="300">
                <v:shape id="_x0000_i1079" type="#_x0000_t75" style="width:56.4pt;height:15.05pt" o:ole="">
                  <v:imagedata r:id="rId103" o:title=""/>
                </v:shape>
                <o:OLEObject Type="Embed" ProgID="Equation.3" ShapeID="_x0000_i1079" DrawAspect="Content" ObjectID="_1470230370" r:id="rId104"/>
              </w:object>
            </w:r>
          </w:p>
        </w:tc>
        <w:tc>
          <w:tcPr>
            <w:tcW w:w="2751"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8"/>
                <w:sz w:val="18"/>
                <w:szCs w:val="20"/>
                <w:lang w:val="en-GB" w:eastAsia="en-US"/>
              </w:rPr>
              <w:object w:dxaOrig="1500" w:dyaOrig="285">
                <v:shape id="_x0000_i1080" type="#_x0000_t75" style="width:75.2pt;height:14.5pt" o:ole="">
                  <v:imagedata r:id="rId105" o:title=""/>
                </v:shape>
                <o:OLEObject Type="Embed" ProgID="Equation.3" ShapeID="_x0000_i1080" DrawAspect="Content" ObjectID="_1470230371" r:id="rId106"/>
              </w:object>
            </w:r>
          </w:p>
        </w:tc>
      </w:tr>
    </w:tbl>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keepNext/>
        <w:keepLines/>
        <w:spacing w:before="60" w:after="180" w:line="240" w:lineRule="auto"/>
        <w:jc w:val="center"/>
        <w:rPr>
          <w:rFonts w:ascii="Arial" w:eastAsia="Times New Roman" w:hAnsi="Arial" w:cs="Times New Roman"/>
          <w:b/>
          <w:sz w:val="20"/>
          <w:szCs w:val="20"/>
          <w:lang w:val="en-GB" w:eastAsia="en-US"/>
        </w:rPr>
      </w:pPr>
      <w:proofErr w:type="gramStart"/>
      <w:r w:rsidRPr="00C12C4F">
        <w:rPr>
          <w:rFonts w:ascii="Arial" w:eastAsia="Times New Roman" w:hAnsi="Arial" w:cs="Times New Roman"/>
          <w:b/>
          <w:sz w:val="20"/>
          <w:szCs w:val="20"/>
          <w:lang w:val="en-GB" w:eastAsia="en-US"/>
        </w:rPr>
        <w:t>Table 5.6-1: SC-FDMA parameters.</w:t>
      </w:r>
      <w:proofErr w:type="gramEnd"/>
      <w:r w:rsidRPr="00C12C4F">
        <w:rPr>
          <w:rFonts w:ascii="Arial" w:hAnsi="Arial" w:cs="Times New Roman" w:hint="eastAsia"/>
          <w:b/>
          <w:sz w:val="20"/>
          <w:szCs w:val="20"/>
          <w:lang w:val="en-GB"/>
        </w:rPr>
        <w:t xml:space="preserve"> </w:t>
      </w:r>
      <w:r w:rsidRPr="00C12C4F">
        <w:rPr>
          <w:rFonts w:ascii="Arial" w:hAnsi="Arial" w:cs="Times New Roman" w:hint="eastAsia"/>
          <w:b/>
          <w:sz w:val="20"/>
          <w:szCs w:val="20"/>
          <w:lang w:val="en-GB"/>
        </w:rPr>
        <w:t>（</w:t>
      </w:r>
      <w:r w:rsidRPr="00C12C4F">
        <w:rPr>
          <w:rFonts w:ascii="Arial" w:hAnsi="Arial" w:cs="Times New Roman" w:hint="eastAsia"/>
          <w:b/>
          <w:sz w:val="20"/>
          <w:szCs w:val="20"/>
          <w:lang w:val="en-GB"/>
        </w:rPr>
        <w:t>36.211</w:t>
      </w:r>
      <w:r w:rsidRPr="00C12C4F">
        <w:rPr>
          <w:rFonts w:ascii="Arial" w:hAnsi="Arial" w:cs="Times New Roman" w:hint="eastAsia"/>
          <w:b/>
          <w:sz w:val="20"/>
          <w:szCs w:val="20"/>
          <w:lang w:val="en-G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3286"/>
      </w:tblGrid>
      <w:tr w:rsidR="00C12C4F" w:rsidRPr="00C12C4F" w:rsidTr="002C346D">
        <w:trPr>
          <w:jc w:val="center"/>
        </w:trPr>
        <w:tc>
          <w:tcPr>
            <w:tcW w:w="3285"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Configuration</w:t>
            </w:r>
          </w:p>
        </w:tc>
        <w:tc>
          <w:tcPr>
            <w:tcW w:w="3286" w:type="dxa"/>
            <w:tcBorders>
              <w:top w:val="single" w:sz="4" w:space="0" w:color="auto"/>
              <w:left w:val="single" w:sz="4" w:space="0" w:color="auto"/>
              <w:bottom w:val="single" w:sz="4" w:space="0" w:color="auto"/>
              <w:right w:val="single" w:sz="4" w:space="0" w:color="auto"/>
            </w:tcBorders>
            <w:hideMark/>
          </w:tcPr>
          <w:p w:rsidR="00C12C4F" w:rsidRPr="00C12C4F" w:rsidRDefault="00C12C4F" w:rsidP="00C12C4F">
            <w:pPr>
              <w:keepNext/>
              <w:keepLines/>
              <w:spacing w:after="0" w:line="240" w:lineRule="auto"/>
              <w:jc w:val="center"/>
              <w:rPr>
                <w:rFonts w:ascii="Arial" w:eastAsia="Times New Roman" w:hAnsi="Arial" w:cs="Times New Roman"/>
                <w:b/>
                <w:sz w:val="18"/>
                <w:szCs w:val="20"/>
                <w:lang w:val="en-GB" w:eastAsia="en-US"/>
              </w:rPr>
            </w:pPr>
            <w:r w:rsidRPr="00C12C4F">
              <w:rPr>
                <w:rFonts w:ascii="Arial" w:eastAsia="Times New Roman" w:hAnsi="Arial" w:cs="Times New Roman"/>
                <w:b/>
                <w:sz w:val="18"/>
                <w:szCs w:val="20"/>
                <w:lang w:val="en-GB" w:eastAsia="en-US"/>
              </w:rPr>
              <w:t xml:space="preserve">Cyclic prefix length </w:t>
            </w:r>
            <w:r w:rsidRPr="00C12C4F">
              <w:rPr>
                <w:rFonts w:ascii="Arial" w:eastAsia="Times New Roman" w:hAnsi="Arial" w:cs="Times New Roman"/>
                <w:b/>
                <w:position w:val="-12"/>
                <w:sz w:val="18"/>
                <w:szCs w:val="20"/>
                <w:lang w:val="en-GB" w:eastAsia="en-US"/>
              </w:rPr>
              <w:object w:dxaOrig="495" w:dyaOrig="315">
                <v:shape id="_x0000_i1081" type="#_x0000_t75" style="width:24.2pt;height:15.6pt" o:ole="">
                  <v:imagedata r:id="rId92" o:title=""/>
                </v:shape>
                <o:OLEObject Type="Embed" ProgID="Equation.3" ShapeID="_x0000_i1081" DrawAspect="Content" ObjectID="_1470230372" r:id="rId107"/>
              </w:object>
            </w:r>
          </w:p>
        </w:tc>
      </w:tr>
      <w:tr w:rsidR="00C12C4F" w:rsidRPr="00C12C4F" w:rsidTr="002C346D">
        <w:trPr>
          <w:jc w:val="center"/>
        </w:trPr>
        <w:tc>
          <w:tcPr>
            <w:tcW w:w="3285"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Normal cyclic prefix</w:t>
            </w:r>
          </w:p>
        </w:tc>
        <w:tc>
          <w:tcPr>
            <w:tcW w:w="3286"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6"/>
                <w:sz w:val="18"/>
                <w:szCs w:val="20"/>
                <w:lang w:val="en-GB" w:eastAsia="en-US"/>
              </w:rPr>
              <w:object w:dxaOrig="1140" w:dyaOrig="255">
                <v:shape id="_x0000_i1082" type="#_x0000_t75" style="width:56.95pt;height:12.9pt" o:ole="">
                  <v:imagedata r:id="rId96" o:title=""/>
                </v:shape>
                <o:OLEObject Type="Embed" ProgID="Equation.3" ShapeID="_x0000_i1082" DrawAspect="Content" ObjectID="_1470230373" r:id="rId108"/>
              </w:object>
            </w:r>
          </w:p>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8"/>
                <w:sz w:val="18"/>
                <w:szCs w:val="20"/>
                <w:lang w:val="en-GB" w:eastAsia="en-US"/>
              </w:rPr>
              <w:object w:dxaOrig="1605" w:dyaOrig="285">
                <v:shape id="_x0000_i1083" type="#_x0000_t75" style="width:80.05pt;height:14.5pt" o:ole="">
                  <v:imagedata r:id="rId109" o:title=""/>
                </v:shape>
                <o:OLEObject Type="Embed" ProgID="Equation.3" ShapeID="_x0000_i1083" DrawAspect="Content" ObjectID="_1470230374" r:id="rId110"/>
              </w:object>
            </w:r>
          </w:p>
        </w:tc>
      </w:tr>
      <w:tr w:rsidR="00C12C4F" w:rsidRPr="00C12C4F" w:rsidTr="002C346D">
        <w:trPr>
          <w:jc w:val="center"/>
        </w:trPr>
        <w:tc>
          <w:tcPr>
            <w:tcW w:w="3285"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sz w:val="18"/>
                <w:szCs w:val="20"/>
                <w:lang w:val="en-GB" w:eastAsia="en-US"/>
              </w:rPr>
              <w:t>Extended cyclic prefix</w:t>
            </w:r>
          </w:p>
        </w:tc>
        <w:tc>
          <w:tcPr>
            <w:tcW w:w="3286" w:type="dxa"/>
            <w:tcBorders>
              <w:top w:val="single" w:sz="4" w:space="0" w:color="auto"/>
              <w:left w:val="single" w:sz="4" w:space="0" w:color="auto"/>
              <w:bottom w:val="single" w:sz="4" w:space="0" w:color="auto"/>
              <w:right w:val="single" w:sz="4" w:space="0" w:color="auto"/>
            </w:tcBorders>
            <w:vAlign w:val="center"/>
            <w:hideMark/>
          </w:tcPr>
          <w:p w:rsidR="00C12C4F" w:rsidRPr="00C12C4F" w:rsidRDefault="00C12C4F" w:rsidP="00C12C4F">
            <w:pPr>
              <w:keepNext/>
              <w:keepLines/>
              <w:spacing w:after="0" w:line="240" w:lineRule="auto"/>
              <w:rPr>
                <w:rFonts w:ascii="Arial" w:eastAsia="Times New Roman" w:hAnsi="Arial" w:cs="Times New Roman"/>
                <w:sz w:val="18"/>
                <w:szCs w:val="20"/>
                <w:lang w:val="en-GB" w:eastAsia="en-US"/>
              </w:rPr>
            </w:pPr>
            <w:r w:rsidRPr="00C12C4F">
              <w:rPr>
                <w:rFonts w:ascii="Arial" w:eastAsia="Times New Roman" w:hAnsi="Arial" w:cs="Times New Roman"/>
                <w:position w:val="-8"/>
                <w:sz w:val="18"/>
                <w:szCs w:val="20"/>
                <w:lang w:val="en-GB" w:eastAsia="en-US"/>
              </w:rPr>
              <w:object w:dxaOrig="1605" w:dyaOrig="285">
                <v:shape id="_x0000_i1084" type="#_x0000_t75" style="width:80.05pt;height:14.5pt" o:ole="">
                  <v:imagedata r:id="rId101" o:title=""/>
                </v:shape>
                <o:OLEObject Type="Embed" ProgID="Equation.3" ShapeID="_x0000_i1084" DrawAspect="Content" ObjectID="_1470230375" r:id="rId111"/>
              </w:object>
            </w:r>
          </w:p>
        </w:tc>
      </w:tr>
    </w:tbl>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UE</w:t>
      </w:r>
      <w:r w:rsidRPr="00C12C4F">
        <w:rPr>
          <w:rFonts w:ascii="Times New Roman" w:eastAsia="楷体" w:hAnsi="楷体" w:cs="Times New Roman" w:hint="eastAsia"/>
          <w:sz w:val="20"/>
          <w:szCs w:val="20"/>
          <w:lang w:val="en-GB"/>
        </w:rPr>
        <w:t>是在小区搜索过程中确定下行的循环前缀长度的，并通过接收</w:t>
      </w:r>
      <w:r w:rsidRPr="00C12C4F">
        <w:rPr>
          <w:rFonts w:ascii="Times New Roman" w:eastAsia="楷体" w:hAnsi="楷体" w:cs="Times New Roman" w:hint="eastAsia"/>
          <w:sz w:val="20"/>
          <w:szCs w:val="20"/>
          <w:lang w:val="en-GB"/>
        </w:rPr>
        <w:t>RRC</w:t>
      </w:r>
      <w:r w:rsidRPr="00C12C4F">
        <w:rPr>
          <w:rFonts w:ascii="Times New Roman" w:eastAsia="楷体" w:hAnsi="楷体" w:cs="Times New Roman" w:hint="eastAsia"/>
          <w:sz w:val="20"/>
          <w:szCs w:val="20"/>
          <w:lang w:val="en-GB"/>
        </w:rPr>
        <w:t>消息中的</w:t>
      </w:r>
      <w:r w:rsidRPr="00C12C4F">
        <w:rPr>
          <w:rFonts w:ascii="Times New Roman" w:eastAsia="楷体" w:hAnsi="楷体" w:cs="Times New Roman"/>
          <w:i/>
          <w:sz w:val="20"/>
          <w:szCs w:val="20"/>
          <w:lang w:val="en-GB"/>
        </w:rPr>
        <w:t>UL-</w:t>
      </w:r>
      <w:proofErr w:type="spellStart"/>
      <w:r w:rsidRPr="00C12C4F">
        <w:rPr>
          <w:rFonts w:ascii="Times New Roman" w:eastAsia="楷体" w:hAnsi="楷体" w:cs="Times New Roman"/>
          <w:i/>
          <w:sz w:val="20"/>
          <w:szCs w:val="20"/>
          <w:lang w:val="en-GB"/>
        </w:rPr>
        <w:t>CyclicPrefixLength</w:t>
      </w:r>
      <w:proofErr w:type="spellEnd"/>
      <w:r w:rsidRPr="00C12C4F">
        <w:rPr>
          <w:rFonts w:ascii="Times New Roman" w:eastAsia="楷体" w:hAnsi="楷体" w:cs="Times New Roman" w:hint="eastAsia"/>
          <w:sz w:val="20"/>
          <w:szCs w:val="20"/>
          <w:lang w:val="en-GB"/>
        </w:rPr>
        <w:t>字段确定上行的循环前缀长度。</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从前面的</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张表可以看出，对于正常的循环前缀，每个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的第一个符号的循环前缀长度比其它的符号要大。这是因为</w:t>
      </w:r>
      <w:r w:rsidRPr="00C12C4F">
        <w:rPr>
          <w:rFonts w:ascii="Times New Roman" w:eastAsia="楷体" w:hAnsi="楷体" w:cs="Times New Roman" w:hint="eastAsia"/>
          <w:sz w:val="20"/>
          <w:szCs w:val="20"/>
          <w:lang w:val="en-GB"/>
        </w:rPr>
        <w:t xml:space="preserve">0.5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长度（对应</w:t>
      </w:r>
      <w:r w:rsidRPr="00C12C4F">
        <w:rPr>
          <w:rFonts w:ascii="Times New Roman" w:eastAsia="楷体" w:hAnsi="楷体" w:cs="Times New Roman" w:hint="eastAsia"/>
          <w:sz w:val="20"/>
          <w:szCs w:val="20"/>
          <w:lang w:val="en-GB"/>
        </w:rPr>
        <w:t>15360</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position w:val="-12"/>
          <w:sz w:val="20"/>
          <w:szCs w:val="20"/>
          <w:lang w:val="en-GB" w:eastAsia="en-US"/>
        </w:rPr>
        <w:object w:dxaOrig="260" w:dyaOrig="360">
          <v:shape id="_x0000_i1085" type="#_x0000_t75" style="width:12.9pt;height:18.25pt" o:ole="">
            <v:imagedata r:id="rId112" o:title=""/>
          </v:shape>
          <o:OLEObject Type="Embed" ProgID="Equation.3" ShapeID="_x0000_i1085" DrawAspect="Content" ObjectID="_1470230376" r:id="rId113"/>
        </w:object>
      </w:r>
      <w:r w:rsidRPr="00C12C4F">
        <w:rPr>
          <w:rFonts w:ascii="Times New Roman" w:eastAsia="楷体" w:hAnsi="楷体" w:cs="Times New Roman" w:hint="eastAsia"/>
          <w:sz w:val="20"/>
          <w:szCs w:val="20"/>
          <w:lang w:val="en-GB"/>
        </w:rPr>
        <w:t>），是不能被</w:t>
      </w:r>
      <w:r w:rsidRPr="00C12C4F">
        <w:rPr>
          <w:rFonts w:ascii="Times New Roman" w:eastAsia="楷体" w:hAnsi="楷体" w:cs="Times New Roman" w:hint="eastAsia"/>
          <w:sz w:val="20"/>
          <w:szCs w:val="20"/>
          <w:lang w:val="en-GB"/>
        </w:rPr>
        <w:t>7</w:t>
      </w:r>
      <w:r w:rsidRPr="00C12C4F">
        <w:rPr>
          <w:rFonts w:ascii="Times New Roman" w:eastAsia="楷体" w:hAnsi="楷体" w:cs="Times New Roman" w:hint="eastAsia"/>
          <w:sz w:val="20"/>
          <w:szCs w:val="20"/>
          <w:lang w:val="en-GB"/>
        </w:rPr>
        <w:t>整除的，所以第一个符号的循环前缀要长一些。对于扩展的循环前缀，就不存在这个问题（</w:t>
      </w:r>
      <w:r w:rsidRPr="00C12C4F">
        <w:rPr>
          <w:rFonts w:ascii="Times New Roman" w:eastAsia="楷体" w:hAnsi="楷体" w:cs="Times New Roman" w:hint="eastAsia"/>
          <w:sz w:val="20"/>
          <w:szCs w:val="20"/>
          <w:lang w:val="en-GB"/>
        </w:rPr>
        <w:t>15360</w:t>
      </w:r>
      <w:r w:rsidRPr="00C12C4F">
        <w:rPr>
          <w:rFonts w:ascii="Times New Roman" w:eastAsia="楷体" w:hAnsi="楷体" w:cs="Times New Roman" w:hint="eastAsia"/>
          <w:sz w:val="20"/>
          <w:szCs w:val="20"/>
          <w:lang w:val="en-GB"/>
        </w:rPr>
        <w:t>能被</w:t>
      </w:r>
      <w:r w:rsidRPr="00C12C4F">
        <w:rPr>
          <w:rFonts w:ascii="Times New Roman" w:eastAsia="楷体" w:hAnsi="楷体" w:cs="Times New Roman" w:hint="eastAsia"/>
          <w:sz w:val="20"/>
          <w:szCs w:val="20"/>
          <w:lang w:val="en-GB"/>
        </w:rPr>
        <w:t>6</w:t>
      </w:r>
      <w:r w:rsidRPr="00C12C4F">
        <w:rPr>
          <w:rFonts w:ascii="Times New Roman" w:eastAsia="楷体" w:hAnsi="楷体" w:cs="Times New Roman" w:hint="eastAsia"/>
          <w:sz w:val="20"/>
          <w:szCs w:val="20"/>
          <w:lang w:val="en-GB"/>
        </w:rPr>
        <w:t>整除）。</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每个符号中，可用的符号时间为</w:t>
      </w:r>
      <w:r w:rsidRPr="00C12C4F">
        <w:rPr>
          <w:rFonts w:ascii="Times New Roman" w:eastAsia="楷体" w:hAnsi="楷体" w:cs="Times New Roman" w:hint="eastAsia"/>
          <w:sz w:val="20"/>
          <w:szCs w:val="20"/>
          <w:lang w:val="en-GB"/>
        </w:rPr>
        <w:t>2048</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position w:val="-12"/>
          <w:sz w:val="20"/>
          <w:szCs w:val="20"/>
          <w:lang w:val="en-GB" w:eastAsia="en-US"/>
        </w:rPr>
        <w:object w:dxaOrig="260" w:dyaOrig="360">
          <v:shape id="_x0000_i1086" type="#_x0000_t75" style="width:12.9pt;height:18.25pt" o:ole="">
            <v:imagedata r:id="rId112" o:title=""/>
          </v:shape>
          <o:OLEObject Type="Embed" ProgID="Equation.3" ShapeID="_x0000_i1086" DrawAspect="Content" ObjectID="_1470230377" r:id="rId114"/>
        </w:objec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可以看出，对于一个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，其长度等于所有</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的长度相加。对于正常的循环前缀，有</w:t>
      </w:r>
      <w:r w:rsidRPr="00C12C4F">
        <w:rPr>
          <w:rFonts w:ascii="Times New Roman" w:eastAsia="楷体" w:hAnsi="楷体" w:cs="Times New Roman"/>
          <w:position w:val="-12"/>
          <w:sz w:val="20"/>
          <w:szCs w:val="20"/>
          <w:highlight w:val="lightGray"/>
          <w:lang w:val="en-GB" w:eastAsia="en-US"/>
        </w:rPr>
        <w:object w:dxaOrig="5600" w:dyaOrig="360">
          <v:shape id="_x0000_i1087" type="#_x0000_t75" style="width:279.95pt;height:18.25pt" o:ole="">
            <v:imagedata r:id="rId115" o:title=""/>
          </v:shape>
          <o:OLEObject Type="Embed" ProgID="Equation.3" ShapeID="_x0000_i1087" DrawAspect="Content" ObjectID="_1470230378" r:id="rId116"/>
        </w:object>
      </w:r>
      <w:r w:rsidRPr="00C12C4F">
        <w:rPr>
          <w:rFonts w:ascii="Times New Roman" w:eastAsia="楷体" w:hAnsi="楷体" w:cs="Times New Roman" w:hint="eastAsia"/>
          <w:sz w:val="20"/>
          <w:szCs w:val="20"/>
          <w:lang w:val="en-GB"/>
        </w:rPr>
        <w:t>。对于扩展的循环前缀，有</w:t>
      </w:r>
      <w:r w:rsidRPr="00C12C4F">
        <w:rPr>
          <w:rFonts w:ascii="Times New Roman" w:eastAsia="楷体" w:hAnsi="楷体" w:cs="Times New Roman"/>
          <w:position w:val="-12"/>
          <w:sz w:val="20"/>
          <w:szCs w:val="20"/>
          <w:highlight w:val="lightGray"/>
          <w:lang w:val="en-GB" w:eastAsia="en-US"/>
        </w:rPr>
        <w:object w:dxaOrig="4180" w:dyaOrig="360">
          <v:shape id="_x0000_i1088" type="#_x0000_t75" style="width:209pt;height:18.25pt" o:ole="">
            <v:imagedata r:id="rId117" o:title=""/>
          </v:shape>
          <o:OLEObject Type="Embed" ProgID="Equation.3" ShapeID="_x0000_i1088" DrawAspect="Content" ObjectID="_1470230379" r:id="rId118"/>
        </w:object>
      </w:r>
      <w:r w:rsidRPr="00C12C4F">
        <w:rPr>
          <w:rFonts w:ascii="Times New Roman" w:eastAsia="楷体" w:hAnsi="楷体" w:cs="Times New Roman" w:hint="eastAsia"/>
          <w:sz w:val="20"/>
          <w:szCs w:val="20"/>
          <w:lang w:val="en-GB"/>
        </w:rPr>
        <w:t>。对于</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下的特殊子帧，</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GP</w:t>
      </w:r>
      <w:r w:rsidRPr="00C12C4F">
        <w:rPr>
          <w:rFonts w:ascii="Times New Roman" w:eastAsia="楷体" w:hAnsi="楷体" w:cs="Times New Roman" w:hint="eastAsia"/>
          <w:sz w:val="20"/>
          <w:szCs w:val="20"/>
          <w:lang w:val="en-GB"/>
        </w:rPr>
        <w:t>和</w:t>
      </w:r>
      <w:proofErr w:type="spellStart"/>
      <w:r w:rsidRPr="00C12C4F">
        <w:rPr>
          <w:rFonts w:ascii="Times New Roman" w:eastAsia="楷体" w:hAnsi="楷体" w:cs="Times New Roman" w:hint="eastAsia"/>
          <w:sz w:val="20"/>
          <w:szCs w:val="20"/>
          <w:lang w:val="en-GB"/>
        </w:rPr>
        <w:t>UpPTS</w:t>
      </w:r>
      <w:proofErr w:type="spellEnd"/>
      <w:r w:rsidRPr="00C12C4F">
        <w:rPr>
          <w:rFonts w:ascii="Times New Roman" w:eastAsia="楷体" w:hAnsi="楷体" w:cs="Times New Roman" w:hint="eastAsia"/>
          <w:sz w:val="20"/>
          <w:szCs w:val="20"/>
          <w:lang w:val="en-GB"/>
        </w:rPr>
        <w:t>这</w:t>
      </w:r>
      <w:r w:rsidRPr="00C12C4F">
        <w:rPr>
          <w:rFonts w:ascii="Times New Roman" w:eastAsia="楷体" w:hAnsi="楷体" w:cs="Times New Roman" w:hint="eastAsia"/>
          <w:sz w:val="20"/>
          <w:szCs w:val="20"/>
          <w:lang w:val="en-GB"/>
        </w:rPr>
        <w:t>3</w:t>
      </w:r>
      <w:r w:rsidRPr="00C12C4F">
        <w:rPr>
          <w:rFonts w:ascii="Times New Roman" w:eastAsia="楷体" w:hAnsi="楷体" w:cs="Times New Roman" w:hint="eastAsia"/>
          <w:sz w:val="20"/>
          <w:szCs w:val="20"/>
          <w:lang w:val="en-GB"/>
        </w:rPr>
        <w:t>个域的时长相加等于</w:t>
      </w:r>
      <w:r w:rsidRPr="00C12C4F">
        <w:rPr>
          <w:rFonts w:ascii="Times New Roman" w:eastAsia="楷体" w:hAnsi="楷体" w:cs="Times New Roman" w:hint="eastAsia"/>
          <w:sz w:val="20"/>
          <w:szCs w:val="20"/>
          <w:lang w:val="en-GB"/>
        </w:rPr>
        <w:t xml:space="preserve">1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，即</w:t>
      </w:r>
      <w:r w:rsidRPr="00C12C4F">
        <w:rPr>
          <w:rFonts w:ascii="Times New Roman" w:eastAsia="楷体" w:hAnsi="楷体" w:cs="Times New Roman"/>
          <w:position w:val="-12"/>
          <w:sz w:val="20"/>
          <w:szCs w:val="20"/>
          <w:lang w:val="en-GB" w:eastAsia="en-US"/>
        </w:rPr>
        <w:object w:dxaOrig="1040" w:dyaOrig="360">
          <v:shape id="_x0000_i1089" type="#_x0000_t75" style="width:51.6pt;height:18.25pt" o:ole="">
            <v:imagedata r:id="rId119" o:title=""/>
          </v:shape>
          <o:OLEObject Type="Embed" ProgID="Equation.3" ShapeID="_x0000_i1089" DrawAspect="Content" ObjectID="_1470230380" r:id="rId120"/>
        </w:object>
      </w:r>
      <w:r w:rsidRPr="00C12C4F">
        <w:rPr>
          <w:rFonts w:ascii="Times New Roman" w:eastAsia="楷体" w:hAnsi="楷体" w:cs="Times New Roman" w:hint="eastAsia"/>
          <w:sz w:val="20"/>
          <w:szCs w:val="20"/>
          <w:lang w:val="en-GB"/>
        </w:rPr>
        <w:t>，对于</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和</w:t>
      </w:r>
      <w:proofErr w:type="spellStart"/>
      <w:r w:rsidRPr="00C12C4F">
        <w:rPr>
          <w:rFonts w:ascii="Times New Roman" w:eastAsia="楷体" w:hAnsi="楷体" w:cs="Times New Roman" w:hint="eastAsia"/>
          <w:sz w:val="20"/>
          <w:szCs w:val="20"/>
          <w:lang w:val="en-GB"/>
        </w:rPr>
        <w:t>UpPTS</w:t>
      </w:r>
      <w:proofErr w:type="spellEnd"/>
      <w:r w:rsidRPr="00C12C4F">
        <w:rPr>
          <w:rFonts w:ascii="Times New Roman" w:eastAsia="楷体" w:hAnsi="楷体" w:cs="Times New Roman" w:hint="eastAsia"/>
          <w:sz w:val="20"/>
          <w:szCs w:val="20"/>
          <w:lang w:val="en-GB"/>
        </w:rPr>
        <w:t>的长度见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Table 4.2-1</w:t>
      </w:r>
      <w:r w:rsidRPr="00C12C4F">
        <w:rPr>
          <w:rFonts w:ascii="Times New Roman" w:eastAsia="楷体" w:hAnsi="楷体" w:cs="Times New Roman" w:hint="eastAsia"/>
          <w:sz w:val="20"/>
          <w:szCs w:val="20"/>
          <w:lang w:val="en-GB"/>
        </w:rPr>
        <w:t>，剩下的长度为</w:t>
      </w:r>
      <w:r w:rsidRPr="00C12C4F">
        <w:rPr>
          <w:rFonts w:ascii="Times New Roman" w:eastAsia="楷体" w:hAnsi="楷体" w:cs="Times New Roman" w:hint="eastAsia"/>
          <w:sz w:val="20"/>
          <w:szCs w:val="20"/>
          <w:lang w:val="en-GB"/>
        </w:rPr>
        <w:t>GP</w:t>
      </w:r>
      <w:r w:rsidRPr="00C12C4F">
        <w:rPr>
          <w:rFonts w:ascii="Times New Roman" w:eastAsia="楷体" w:hAnsi="楷体" w:cs="Times New Roman" w:hint="eastAsia"/>
          <w:sz w:val="20"/>
          <w:szCs w:val="20"/>
          <w:lang w:val="en-GB"/>
        </w:rPr>
        <w:t>的长度（注意：虽然特殊子帧的结构不同，但我们可以认为其符号数同正常子帧的符号数是一样的）。</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proofErr w:type="spellStart"/>
      <w:r w:rsidRPr="00C12C4F">
        <w:rPr>
          <w:rFonts w:ascii="Times New Roman" w:eastAsia="楷体" w:hAnsi="楷体" w:cs="Times New Roman" w:hint="eastAsia"/>
          <w:sz w:val="20"/>
          <w:szCs w:val="20"/>
          <w:lang w:val="en-GB" w:eastAsia="en-US"/>
        </w:rPr>
        <w:t>对照</w:t>
      </w:r>
      <w:proofErr w:type="spellEnd"/>
      <w:r w:rsidRPr="00C12C4F">
        <w:rPr>
          <w:rFonts w:ascii="Times New Roman" w:eastAsia="楷体" w:hAnsi="楷体" w:cs="Times New Roman" w:hint="eastAsia"/>
          <w:sz w:val="20"/>
          <w:szCs w:val="20"/>
          <w:lang w:val="en-GB" w:eastAsia="en-US"/>
        </w:rPr>
        <w:t>36.211</w:t>
      </w:r>
      <w:r w:rsidRPr="00C12C4F">
        <w:rPr>
          <w:rFonts w:ascii="Times New Roman" w:eastAsia="楷体" w:hAnsi="楷体" w:cs="Times New Roman" w:hint="eastAsia"/>
          <w:sz w:val="20"/>
          <w:szCs w:val="20"/>
          <w:lang w:val="en-GB" w:eastAsia="en-US"/>
        </w:rPr>
        <w:t>的</w:t>
      </w:r>
      <w:r w:rsidRPr="00C12C4F">
        <w:rPr>
          <w:rFonts w:ascii="Times New Roman" w:eastAsia="楷体" w:hAnsi="楷体" w:cs="Times New Roman" w:hint="eastAsia"/>
          <w:sz w:val="20"/>
          <w:szCs w:val="20"/>
          <w:lang w:val="en-GB" w:eastAsia="en-US"/>
        </w:rPr>
        <w:t>Table 4.2-1</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可得到正常的循环前缀下，特殊子帧的</w:t>
      </w:r>
      <w:r w:rsidRPr="00C12C4F">
        <w:rPr>
          <w:rFonts w:ascii="Times New Roman" w:eastAsia="楷体" w:hAnsi="楷体" w:cs="Times New Roman" w:hint="eastAsia"/>
          <w:sz w:val="20"/>
          <w:szCs w:val="20"/>
          <w:lang w:val="en-GB" w:eastAsia="en-US"/>
        </w:rPr>
        <w:t>DwPTS</w:t>
      </w:r>
      <w:proofErr w:type="spellEnd"/>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UpPTS</w:t>
      </w:r>
      <w:proofErr w:type="spellEnd"/>
      <w:r w:rsidRPr="00C12C4F">
        <w:rPr>
          <w:rFonts w:ascii="Times New Roman" w:eastAsia="楷体" w:hAnsi="楷体" w:cs="Times New Roman" w:hint="eastAsia"/>
          <w:sz w:val="20"/>
          <w:szCs w:val="20"/>
          <w:lang w:val="en-GB" w:eastAsia="en-US"/>
        </w:rPr>
        <w:t>/GP</w:t>
      </w:r>
      <w:proofErr w:type="spellStart"/>
      <w:r w:rsidRPr="00C12C4F">
        <w:rPr>
          <w:rFonts w:ascii="Times New Roman" w:eastAsia="楷体" w:hAnsi="楷体" w:cs="Times New Roman" w:hint="eastAsia"/>
          <w:sz w:val="20"/>
          <w:szCs w:val="20"/>
          <w:lang w:val="en-GB" w:eastAsia="en-US"/>
        </w:rPr>
        <w:t>所占的</w:t>
      </w:r>
      <w:proofErr w:type="spellEnd"/>
      <w:r w:rsidRPr="00C12C4F">
        <w:rPr>
          <w:rFonts w:ascii="Times New Roman" w:eastAsia="楷体" w:hAnsi="楷体" w:cs="Times New Roman" w:hint="eastAsia"/>
          <w:sz w:val="20"/>
          <w:szCs w:val="20"/>
          <w:lang w:val="en-GB" w:eastAsia="en-US"/>
        </w:rPr>
        <w:t>symbol</w:t>
      </w:r>
      <w:proofErr w:type="spellStart"/>
      <w:r w:rsidRPr="00C12C4F">
        <w:rPr>
          <w:rFonts w:ascii="Times New Roman" w:eastAsia="楷体" w:hAnsi="楷体" w:cs="Times New Roman" w:hint="eastAsia"/>
          <w:sz w:val="20"/>
          <w:szCs w:val="20"/>
          <w:lang w:val="en-GB" w:eastAsia="en-US"/>
        </w:rPr>
        <w:t>数，见表</w:t>
      </w:r>
      <w:proofErr w:type="spellEnd"/>
      <w:r w:rsidR="006A6B75">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eastAsia="en-US"/>
        </w:rPr>
        <w:t>。</w:t>
      </w:r>
    </w:p>
    <w:p w:rsidR="00C12C4F" w:rsidRPr="00C12C4F" w:rsidRDefault="00C12C4F" w:rsidP="00C12C4F">
      <w:pPr>
        <w:spacing w:after="180" w:line="240" w:lineRule="auto"/>
        <w:rPr>
          <w:rFonts w:ascii="Times New Roman" w:eastAsia="楷体" w:hAnsi="楷体" w:cs="Times New Roman"/>
          <w:sz w:val="20"/>
          <w:szCs w:val="20"/>
          <w:lang w:val="en-GB" w:eastAsia="en-US"/>
        </w:rPr>
      </w:pPr>
    </w:p>
    <w:p w:rsidR="00C12C4F" w:rsidRPr="00C12C4F" w:rsidRDefault="00C12C4F" w:rsidP="00C12C4F">
      <w:pPr>
        <w:spacing w:after="180" w:line="240" w:lineRule="auto"/>
        <w:jc w:val="center"/>
        <w:rPr>
          <w:rFonts w:ascii="Times New Roman" w:eastAsia="楷体" w:hAnsi="楷体" w:cs="Times New Roman"/>
          <w:sz w:val="18"/>
          <w:szCs w:val="18"/>
          <w:lang w:val="en-GB" w:eastAsia="en-US"/>
        </w:rPr>
      </w:pPr>
      <w:r w:rsidRPr="00C12C4F">
        <w:rPr>
          <w:rFonts w:ascii="Times New Roman" w:eastAsia="楷体" w:hAnsi="楷体" w:cs="Times New Roman" w:hint="eastAsia"/>
          <w:sz w:val="18"/>
          <w:szCs w:val="18"/>
          <w:lang w:val="en-GB" w:eastAsia="en-US"/>
        </w:rPr>
        <w:t>表</w:t>
      </w:r>
      <w:r w:rsidR="006A6B75">
        <w:rPr>
          <w:rFonts w:ascii="Times New Roman" w:eastAsia="楷体" w:hAnsi="楷体" w:cs="Times New Roman" w:hint="eastAsia"/>
          <w:sz w:val="18"/>
          <w:szCs w:val="18"/>
          <w:lang w:val="en-GB"/>
        </w:rPr>
        <w:t>1</w:t>
      </w:r>
      <w:r w:rsidRPr="00C12C4F">
        <w:rPr>
          <w:rFonts w:ascii="Times New Roman" w:eastAsia="楷体" w:hAnsi="楷体" w:cs="Times New Roman" w:hint="eastAsia"/>
          <w:sz w:val="18"/>
          <w:szCs w:val="18"/>
          <w:lang w:val="en-GB"/>
        </w:rPr>
        <w:t>-1</w:t>
      </w:r>
      <w:r w:rsidRPr="00C12C4F">
        <w:rPr>
          <w:rFonts w:ascii="Times New Roman" w:eastAsia="楷体" w:hAnsi="楷体" w:cs="Times New Roman" w:hint="eastAsia"/>
          <w:sz w:val="18"/>
          <w:szCs w:val="18"/>
          <w:lang w:val="en-GB" w:eastAsia="en-US"/>
        </w:rPr>
        <w:t>：</w:t>
      </w:r>
      <w:r w:rsidRPr="00C12C4F">
        <w:rPr>
          <w:rFonts w:ascii="Times New Roman" w:eastAsia="楷体" w:hAnsi="楷体" w:cs="Times New Roman" w:hint="eastAsia"/>
          <w:sz w:val="18"/>
          <w:szCs w:val="18"/>
          <w:lang w:val="en-GB"/>
        </w:rPr>
        <w:t>正常的循环前缀</w:t>
      </w:r>
      <w:proofErr w:type="spellStart"/>
      <w:r w:rsidRPr="00C12C4F">
        <w:rPr>
          <w:rFonts w:ascii="Times New Roman" w:eastAsia="楷体" w:hAnsi="楷体" w:cs="Times New Roman" w:hint="eastAsia"/>
          <w:sz w:val="18"/>
          <w:szCs w:val="18"/>
          <w:lang w:val="en-GB" w:eastAsia="en-US"/>
        </w:rPr>
        <w:t>下，特殊子帧的</w:t>
      </w:r>
      <w:r w:rsidRPr="00C12C4F">
        <w:rPr>
          <w:rFonts w:ascii="Times New Roman" w:eastAsia="楷体" w:hAnsi="楷体" w:cs="Times New Roman" w:hint="eastAsia"/>
          <w:sz w:val="18"/>
          <w:szCs w:val="18"/>
          <w:lang w:val="en-GB" w:eastAsia="en-US"/>
        </w:rPr>
        <w:t>DwPTS</w:t>
      </w:r>
      <w:proofErr w:type="spellEnd"/>
      <w:r w:rsidRPr="00C12C4F">
        <w:rPr>
          <w:rFonts w:ascii="Times New Roman" w:eastAsia="楷体" w:hAnsi="楷体" w:cs="Times New Roman" w:hint="eastAsia"/>
          <w:sz w:val="18"/>
          <w:szCs w:val="18"/>
          <w:lang w:val="en-GB" w:eastAsia="en-US"/>
        </w:rPr>
        <w:t>/</w:t>
      </w:r>
      <w:proofErr w:type="spellStart"/>
      <w:r w:rsidRPr="00C12C4F">
        <w:rPr>
          <w:rFonts w:ascii="Times New Roman" w:eastAsia="楷体" w:hAnsi="楷体" w:cs="Times New Roman" w:hint="eastAsia"/>
          <w:sz w:val="18"/>
          <w:szCs w:val="18"/>
          <w:lang w:val="en-GB" w:eastAsia="en-US"/>
        </w:rPr>
        <w:t>UpPTS</w:t>
      </w:r>
      <w:proofErr w:type="spellEnd"/>
      <w:r w:rsidRPr="00C12C4F">
        <w:rPr>
          <w:rFonts w:ascii="Times New Roman" w:eastAsia="楷体" w:hAnsi="楷体" w:cs="Times New Roman" w:hint="eastAsia"/>
          <w:sz w:val="18"/>
          <w:szCs w:val="18"/>
          <w:lang w:val="en-GB" w:eastAsia="en-US"/>
        </w:rPr>
        <w:t>/GP</w:t>
      </w:r>
      <w:proofErr w:type="spellStart"/>
      <w:r w:rsidRPr="00C12C4F">
        <w:rPr>
          <w:rFonts w:ascii="Times New Roman" w:eastAsia="楷体" w:hAnsi="楷体" w:cs="Times New Roman" w:hint="eastAsia"/>
          <w:sz w:val="18"/>
          <w:szCs w:val="18"/>
          <w:lang w:val="en-GB" w:eastAsia="en-US"/>
        </w:rPr>
        <w:t>所占的</w:t>
      </w:r>
      <w:proofErr w:type="spellEnd"/>
      <w:r w:rsidRPr="00C12C4F">
        <w:rPr>
          <w:rFonts w:ascii="Times New Roman" w:eastAsia="楷体" w:hAnsi="楷体" w:cs="Times New Roman" w:hint="eastAsia"/>
          <w:sz w:val="18"/>
          <w:szCs w:val="18"/>
          <w:lang w:val="en-GB" w:eastAsia="en-US"/>
        </w:rPr>
        <w:t>symbol</w:t>
      </w:r>
      <w:proofErr w:type="spellStart"/>
      <w:r w:rsidRPr="00C12C4F">
        <w:rPr>
          <w:rFonts w:ascii="Times New Roman" w:eastAsia="楷体" w:hAnsi="楷体" w:cs="Times New Roman" w:hint="eastAsia"/>
          <w:sz w:val="18"/>
          <w:szCs w:val="18"/>
          <w:lang w:val="en-GB" w:eastAsia="en-US"/>
        </w:rPr>
        <w:t>数</w:t>
      </w:r>
      <w:r w:rsidRPr="00C12C4F">
        <w:rPr>
          <w:rFonts w:ascii="Times New Roman" w:eastAsia="楷体" w:hAnsi="楷体" w:cs="Times New Roman"/>
          <w:sz w:val="18"/>
          <w:szCs w:val="18"/>
          <w:lang w:val="en-GB" w:eastAsia="en-US"/>
        </w:rPr>
        <w:t>（共</w:t>
      </w:r>
      <w:proofErr w:type="spellEnd"/>
      <w:r w:rsidRPr="00C12C4F">
        <w:rPr>
          <w:rFonts w:ascii="Times New Roman" w:eastAsia="楷体" w:hAnsi="楷体" w:cs="Times New Roman"/>
          <w:sz w:val="18"/>
          <w:szCs w:val="18"/>
          <w:lang w:val="en-GB" w:eastAsia="en-US"/>
        </w:rPr>
        <w:t>14</w:t>
      </w:r>
      <w:r w:rsidRPr="00C12C4F">
        <w:rPr>
          <w:rFonts w:ascii="Times New Roman" w:eastAsia="楷体" w:hAnsi="楷体" w:cs="Times New Roman"/>
          <w:sz w:val="18"/>
          <w:szCs w:val="18"/>
          <w:lang w:val="en-GB" w:eastAsia="en-US"/>
        </w:rPr>
        <w:t>个</w:t>
      </w:r>
      <w:r w:rsidRPr="00C12C4F">
        <w:rPr>
          <w:rFonts w:ascii="Times New Roman" w:eastAsia="楷体" w:hAnsi="楷体" w:cs="Times New Roman"/>
          <w:sz w:val="18"/>
          <w:szCs w:val="18"/>
          <w:lang w:val="en-GB" w:eastAsia="en-US"/>
        </w:rPr>
        <w:t>symbol</w:t>
      </w:r>
      <w:r w:rsidRPr="00C12C4F">
        <w:rPr>
          <w:rFonts w:ascii="Times New Roman" w:eastAsia="楷体" w:hAnsi="楷体" w:cs="Times New Roman"/>
          <w:sz w:val="18"/>
          <w:szCs w:val="18"/>
          <w:lang w:val="en-GB" w:eastAsia="en-US"/>
        </w:rPr>
        <w:t>）</w:t>
      </w:r>
    </w:p>
    <w:tbl>
      <w:tblPr>
        <w:tblW w:w="8395"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3"/>
        <w:gridCol w:w="2194"/>
        <w:gridCol w:w="2091"/>
        <w:gridCol w:w="2187"/>
      </w:tblGrid>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proofErr w:type="spellStart"/>
            <w:r w:rsidRPr="00C12C4F">
              <w:rPr>
                <w:rFonts w:ascii="Times New Roman" w:eastAsia="楷体" w:hAnsi="楷体" w:cs="Arial"/>
                <w:sz w:val="20"/>
                <w:szCs w:val="20"/>
                <w:lang w:val="en-GB" w:eastAsia="en-US"/>
              </w:rPr>
              <w:t>特殊子帧配置</w:t>
            </w:r>
            <w:proofErr w:type="spellEnd"/>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proofErr w:type="spellStart"/>
            <w:r w:rsidRPr="00C12C4F">
              <w:rPr>
                <w:rFonts w:ascii="Times New Roman" w:eastAsia="楷体" w:hAnsi="Times New Roman" w:cs="Arial"/>
                <w:sz w:val="20"/>
                <w:szCs w:val="20"/>
                <w:lang w:val="en-GB" w:eastAsia="en-US"/>
              </w:rPr>
              <w:t>DwPTS</w:t>
            </w:r>
            <w:proofErr w:type="spellEnd"/>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proofErr w:type="spellStart"/>
            <w:r w:rsidRPr="00C12C4F">
              <w:rPr>
                <w:rFonts w:ascii="Times New Roman" w:eastAsia="楷体" w:hAnsi="Times New Roman" w:cs="Arial"/>
                <w:sz w:val="20"/>
                <w:szCs w:val="20"/>
                <w:lang w:val="en-GB" w:eastAsia="en-US"/>
              </w:rPr>
              <w:t>UpPTS</w:t>
            </w:r>
            <w:proofErr w:type="spellEnd"/>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GP</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0</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3</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10</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9</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4</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2</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10</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3</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3</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11</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2</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4</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12</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lastRenderedPageBreak/>
              <w:t>5</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3</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2</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9</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6</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9</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2</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3</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7</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10</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2</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2</w:t>
            </w:r>
          </w:p>
        </w:tc>
      </w:tr>
      <w:tr w:rsidR="00C12C4F" w:rsidRPr="00C12C4F" w:rsidTr="002C346D">
        <w:trPr>
          <w:trHeight w:val="343"/>
          <w:jc w:val="center"/>
        </w:trPr>
        <w:tc>
          <w:tcPr>
            <w:tcW w:w="1923"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8</w:t>
            </w:r>
          </w:p>
        </w:tc>
        <w:tc>
          <w:tcPr>
            <w:tcW w:w="2194"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11</w:t>
            </w:r>
          </w:p>
        </w:tc>
        <w:tc>
          <w:tcPr>
            <w:tcW w:w="2091"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2</w:t>
            </w:r>
          </w:p>
        </w:tc>
        <w:tc>
          <w:tcPr>
            <w:tcW w:w="2187" w:type="dxa"/>
            <w:shd w:val="clear" w:color="auto" w:fill="auto"/>
            <w:noWrap/>
            <w:vAlign w:val="center"/>
          </w:tcPr>
          <w:p w:rsidR="00C12C4F" w:rsidRPr="00C12C4F" w:rsidRDefault="00C12C4F" w:rsidP="00C12C4F">
            <w:pPr>
              <w:spacing w:after="180" w:line="240" w:lineRule="auto"/>
              <w:jc w:val="center"/>
              <w:rPr>
                <w:rFonts w:ascii="Times New Roman" w:eastAsia="楷体" w:hAnsi="Times New Roman" w:cs="Arial"/>
                <w:sz w:val="20"/>
                <w:szCs w:val="20"/>
                <w:lang w:val="en-GB" w:eastAsia="en-US"/>
              </w:rPr>
            </w:pPr>
            <w:r w:rsidRPr="00C12C4F">
              <w:rPr>
                <w:rFonts w:ascii="Times New Roman" w:eastAsia="楷体" w:hAnsi="Times New Roman" w:cs="Arial"/>
                <w:sz w:val="20"/>
                <w:szCs w:val="20"/>
                <w:lang w:val="en-GB" w:eastAsia="en-US"/>
              </w:rPr>
              <w:t>1</w:t>
            </w:r>
          </w:p>
        </w:tc>
      </w:tr>
    </w:tbl>
    <w:p w:rsidR="00C12C4F" w:rsidRPr="00C12C4F" w:rsidRDefault="00C12C4F" w:rsidP="00C12C4F">
      <w:pPr>
        <w:spacing w:after="180" w:line="240" w:lineRule="auto"/>
        <w:rPr>
          <w:rFonts w:ascii="Times New Roman" w:eastAsia="楷体" w:hAnsi="楷体" w:cs="Times New Roman"/>
          <w:sz w:val="20"/>
          <w:szCs w:val="20"/>
          <w:lang w:val="en-GB" w:eastAsia="en-US"/>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可被当作正常的下行子帧来看待，即可用于</w:t>
      </w:r>
      <w:r w:rsidRPr="00C12C4F">
        <w:rPr>
          <w:rFonts w:ascii="Times New Roman" w:eastAsia="楷体" w:hAnsi="楷体" w:cs="Times New Roman" w:hint="eastAsia"/>
          <w:sz w:val="20"/>
          <w:szCs w:val="20"/>
          <w:lang w:val="en-GB"/>
        </w:rPr>
        <w:t>PDSCH</w:t>
      </w:r>
      <w:r w:rsidRPr="00C12C4F">
        <w:rPr>
          <w:rFonts w:ascii="Times New Roman" w:eastAsia="楷体" w:hAnsi="楷体" w:cs="Times New Roman" w:hint="eastAsia"/>
          <w:sz w:val="20"/>
          <w:szCs w:val="20"/>
          <w:lang w:val="en-GB"/>
        </w:rPr>
        <w:t>传输。但由于</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的长度（所占的</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数）小于正常的下行子帧，所以其携带的数据量要更少（从</w:t>
      </w:r>
      <w:r w:rsidRPr="00C12C4F">
        <w:rPr>
          <w:rFonts w:ascii="Times New Roman" w:eastAsia="楷体" w:hAnsi="楷体" w:cs="Times New Roman" w:hint="eastAsia"/>
          <w:sz w:val="20"/>
          <w:szCs w:val="20"/>
          <w:lang w:val="en-GB"/>
        </w:rPr>
        <w:t>36.213</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7.1.7</w:t>
      </w:r>
      <w:r w:rsidRPr="00C12C4F">
        <w:rPr>
          <w:rFonts w:ascii="Times New Roman" w:eastAsia="楷体" w:hAnsi="楷体" w:cs="Times New Roman" w:hint="eastAsia"/>
          <w:sz w:val="20"/>
          <w:szCs w:val="20"/>
          <w:lang w:val="en-GB"/>
        </w:rPr>
        <w:t>节可以看出，</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携带的数据量为正常下行子帧的</w:t>
      </w:r>
      <w:r w:rsidRPr="00C12C4F">
        <w:rPr>
          <w:rFonts w:ascii="Times New Roman" w:eastAsia="楷体" w:hAnsi="楷体" w:cs="Times New Roman" w:hint="eastAsia"/>
          <w:sz w:val="20"/>
          <w:szCs w:val="20"/>
          <w:lang w:val="en-GB"/>
        </w:rPr>
        <w:t>0.75</w:t>
      </w:r>
      <w:r w:rsidRPr="00C12C4F">
        <w:rPr>
          <w:rFonts w:ascii="Times New Roman" w:eastAsia="楷体" w:hAnsi="楷体" w:cs="Times New Roman" w:hint="eastAsia"/>
          <w:sz w:val="20"/>
          <w:szCs w:val="20"/>
          <w:lang w:val="en-GB"/>
        </w:rPr>
        <w:t>倍）。</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注：对于正常循环前缀下的特殊子帧配置</w:t>
      </w:r>
      <w:r w:rsidRPr="00C12C4F">
        <w:rPr>
          <w:rFonts w:ascii="Times New Roman" w:eastAsia="楷体" w:hAnsi="楷体" w:cs="Times New Roman" w:hint="eastAsia"/>
          <w:sz w:val="20"/>
          <w:szCs w:val="20"/>
          <w:lang w:val="en-GB"/>
        </w:rPr>
        <w:t>0</w:t>
      </w:r>
      <w:r w:rsidRPr="00C12C4F">
        <w:rPr>
          <w:rFonts w:ascii="Times New Roman" w:eastAsia="楷体" w:hAnsi="楷体" w:cs="Times New Roman" w:hint="eastAsia"/>
          <w:sz w:val="20"/>
          <w:szCs w:val="20"/>
          <w:lang w:val="en-GB"/>
        </w:rPr>
        <w:t>和</w:t>
      </w:r>
      <w:r w:rsidRPr="00C12C4F">
        <w:rPr>
          <w:rFonts w:ascii="Times New Roman" w:eastAsia="楷体" w:hAnsi="楷体" w:cs="Times New Roman" w:hint="eastAsia"/>
          <w:sz w:val="20"/>
          <w:szCs w:val="20"/>
          <w:lang w:val="en-GB"/>
        </w:rPr>
        <w:t>5</w:t>
      </w:r>
      <w:r w:rsidRPr="00C12C4F">
        <w:rPr>
          <w:rFonts w:ascii="Times New Roman" w:eastAsia="楷体" w:hAnsi="楷体" w:cs="Times New Roman" w:hint="eastAsia"/>
          <w:sz w:val="20"/>
          <w:szCs w:val="20"/>
          <w:lang w:val="en-GB"/>
        </w:rPr>
        <w:t>，或扩展的循环前缀下的特殊子帧配置</w:t>
      </w:r>
      <w:r w:rsidRPr="00C12C4F">
        <w:rPr>
          <w:rFonts w:ascii="Times New Roman" w:eastAsia="楷体" w:hAnsi="楷体" w:cs="Times New Roman" w:hint="eastAsia"/>
          <w:sz w:val="20"/>
          <w:szCs w:val="20"/>
          <w:lang w:val="en-GB"/>
        </w:rPr>
        <w:t>0</w:t>
      </w:r>
      <w:r w:rsidRPr="00C12C4F">
        <w:rPr>
          <w:rFonts w:ascii="Times New Roman" w:eastAsia="楷体" w:hAnsi="楷体" w:cs="Times New Roman" w:hint="eastAsia"/>
          <w:sz w:val="20"/>
          <w:szCs w:val="20"/>
          <w:lang w:val="en-GB"/>
        </w:rPr>
        <w:t>和</w:t>
      </w:r>
      <w:r w:rsidRPr="00C12C4F">
        <w:rPr>
          <w:rFonts w:ascii="Times New Roman" w:eastAsia="楷体" w:hAnsi="楷体" w:cs="Times New Roman" w:hint="eastAsia"/>
          <w:sz w:val="20"/>
          <w:szCs w:val="20"/>
          <w:lang w:val="en-GB"/>
        </w:rPr>
        <w:t>4</w:t>
      </w:r>
      <w:r w:rsidRPr="00C12C4F">
        <w:rPr>
          <w:rFonts w:ascii="Times New Roman" w:eastAsia="楷体" w:hAnsi="楷体" w:cs="Times New Roman" w:hint="eastAsia"/>
          <w:sz w:val="20"/>
          <w:szCs w:val="20"/>
          <w:lang w:val="en-GB"/>
        </w:rPr>
        <w:t>来说，其</w:t>
      </w:r>
      <w:proofErr w:type="spellStart"/>
      <w:r w:rsidRPr="00C12C4F">
        <w:rPr>
          <w:rFonts w:ascii="Times New Roman" w:eastAsia="楷体" w:hAnsi="楷体" w:cs="Times New Roman" w:hint="eastAsia"/>
          <w:sz w:val="20"/>
          <w:szCs w:val="20"/>
          <w:lang w:val="en-GB"/>
        </w:rPr>
        <w:t>DwPTS</w:t>
      </w:r>
      <w:proofErr w:type="spellEnd"/>
      <w:r w:rsidRPr="00C12C4F">
        <w:rPr>
          <w:rFonts w:ascii="Times New Roman" w:eastAsia="楷体" w:hAnsi="楷体" w:cs="Times New Roman" w:hint="eastAsia"/>
          <w:sz w:val="20"/>
          <w:szCs w:val="20"/>
          <w:lang w:val="en-GB"/>
        </w:rPr>
        <w:t>只占</w:t>
      </w:r>
      <w:r w:rsidRPr="00C12C4F">
        <w:rPr>
          <w:rFonts w:ascii="Times New Roman" w:eastAsia="楷体" w:hAnsi="楷体" w:cs="Times New Roman" w:hint="eastAsia"/>
          <w:sz w:val="20"/>
          <w:szCs w:val="20"/>
          <w:lang w:val="en-GB"/>
        </w:rPr>
        <w:t>3</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，长度太短，所以不能用于</w:t>
      </w:r>
      <w:r w:rsidRPr="00C12C4F">
        <w:rPr>
          <w:rFonts w:ascii="Times New Roman" w:eastAsia="楷体" w:hAnsi="楷体" w:cs="Times New Roman" w:hint="eastAsia"/>
          <w:sz w:val="20"/>
          <w:szCs w:val="20"/>
          <w:lang w:val="en-GB"/>
        </w:rPr>
        <w:t>PDSCH</w:t>
      </w:r>
      <w:r w:rsidRPr="00C12C4F">
        <w:rPr>
          <w:rFonts w:ascii="Times New Roman" w:eastAsia="楷体" w:hAnsi="楷体" w:cs="Times New Roman" w:hint="eastAsia"/>
          <w:sz w:val="20"/>
          <w:szCs w:val="20"/>
          <w:lang w:val="en-GB"/>
        </w:rPr>
        <w:t>传输。</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proofErr w:type="spellStart"/>
      <w:r w:rsidRPr="00C12C4F">
        <w:rPr>
          <w:rFonts w:ascii="Times New Roman" w:eastAsia="楷体" w:hAnsi="楷体" w:cs="Times New Roman" w:hint="eastAsia"/>
          <w:sz w:val="20"/>
          <w:szCs w:val="20"/>
          <w:lang w:val="en-GB"/>
        </w:rPr>
        <w:t>UpPTS</w:t>
      </w:r>
      <w:proofErr w:type="spellEnd"/>
      <w:r w:rsidRPr="00C12C4F">
        <w:rPr>
          <w:rFonts w:ascii="Times New Roman" w:eastAsia="楷体" w:hAnsi="楷体" w:cs="Times New Roman" w:hint="eastAsia"/>
          <w:sz w:val="20"/>
          <w:szCs w:val="20"/>
          <w:lang w:val="en-GB"/>
        </w:rPr>
        <w:t>由于长度太短，不能用于</w:t>
      </w:r>
      <w:r w:rsidRPr="00C12C4F">
        <w:rPr>
          <w:rFonts w:ascii="Times New Roman" w:eastAsia="楷体" w:hAnsi="楷体" w:cs="Times New Roman" w:hint="eastAsia"/>
          <w:sz w:val="20"/>
          <w:szCs w:val="20"/>
          <w:lang w:val="en-GB"/>
        </w:rPr>
        <w:t>PUSCH</w:t>
      </w:r>
      <w:r w:rsidRPr="00C12C4F">
        <w:rPr>
          <w:rFonts w:ascii="Times New Roman" w:eastAsia="楷体" w:hAnsi="楷体" w:cs="Times New Roman" w:hint="eastAsia"/>
          <w:sz w:val="20"/>
          <w:szCs w:val="20"/>
          <w:lang w:val="en-GB"/>
        </w:rPr>
        <w:t>传输，而只能用于</w:t>
      </w:r>
      <w:r w:rsidRPr="00C12C4F">
        <w:rPr>
          <w:rFonts w:ascii="Times New Roman" w:eastAsia="楷体" w:hAnsi="楷体" w:cs="Times New Roman" w:hint="eastAsia"/>
          <w:sz w:val="20"/>
          <w:szCs w:val="20"/>
          <w:lang w:val="en-GB"/>
        </w:rPr>
        <w:t>SRS</w:t>
      </w:r>
      <w:r w:rsidRPr="00C12C4F">
        <w:rPr>
          <w:rFonts w:ascii="Times New Roman" w:eastAsia="楷体" w:hAnsi="楷体" w:cs="Times New Roman" w:hint="eastAsia"/>
          <w:sz w:val="20"/>
          <w:szCs w:val="20"/>
          <w:lang w:val="en-GB"/>
        </w:rPr>
        <w:t>或</w:t>
      </w:r>
      <w:r w:rsidRPr="00C12C4F">
        <w:rPr>
          <w:rFonts w:ascii="Times New Roman" w:eastAsia="楷体" w:hAnsi="楷体" w:cs="Times New Roman" w:hint="eastAsia"/>
          <w:sz w:val="20"/>
          <w:szCs w:val="20"/>
          <w:lang w:val="en-GB"/>
        </w:rPr>
        <w:t>PRACH</w:t>
      </w:r>
      <w:r w:rsidRPr="00C12C4F">
        <w:rPr>
          <w:rFonts w:ascii="Times New Roman" w:eastAsia="楷体" w:hAnsi="楷体" w:cs="Times New Roman" w:hint="eastAsia"/>
          <w:sz w:val="20"/>
          <w:szCs w:val="20"/>
          <w:lang w:val="en-GB"/>
        </w:rPr>
        <w:t>传输。</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定义</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个循环前缀长度的原因在于：（</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一个更长的循环前缀，虽然从循环前缀的开销角度来说效率更低，但在某些带有广泛的传输延迟的特定场景下，如非常大的小区，可能会带来好处。但需要注意的是，一个更长的循环前缀并不一定会对大型的小区带来好处，即使这种情况下延迟传播是非常广泛的。如果在大型小区中，链路的性能主要受限于噪声，而不是受限于循环前缀不能覆盖剩余的时间弥散所导致的信号损坏，此时使用更长的循环前缀所带来的额外的无线信道时间弥散的可靠性，可能无法证明使用更长的循环前缀所需要的额外能量开销是合理的；（</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）在基于</w:t>
      </w:r>
      <w:r w:rsidRPr="00C12C4F">
        <w:rPr>
          <w:rFonts w:ascii="Times New Roman" w:eastAsia="楷体" w:hAnsi="楷体" w:cs="Times New Roman" w:hint="eastAsia"/>
          <w:sz w:val="20"/>
          <w:szCs w:val="20"/>
          <w:lang w:val="en-GB"/>
        </w:rPr>
        <w:t>MBSFN</w:t>
      </w:r>
      <w:r w:rsidRPr="00C12C4F">
        <w:rPr>
          <w:rFonts w:ascii="Times New Roman" w:eastAsia="楷体" w:hAnsi="楷体" w:cs="Times New Roman" w:hint="eastAsia"/>
          <w:sz w:val="20"/>
          <w:szCs w:val="20"/>
          <w:lang w:val="en-GB"/>
        </w:rPr>
        <w:t>的多播</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广播传输中，需要使用扩展的循环前缀。</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需要注意的是，同一个系统帧内的不同子帧可能使用不同的循环前缀长度。例如：基于</w:t>
      </w:r>
      <w:r w:rsidRPr="00C12C4F">
        <w:rPr>
          <w:rFonts w:ascii="Times New Roman" w:eastAsia="楷体" w:hAnsi="楷体" w:cs="Times New Roman" w:hint="eastAsia"/>
          <w:sz w:val="20"/>
          <w:szCs w:val="20"/>
          <w:lang w:val="en-GB"/>
        </w:rPr>
        <w:t>MBSFN</w:t>
      </w:r>
      <w:r w:rsidRPr="00C12C4F">
        <w:rPr>
          <w:rFonts w:ascii="Times New Roman" w:eastAsia="楷体" w:hAnsi="楷体" w:cs="Times New Roman" w:hint="eastAsia"/>
          <w:sz w:val="20"/>
          <w:szCs w:val="20"/>
          <w:lang w:val="en-GB"/>
        </w:rPr>
        <w:t>的多播</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广播传输只会配置在有限的子帧上，在这些子帧上会使用扩展的循环前缀。而系统帧内的其它子帧可能使用正常的循环前缀。</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7.5 kHz</w:t>
      </w:r>
      <w:r w:rsidRPr="00C12C4F">
        <w:rPr>
          <w:rFonts w:ascii="Times New Roman" w:eastAsia="楷体" w:hAnsi="楷体" w:cs="Times New Roman" w:hint="eastAsia"/>
          <w:sz w:val="20"/>
          <w:szCs w:val="20"/>
          <w:lang w:val="en-GB"/>
        </w:rPr>
        <w:t>的子载波间隔（</w:t>
      </w:r>
      <w:r w:rsidRPr="00C12C4F">
        <w:rPr>
          <w:rFonts w:ascii="Times New Roman" w:eastAsia="Times New Roman" w:hAnsi="Times New Roman" w:cs="Times New Roman"/>
          <w:position w:val="-10"/>
          <w:sz w:val="20"/>
          <w:szCs w:val="20"/>
          <w:lang w:val="en-GB" w:eastAsia="en-US"/>
        </w:rPr>
        <w:object w:dxaOrig="1120" w:dyaOrig="300">
          <v:shape id="_x0000_i1090" type="#_x0000_t75" style="width:56.4pt;height:15.05pt" o:ole="">
            <v:imagedata r:id="rId103" o:title=""/>
          </v:shape>
          <o:OLEObject Type="Embed" ProgID="Equation.3" ShapeID="_x0000_i1090" DrawAspect="Content" ObjectID="_1470230381" r:id="rId121"/>
        </w:object>
      </w:r>
      <w:r w:rsidRPr="00C12C4F">
        <w:rPr>
          <w:rFonts w:ascii="Times New Roman" w:eastAsia="楷体" w:hAnsi="楷体" w:cs="Times New Roman" w:hint="eastAsia"/>
          <w:sz w:val="20"/>
          <w:szCs w:val="20"/>
          <w:lang w:val="en-GB"/>
        </w:rPr>
        <w:t>）对应</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倍长的</w:t>
      </w:r>
      <w:r w:rsidRPr="00C12C4F">
        <w:rPr>
          <w:rFonts w:ascii="Times New Roman" w:eastAsia="楷体" w:hAnsi="楷体" w:cs="Times New Roman" w:hint="eastAsia"/>
          <w:sz w:val="20"/>
          <w:szCs w:val="20"/>
          <w:lang w:val="en-GB"/>
        </w:rPr>
        <w:t>OFDM</w:t>
      </w:r>
      <w:r w:rsidRPr="00C12C4F">
        <w:rPr>
          <w:rFonts w:ascii="Times New Roman" w:eastAsia="楷体" w:hAnsi="楷体" w:cs="Times New Roman" w:hint="eastAsia"/>
          <w:sz w:val="20"/>
          <w:szCs w:val="20"/>
          <w:lang w:val="en-GB"/>
        </w:rPr>
        <w:t>符号时间，这种子载波间隔配置专门针对基于</w:t>
      </w:r>
      <w:r w:rsidRPr="00C12C4F">
        <w:rPr>
          <w:rFonts w:ascii="Times New Roman" w:eastAsia="楷体" w:hAnsi="楷体" w:cs="Times New Roman" w:hint="eastAsia"/>
          <w:sz w:val="20"/>
          <w:szCs w:val="20"/>
          <w:lang w:val="en-GB"/>
        </w:rPr>
        <w:t>MBSFN</w:t>
      </w:r>
      <w:r w:rsidRPr="00C12C4F">
        <w:rPr>
          <w:rFonts w:ascii="Times New Roman" w:eastAsia="楷体" w:hAnsi="楷体" w:cs="Times New Roman" w:hint="eastAsia"/>
          <w:sz w:val="20"/>
          <w:szCs w:val="20"/>
          <w:lang w:val="en-GB"/>
        </w:rPr>
        <w:t>的多播</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广播传输（只有存在于下行传输，上行传输是没有的）。</w:t>
      </w:r>
      <w:r w:rsidRPr="00C12C4F">
        <w:rPr>
          <w:rFonts w:ascii="Times New Roman" w:eastAsia="楷体" w:hAnsi="楷体" w:cs="Times New Roman" w:hint="eastAsia"/>
          <w:sz w:val="20"/>
          <w:szCs w:val="20"/>
          <w:lang w:val="en-GB"/>
        </w:rPr>
        <w:t>LTE</w:t>
      </w:r>
      <w:r w:rsidRPr="00C12C4F">
        <w:rPr>
          <w:rFonts w:ascii="Times New Roman" w:eastAsia="楷体" w:hAnsi="楷体" w:cs="Times New Roman" w:hint="eastAsia"/>
          <w:sz w:val="20"/>
          <w:szCs w:val="20"/>
          <w:lang w:val="en-GB"/>
        </w:rPr>
        <w:t>规范并未完全实现</w:t>
      </w:r>
      <w:r w:rsidRPr="00C12C4F">
        <w:rPr>
          <w:rFonts w:ascii="Times New Roman" w:eastAsia="楷体" w:hAnsi="楷体" w:cs="Times New Roman" w:hint="eastAsia"/>
          <w:sz w:val="20"/>
          <w:szCs w:val="20"/>
          <w:lang w:val="en-GB"/>
        </w:rPr>
        <w:t>7.5 kHz</w:t>
      </w:r>
      <w:r w:rsidRPr="00C12C4F">
        <w:rPr>
          <w:rFonts w:ascii="Times New Roman" w:eastAsia="楷体" w:hAnsi="楷体" w:cs="Times New Roman" w:hint="eastAsia"/>
          <w:sz w:val="20"/>
          <w:szCs w:val="20"/>
          <w:lang w:val="en-GB"/>
        </w:rPr>
        <w:t>的子载波间隔，至少到</w:t>
      </w:r>
      <w:r w:rsidRPr="00C12C4F">
        <w:rPr>
          <w:rFonts w:ascii="Times New Roman" w:eastAsia="楷体" w:hAnsi="楷体" w:cs="Times New Roman" w:hint="eastAsia"/>
          <w:sz w:val="20"/>
          <w:szCs w:val="20"/>
          <w:lang w:val="en-GB"/>
        </w:rPr>
        <w:t>Rel-10</w:t>
      </w:r>
      <w:r w:rsidRPr="00C12C4F">
        <w:rPr>
          <w:rFonts w:ascii="Times New Roman" w:eastAsia="楷体" w:hAnsi="楷体" w:cs="Times New Roman" w:hint="eastAsia"/>
          <w:sz w:val="20"/>
          <w:szCs w:val="20"/>
          <w:lang w:val="en-GB"/>
        </w:rPr>
        <w:t>版本，</w:t>
      </w:r>
      <w:r w:rsidRPr="00C12C4F">
        <w:rPr>
          <w:rFonts w:ascii="Times New Roman" w:eastAsia="楷体" w:hAnsi="楷体" w:cs="Times New Roman" w:hint="eastAsia"/>
          <w:sz w:val="20"/>
          <w:szCs w:val="20"/>
          <w:lang w:val="en-GB"/>
        </w:rPr>
        <w:t>LTE</w:t>
      </w:r>
      <w:r w:rsidRPr="00C12C4F">
        <w:rPr>
          <w:rFonts w:ascii="Times New Roman" w:eastAsia="楷体" w:hAnsi="楷体" w:cs="Times New Roman" w:hint="eastAsia"/>
          <w:sz w:val="20"/>
          <w:szCs w:val="20"/>
          <w:lang w:val="en-GB"/>
        </w:rPr>
        <w:t>只完整地支持</w:t>
      </w:r>
      <w:r w:rsidRPr="00C12C4F">
        <w:rPr>
          <w:rFonts w:ascii="Times New Roman" w:eastAsia="楷体" w:hAnsi="楷体" w:cs="Times New Roman" w:hint="eastAsia"/>
          <w:sz w:val="20"/>
          <w:szCs w:val="20"/>
          <w:lang w:val="en-GB"/>
        </w:rPr>
        <w:t>15 kHz</w:t>
      </w:r>
      <w:r w:rsidRPr="00C12C4F">
        <w:rPr>
          <w:rFonts w:ascii="Times New Roman" w:eastAsia="楷体" w:hAnsi="楷体" w:cs="Times New Roman" w:hint="eastAsia"/>
          <w:sz w:val="20"/>
          <w:szCs w:val="20"/>
          <w:lang w:val="en-GB"/>
        </w:rPr>
        <w:t>的子载波间隔。后面的介绍中，除非特殊说明，都假定使用的是</w:t>
      </w:r>
      <w:r w:rsidRPr="00C12C4F">
        <w:rPr>
          <w:rFonts w:ascii="Times New Roman" w:eastAsia="楷体" w:hAnsi="楷体" w:cs="Times New Roman" w:hint="eastAsia"/>
          <w:sz w:val="20"/>
          <w:szCs w:val="20"/>
          <w:lang w:val="en-GB"/>
        </w:rPr>
        <w:t>15 kHz</w:t>
      </w:r>
      <w:r w:rsidRPr="00C12C4F">
        <w:rPr>
          <w:rFonts w:ascii="Times New Roman" w:eastAsia="楷体" w:hAnsi="楷体" w:cs="Times New Roman" w:hint="eastAsia"/>
          <w:sz w:val="20"/>
          <w:szCs w:val="20"/>
          <w:lang w:val="en-GB"/>
        </w:rPr>
        <w:t>的子载波间隔。</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从前面的介绍可以看出，</w:t>
      </w:r>
      <w:r w:rsidRPr="00C12C4F">
        <w:rPr>
          <w:rFonts w:ascii="Times New Roman" w:eastAsia="楷体" w:hAnsi="楷体" w:cs="Times New Roman" w:hint="eastAsia"/>
          <w:sz w:val="20"/>
          <w:szCs w:val="20"/>
          <w:lang w:val="en-GB"/>
        </w:rPr>
        <w:t>LTE</w:t>
      </w:r>
      <w:r w:rsidRPr="00C12C4F">
        <w:rPr>
          <w:rFonts w:ascii="Times New Roman" w:eastAsia="楷体" w:hAnsi="楷体" w:cs="Times New Roman" w:hint="eastAsia"/>
          <w:sz w:val="20"/>
          <w:szCs w:val="20"/>
          <w:lang w:val="en-GB"/>
        </w:rPr>
        <w:t>中时域资源主要包括系统帧、子帧、</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等。</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jc w:val="center"/>
        <w:rPr>
          <w:rFonts w:ascii="Times New Roman" w:eastAsia="楷体" w:hAnsi="楷体" w:cs="Times New Roman"/>
          <w:color w:val="FF0000"/>
          <w:sz w:val="20"/>
          <w:szCs w:val="20"/>
          <w:lang w:val="en-GB"/>
        </w:rPr>
      </w:pPr>
      <w:r w:rsidRPr="00C12C4F">
        <w:rPr>
          <w:rFonts w:ascii="Times New Roman" w:eastAsia="楷体" w:hAnsi="楷体" w:cs="Times New Roman" w:hint="eastAsia"/>
          <w:sz w:val="18"/>
          <w:szCs w:val="18"/>
          <w:lang w:val="en-GB"/>
        </w:rPr>
        <w:t>表</w:t>
      </w:r>
      <w:r w:rsidR="006A6B75">
        <w:rPr>
          <w:rFonts w:ascii="Times New Roman" w:eastAsia="楷体" w:hAnsi="楷体" w:cs="Times New Roman" w:hint="eastAsia"/>
          <w:sz w:val="18"/>
          <w:szCs w:val="18"/>
          <w:lang w:val="en-GB"/>
        </w:rPr>
        <w:t>1</w:t>
      </w:r>
      <w:r w:rsidRPr="00C12C4F">
        <w:rPr>
          <w:rFonts w:ascii="Times New Roman" w:eastAsia="楷体" w:hAnsi="楷体" w:cs="Times New Roman" w:hint="eastAsia"/>
          <w:sz w:val="18"/>
          <w:szCs w:val="18"/>
          <w:lang w:val="en-GB"/>
        </w:rPr>
        <w:t>-2</w:t>
      </w:r>
      <w:r w:rsidRPr="00C12C4F">
        <w:rPr>
          <w:rFonts w:ascii="Times New Roman" w:eastAsia="楷体" w:hAnsi="楷体" w:cs="Times New Roman" w:hint="eastAsia"/>
          <w:sz w:val="18"/>
          <w:szCs w:val="18"/>
          <w:lang w:val="en-GB"/>
        </w:rPr>
        <w:t>：</w:t>
      </w:r>
      <w:r w:rsidRPr="00C12C4F">
        <w:rPr>
          <w:rFonts w:ascii="Times New Roman" w:eastAsia="楷体" w:hAnsi="楷体" w:cs="Times New Roman" w:hint="eastAsia"/>
          <w:sz w:val="18"/>
          <w:szCs w:val="18"/>
          <w:lang w:val="en-GB"/>
        </w:rPr>
        <w:t>LTE</w:t>
      </w:r>
      <w:r w:rsidRPr="00C12C4F">
        <w:rPr>
          <w:rFonts w:ascii="Times New Roman" w:eastAsia="楷体" w:hAnsi="楷体" w:cs="Times New Roman" w:hint="eastAsia"/>
          <w:sz w:val="18"/>
          <w:szCs w:val="18"/>
          <w:lang w:val="en-GB"/>
        </w:rPr>
        <w:t>中的时域资源</w:t>
      </w:r>
    </w:p>
    <w:tbl>
      <w:tblPr>
        <w:tblW w:w="5800" w:type="dxa"/>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5800"/>
      </w:tblGrid>
      <w:tr w:rsidR="00C12C4F" w:rsidRPr="00C12C4F" w:rsidTr="002C346D">
        <w:trPr>
          <w:trHeight w:val="217"/>
          <w:jc w:val="center"/>
        </w:trPr>
        <w:tc>
          <w:tcPr>
            <w:tcW w:w="5800" w:type="dxa"/>
            <w:shd w:val="clear" w:color="auto" w:fill="E0E0E0"/>
            <w:vAlign w:val="center"/>
          </w:tcPr>
          <w:p w:rsidR="00C12C4F" w:rsidRPr="00C12C4F" w:rsidRDefault="00C12C4F" w:rsidP="00C12C4F">
            <w:pPr>
              <w:spacing w:after="180" w:line="240" w:lineRule="auto"/>
              <w:rPr>
                <w:rFonts w:ascii="Times New Roman" w:eastAsia="楷体" w:hAnsi="楷体" w:cs="Times New Roman"/>
                <w:sz w:val="20"/>
                <w:szCs w:val="20"/>
                <w:lang w:val="en-GB" w:eastAsia="en-US"/>
              </w:rPr>
            </w:pPr>
            <w:r w:rsidRPr="00C12C4F">
              <w:rPr>
                <w:rFonts w:ascii="Times New Roman" w:eastAsia="楷体" w:hAnsi="楷体" w:cs="Times New Roman"/>
                <w:position w:val="-12"/>
                <w:sz w:val="20"/>
                <w:szCs w:val="20"/>
                <w:lang w:val="en-GB" w:eastAsia="en-US"/>
              </w:rPr>
              <w:object w:dxaOrig="3540" w:dyaOrig="360">
                <v:shape id="_x0000_i1091" type="#_x0000_t75" style="width:176.25pt;height:18.25pt" o:ole="">
                  <v:imagedata r:id="rId122" o:title=""/>
                </v:shape>
                <o:OLEObject Type="Embed" ProgID="Equation.3" ShapeID="_x0000_i1091" DrawAspect="Content" ObjectID="_1470230382" r:id="rId123"/>
              </w:object>
            </w:r>
            <w:r w:rsidRPr="00C12C4F">
              <w:rPr>
                <w:rFonts w:ascii="Times New Roman" w:eastAsia="楷体" w:hAnsi="楷体" w:cs="Times New Roman" w:hint="eastAsia"/>
                <w:sz w:val="20"/>
                <w:szCs w:val="20"/>
                <w:lang w:val="en-GB" w:eastAsia="en-US"/>
              </w:rPr>
              <w:t>秒</w:t>
            </w:r>
          </w:p>
        </w:tc>
      </w:tr>
      <w:tr w:rsidR="00C12C4F" w:rsidRPr="00C12C4F" w:rsidTr="002C346D">
        <w:trPr>
          <w:trHeight w:val="476"/>
          <w:jc w:val="center"/>
        </w:trPr>
        <w:tc>
          <w:tcPr>
            <w:tcW w:w="5800" w:type="dxa"/>
            <w:shd w:val="clear" w:color="auto" w:fill="E0E0E0"/>
            <w:vAlign w:val="center"/>
          </w:tcPr>
          <w:p w:rsidR="00C12C4F" w:rsidRPr="00C12C4F" w:rsidRDefault="00C12C4F" w:rsidP="00C12C4F">
            <w:pPr>
              <w:spacing w:after="180" w:line="240" w:lineRule="auto"/>
              <w:rPr>
                <w:rFonts w:ascii="Times New Roman" w:eastAsia="楷体" w:hAnsi="楷体" w:cs="Times New Roman"/>
                <w:color w:val="FF0000"/>
                <w:sz w:val="20"/>
                <w:szCs w:val="20"/>
                <w:lang w:val="en-GB" w:eastAsia="en-US"/>
              </w:rPr>
            </w:pPr>
            <w:r w:rsidRPr="00C12C4F">
              <w:rPr>
                <w:rFonts w:ascii="Times New Roman" w:eastAsia="楷体" w:hAnsi="楷体" w:cs="Times New Roman" w:hint="eastAsia"/>
                <w:sz w:val="20"/>
                <w:szCs w:val="20"/>
                <w:lang w:val="en-GB" w:eastAsia="en-US"/>
              </w:rPr>
              <w:t>1</w:t>
            </w:r>
            <w:proofErr w:type="spellStart"/>
            <w:r w:rsidRPr="00C12C4F">
              <w:rPr>
                <w:rFonts w:ascii="Times New Roman" w:eastAsia="楷体" w:hAnsi="楷体" w:cs="Times New Roman" w:hint="eastAsia"/>
                <w:sz w:val="20"/>
                <w:szCs w:val="20"/>
                <w:lang w:val="en-GB" w:eastAsia="en-US"/>
              </w:rPr>
              <w:t>个系统帧的长度</w:t>
            </w:r>
            <w:proofErr w:type="spellEnd"/>
            <w:r w:rsidRPr="00C12C4F">
              <w:rPr>
                <w:rFonts w:ascii="Times New Roman" w:eastAsia="楷体" w:hAnsi="楷体" w:cs="Times New Roman" w:hint="eastAsia"/>
                <w:sz w:val="20"/>
                <w:szCs w:val="20"/>
                <w:lang w:val="en-GB" w:eastAsia="en-US"/>
              </w:rPr>
              <w:t>：</w:t>
            </w:r>
            <w:r w:rsidRPr="00C12C4F">
              <w:rPr>
                <w:rFonts w:ascii="Times New Roman" w:eastAsia="Times New Roman" w:hAnsi="Times New Roman" w:cs="Times New Roman"/>
                <w:position w:val="-12"/>
                <w:sz w:val="20"/>
                <w:szCs w:val="20"/>
                <w:lang w:val="en-GB" w:eastAsia="en-US"/>
              </w:rPr>
              <w:object w:dxaOrig="2400" w:dyaOrig="360">
                <v:shape id="_x0000_i1092" type="#_x0000_t75" style="width:119.8pt;height:18.25pt" o:ole="">
                  <v:imagedata r:id="rId124" o:title=""/>
                </v:shape>
                <o:OLEObject Type="Embed" ProgID="Equation.3" ShapeID="_x0000_i1092" DrawAspect="Content" ObjectID="_1470230383" r:id="rId125"/>
              </w:object>
            </w:r>
          </w:p>
        </w:tc>
      </w:tr>
      <w:tr w:rsidR="00C12C4F" w:rsidRPr="00C12C4F" w:rsidTr="002C346D">
        <w:trPr>
          <w:trHeight w:val="225"/>
          <w:jc w:val="center"/>
        </w:trPr>
        <w:tc>
          <w:tcPr>
            <w:tcW w:w="5800" w:type="dxa"/>
            <w:shd w:val="clear" w:color="auto" w:fill="E0E0E0"/>
            <w:vAlign w:val="center"/>
          </w:tcPr>
          <w:p w:rsidR="00C12C4F" w:rsidRPr="00C12C4F" w:rsidRDefault="00C12C4F" w:rsidP="00C12C4F">
            <w:pPr>
              <w:spacing w:after="180" w:line="240" w:lineRule="auto"/>
              <w:rPr>
                <w:rFonts w:ascii="Times New Roman" w:eastAsia="楷体" w:hAnsi="楷体" w:cs="Times New Roman"/>
                <w:color w:val="FF0000"/>
                <w:sz w:val="20"/>
                <w:szCs w:val="20"/>
                <w:lang w:val="en-GB" w:eastAsia="en-US"/>
              </w:rPr>
            </w:pPr>
            <w:r w:rsidRPr="00C12C4F">
              <w:rPr>
                <w:rFonts w:ascii="Times New Roman" w:eastAsia="楷体" w:hAnsi="楷体" w:cs="Times New Roman" w:hint="eastAsia"/>
                <w:sz w:val="20"/>
                <w:szCs w:val="20"/>
                <w:lang w:val="en-GB" w:eastAsia="en-US"/>
              </w:rPr>
              <w:t>1</w:t>
            </w:r>
            <w:proofErr w:type="spellStart"/>
            <w:r w:rsidRPr="00C12C4F">
              <w:rPr>
                <w:rFonts w:ascii="Times New Roman" w:eastAsia="楷体" w:hAnsi="楷体" w:cs="Times New Roman" w:hint="eastAsia"/>
                <w:sz w:val="20"/>
                <w:szCs w:val="20"/>
                <w:lang w:val="en-GB" w:eastAsia="en-US"/>
              </w:rPr>
              <w:t>个子帧的长度</w:t>
            </w:r>
            <w:proofErr w:type="spellEnd"/>
            <w:r w:rsidRPr="00C12C4F">
              <w:rPr>
                <w:rFonts w:ascii="Times New Roman" w:eastAsia="楷体" w:hAnsi="楷体" w:cs="Times New Roman" w:hint="eastAsia"/>
                <w:sz w:val="20"/>
                <w:szCs w:val="20"/>
                <w:lang w:val="en-GB" w:eastAsia="en-US"/>
              </w:rPr>
              <w:t>：</w:t>
            </w:r>
            <w:r w:rsidRPr="00C12C4F">
              <w:rPr>
                <w:rFonts w:ascii="Times New Roman" w:eastAsia="Times New Roman" w:hAnsi="Times New Roman" w:cs="Times New Roman"/>
                <w:position w:val="-12"/>
                <w:sz w:val="20"/>
                <w:szCs w:val="20"/>
                <w:lang w:val="en-GB" w:eastAsia="en-US"/>
              </w:rPr>
              <w:object w:dxaOrig="2580" w:dyaOrig="360">
                <v:shape id="_x0000_i1093" type="#_x0000_t75" style="width:128.95pt;height:18.25pt" o:ole="">
                  <v:imagedata r:id="rId126" o:title=""/>
                </v:shape>
                <o:OLEObject Type="Embed" ProgID="Equation.3" ShapeID="_x0000_i1093" DrawAspect="Content" ObjectID="_1470230384" r:id="rId127"/>
              </w:object>
            </w:r>
          </w:p>
        </w:tc>
      </w:tr>
      <w:tr w:rsidR="00C12C4F" w:rsidRPr="00C12C4F" w:rsidTr="002C346D">
        <w:trPr>
          <w:trHeight w:val="225"/>
          <w:jc w:val="center"/>
        </w:trPr>
        <w:tc>
          <w:tcPr>
            <w:tcW w:w="5800" w:type="dxa"/>
            <w:shd w:val="clear" w:color="auto" w:fill="E0E0E0"/>
            <w:vAlign w:val="center"/>
          </w:tcPr>
          <w:p w:rsidR="00C12C4F" w:rsidRPr="00C12C4F" w:rsidRDefault="00C12C4F" w:rsidP="00C12C4F">
            <w:pPr>
              <w:spacing w:after="180" w:line="240" w:lineRule="auto"/>
              <w:rPr>
                <w:rFonts w:ascii="Times New Roman" w:eastAsia="楷体" w:hAnsi="楷体" w:cs="Times New Roman"/>
                <w:color w:val="FF0000"/>
                <w:sz w:val="20"/>
                <w:szCs w:val="20"/>
                <w:lang w:val="en-GB" w:eastAsia="en-US"/>
              </w:rPr>
            </w:pPr>
            <w:r w:rsidRPr="00C12C4F">
              <w:rPr>
                <w:rFonts w:ascii="Times New Roman" w:eastAsia="楷体" w:hAnsi="楷体" w:cs="Times New Roman" w:hint="eastAsia"/>
                <w:sz w:val="20"/>
                <w:szCs w:val="20"/>
                <w:lang w:val="en-GB" w:eastAsia="en-US"/>
              </w:rPr>
              <w:t>1</w:t>
            </w:r>
            <w:r w:rsidRPr="00C12C4F">
              <w:rPr>
                <w:rFonts w:ascii="Times New Roman" w:eastAsia="楷体" w:hAnsi="楷体" w:cs="Times New Roman" w:hint="eastAsia"/>
                <w:sz w:val="20"/>
                <w:szCs w:val="20"/>
                <w:lang w:val="en-GB" w:eastAsia="en-US"/>
              </w:rPr>
              <w:t>个</w:t>
            </w:r>
            <w:r w:rsidRPr="00C12C4F">
              <w:rPr>
                <w:rFonts w:ascii="Times New Roman" w:eastAsia="楷体" w:hAnsi="楷体" w:cs="Times New Roman" w:hint="eastAsia"/>
                <w:sz w:val="20"/>
                <w:szCs w:val="20"/>
                <w:lang w:val="en-GB" w:eastAsia="en-US"/>
              </w:rPr>
              <w:t>slot</w:t>
            </w:r>
            <w:proofErr w:type="spellStart"/>
            <w:r w:rsidRPr="00C12C4F">
              <w:rPr>
                <w:rFonts w:ascii="Times New Roman" w:eastAsia="楷体" w:hAnsi="楷体" w:cs="Times New Roman" w:hint="eastAsia"/>
                <w:sz w:val="20"/>
                <w:szCs w:val="20"/>
                <w:lang w:val="en-GB" w:eastAsia="en-US"/>
              </w:rPr>
              <w:t>的长度</w:t>
            </w:r>
            <w:proofErr w:type="spellEnd"/>
            <w:r w:rsidRPr="00C12C4F">
              <w:rPr>
                <w:rFonts w:ascii="Times New Roman" w:eastAsia="楷体" w:hAnsi="楷体" w:cs="Times New Roman" w:hint="eastAsia"/>
                <w:sz w:val="20"/>
                <w:szCs w:val="20"/>
                <w:lang w:val="en-GB" w:eastAsia="en-US"/>
              </w:rPr>
              <w:t>：</w:t>
            </w:r>
            <w:r w:rsidRPr="00C12C4F">
              <w:rPr>
                <w:rFonts w:ascii="Times New Roman" w:eastAsia="Times New Roman" w:hAnsi="Times New Roman" w:cs="Times New Roman"/>
                <w:position w:val="-12"/>
                <w:sz w:val="20"/>
                <w:szCs w:val="20"/>
                <w:lang w:val="en-GB" w:eastAsia="en-US"/>
              </w:rPr>
              <w:object w:dxaOrig="2480" w:dyaOrig="360">
                <v:shape id="_x0000_i1094" type="#_x0000_t75" style="width:123.6pt;height:18.25pt" o:ole="">
                  <v:imagedata r:id="rId128" o:title=""/>
                </v:shape>
                <o:OLEObject Type="Embed" ProgID="Equation.3" ShapeID="_x0000_i1094" DrawAspect="Content" ObjectID="_1470230385" r:id="rId129"/>
              </w:object>
            </w:r>
          </w:p>
        </w:tc>
      </w:tr>
      <w:tr w:rsidR="00C12C4F" w:rsidRPr="00C12C4F" w:rsidTr="002C346D">
        <w:trPr>
          <w:trHeight w:val="225"/>
          <w:jc w:val="center"/>
        </w:trPr>
        <w:tc>
          <w:tcPr>
            <w:tcW w:w="5800" w:type="dxa"/>
            <w:shd w:val="clear" w:color="auto" w:fill="E0E0E0"/>
            <w:vAlign w:val="center"/>
          </w:tcPr>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包含</w:t>
            </w:r>
            <w:r w:rsidRPr="00C12C4F">
              <w:rPr>
                <w:rFonts w:ascii="Times New Roman" w:eastAsia="楷体" w:hAnsi="楷体" w:cs="Times New Roman" w:hint="eastAsia"/>
                <w:sz w:val="20"/>
                <w:szCs w:val="20"/>
                <w:lang w:val="en-GB"/>
              </w:rPr>
              <w:t xml:space="preserve"> 7</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（正常的循环前缀）或</w:t>
            </w:r>
            <w:r w:rsidRPr="00C12C4F">
              <w:rPr>
                <w:rFonts w:ascii="Times New Roman" w:eastAsia="楷体" w:hAnsi="楷体" w:cs="Times New Roman" w:hint="eastAsia"/>
                <w:sz w:val="20"/>
                <w:szCs w:val="20"/>
                <w:lang w:val="en-GB"/>
              </w:rPr>
              <w:t>6</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（扩展的循环前缀）</w:t>
            </w:r>
          </w:p>
        </w:tc>
      </w:tr>
    </w:tbl>
    <w:p w:rsidR="00C12C4F" w:rsidRPr="00C12C4F" w:rsidRDefault="00C12C4F" w:rsidP="00C12C4F">
      <w:pPr>
        <w:spacing w:after="180" w:line="240" w:lineRule="auto"/>
        <w:rPr>
          <w:rFonts w:ascii="Times New Roman" w:eastAsia="楷体" w:hAnsi="楷体" w:cs="Times New Roman"/>
          <w:color w:val="FF0000"/>
          <w:sz w:val="20"/>
          <w:szCs w:val="20"/>
          <w:lang w:val="en-GB"/>
        </w:rPr>
      </w:pPr>
    </w:p>
    <w:p w:rsidR="00C12C4F" w:rsidRPr="00C12C4F" w:rsidRDefault="00C12C4F" w:rsidP="00C12C4F">
      <w:pPr>
        <w:keepNext/>
        <w:keepLines/>
        <w:spacing w:before="200" w:after="0"/>
        <w:outlineLvl w:val="2"/>
        <w:rPr>
          <w:rFonts w:asciiTheme="majorHAnsi" w:eastAsiaTheme="majorEastAsia" w:hAnsiTheme="majorHAnsi" w:cstheme="majorBidi"/>
          <w:b/>
          <w:bCs/>
        </w:rPr>
      </w:pPr>
      <w:r>
        <w:rPr>
          <w:rFonts w:asciiTheme="majorHAnsi" w:eastAsiaTheme="majorEastAsia" w:hAnsiTheme="majorHAnsi" w:cstheme="majorBidi" w:hint="eastAsia"/>
          <w:b/>
          <w:bCs/>
        </w:rPr>
        <w:lastRenderedPageBreak/>
        <w:t>1</w:t>
      </w:r>
      <w:r w:rsidRPr="00C12C4F">
        <w:rPr>
          <w:rFonts w:asciiTheme="majorHAnsi" w:eastAsiaTheme="majorEastAsia" w:hAnsiTheme="majorHAnsi" w:cstheme="majorBidi" w:hint="eastAsia"/>
          <w:b/>
          <w:bCs/>
        </w:rPr>
        <w:t xml:space="preserve">.2 </w:t>
      </w:r>
      <w:r w:rsidRPr="00C12C4F">
        <w:rPr>
          <w:rFonts w:asciiTheme="majorHAnsi" w:eastAsiaTheme="majorEastAsia" w:hAnsiTheme="majorHAnsi" w:cstheme="majorBidi"/>
          <w:b/>
          <w:bCs/>
        </w:rPr>
        <w:t>频域</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LTE</w:t>
      </w:r>
      <w:r w:rsidRPr="00C12C4F">
        <w:rPr>
          <w:rFonts w:ascii="Times New Roman" w:eastAsia="楷体" w:hAnsi="楷体" w:cs="Times New Roman" w:hint="eastAsia"/>
          <w:sz w:val="20"/>
          <w:szCs w:val="20"/>
          <w:lang w:val="en-GB"/>
        </w:rPr>
        <w:t>中，频域上的基本单位为一个子载波（</w:t>
      </w:r>
      <w:r w:rsidRPr="00C12C4F">
        <w:rPr>
          <w:rFonts w:ascii="Times New Roman" w:eastAsia="楷体" w:hAnsi="楷体" w:cs="Times New Roman" w:hint="eastAsia"/>
          <w:sz w:val="20"/>
          <w:szCs w:val="20"/>
          <w:lang w:val="en-GB"/>
        </w:rPr>
        <w:t>subcarrier</w:t>
      </w:r>
      <w:r w:rsidRPr="00C12C4F">
        <w:rPr>
          <w:rFonts w:ascii="Times New Roman" w:eastAsia="楷体" w:hAnsi="楷体" w:cs="Times New Roman" w:hint="eastAsia"/>
          <w:sz w:val="20"/>
          <w:szCs w:val="20"/>
          <w:lang w:val="en-GB"/>
        </w:rPr>
        <w:t>）。上行和下行的子载波间距均为</w:t>
      </w:r>
      <w:r w:rsidRPr="00C12C4F">
        <w:rPr>
          <w:rFonts w:ascii="Times New Roman" w:eastAsia="楷体" w:hAnsi="楷体" w:cs="Times New Roman" w:hint="eastAsia"/>
          <w:sz w:val="20"/>
          <w:szCs w:val="20"/>
          <w:lang w:val="en-GB"/>
        </w:rPr>
        <w:t>15 kHz</w:t>
      </w:r>
      <w:r w:rsidRPr="00C12C4F">
        <w:rPr>
          <w:rFonts w:ascii="Times New Roman" w:eastAsia="楷体" w:hAnsi="楷体" w:cs="Times New Roman" w:hint="eastAsia"/>
          <w:sz w:val="20"/>
          <w:szCs w:val="20"/>
          <w:lang w:val="en-GB"/>
        </w:rPr>
        <w:t>（即</w:t>
      </w:r>
      <w:r w:rsidRPr="00C12C4F">
        <w:rPr>
          <w:rFonts w:ascii="Times New Roman" w:eastAsia="Times New Roman" w:hAnsi="Times New Roman" w:cs="Times New Roman"/>
          <w:position w:val="-10"/>
          <w:sz w:val="20"/>
          <w:szCs w:val="20"/>
          <w:lang w:val="en-GB" w:eastAsia="en-US"/>
        </w:rPr>
        <w:object w:dxaOrig="1060" w:dyaOrig="300">
          <v:shape id="_x0000_i1095" type="#_x0000_t75" style="width:53.2pt;height:15.05pt" o:ole="">
            <v:imagedata r:id="rId81" o:title=""/>
          </v:shape>
          <o:OLEObject Type="Embed" ProgID="Equation.3" ShapeID="_x0000_i1095" DrawAspect="Content" ObjectID="_1470230386" r:id="rId130"/>
        </w:object>
      </w:r>
      <w:r w:rsidRPr="00C12C4F">
        <w:rPr>
          <w:rFonts w:ascii="Times New Roman" w:eastAsia="楷体" w:hAnsi="楷体" w:cs="Times New Roman" w:hint="eastAsia"/>
          <w:sz w:val="20"/>
          <w:szCs w:val="20"/>
          <w:lang w:val="en-GB"/>
        </w:rPr>
        <w:t>，这里不考虑</w:t>
      </w:r>
      <w:r w:rsidRPr="00C12C4F">
        <w:rPr>
          <w:rFonts w:ascii="Times New Roman" w:eastAsia="Times New Roman" w:hAnsi="Times New Roman" w:cs="Times New Roman"/>
          <w:position w:val="-10"/>
          <w:sz w:val="20"/>
          <w:szCs w:val="20"/>
          <w:lang w:val="en-GB" w:eastAsia="en-US"/>
        </w:rPr>
        <w:object w:dxaOrig="1120" w:dyaOrig="300">
          <v:shape id="_x0000_i1096" type="#_x0000_t75" style="width:56.4pt;height:15.05pt" o:ole="">
            <v:imagedata r:id="rId84" o:title=""/>
          </v:shape>
          <o:OLEObject Type="Embed" ProgID="Equation.3" ShapeID="_x0000_i1096" DrawAspect="Content" ObjectID="_1470230387" r:id="rId131"/>
        </w:object>
      </w:r>
      <w:r w:rsidRPr="00C12C4F">
        <w:rPr>
          <w:rFonts w:ascii="Times New Roman" w:eastAsia="楷体" w:hAnsi="楷体" w:cs="Times New Roman" w:hint="eastAsia"/>
          <w:sz w:val="20"/>
          <w:szCs w:val="20"/>
          <w:lang w:val="en-GB"/>
        </w:rPr>
        <w:t>的情况）。</w:t>
      </w:r>
      <w:r w:rsidRPr="00C12C4F">
        <w:rPr>
          <w:rFonts w:ascii="Times New Roman" w:eastAsia="楷体" w:hAnsi="楷体" w:cs="Times New Roman" w:hint="eastAsia"/>
          <w:sz w:val="20"/>
          <w:szCs w:val="20"/>
          <w:lang w:val="en-GB"/>
        </w:rPr>
        <w:t xml:space="preserve">15 </w:t>
      </w:r>
      <w:r w:rsidRPr="00C12C4F">
        <w:rPr>
          <w:rFonts w:ascii="Times New Roman" w:eastAsia="楷体" w:hAnsi="楷体" w:cs="Times New Roman"/>
          <w:sz w:val="20"/>
          <w:szCs w:val="20"/>
          <w:lang w:val="en-GB"/>
        </w:rPr>
        <w:t>K</w:t>
      </w:r>
      <w:r w:rsidRPr="00C12C4F">
        <w:rPr>
          <w:rFonts w:ascii="Times New Roman" w:eastAsia="楷体" w:hAnsi="楷体" w:cs="Times New Roman" w:hint="eastAsia"/>
          <w:sz w:val="20"/>
          <w:szCs w:val="20"/>
          <w:lang w:val="en-GB"/>
        </w:rPr>
        <w:t>H</w:t>
      </w:r>
      <w:r w:rsidRPr="00C12C4F">
        <w:rPr>
          <w:rFonts w:ascii="Times New Roman" w:eastAsia="楷体" w:hAnsi="楷体" w:cs="Times New Roman"/>
          <w:sz w:val="20"/>
          <w:szCs w:val="20"/>
          <w:lang w:val="en-GB"/>
        </w:rPr>
        <w:t>z</w:t>
      </w:r>
      <w:r w:rsidRPr="00C12C4F">
        <w:rPr>
          <w:rFonts w:ascii="Times New Roman" w:eastAsia="楷体" w:hAnsi="楷体" w:cs="Times New Roman" w:hint="eastAsia"/>
          <w:sz w:val="20"/>
          <w:szCs w:val="20"/>
          <w:lang w:val="en-GB"/>
        </w:rPr>
        <w:t>的子载波间隔对应每个</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内可用的符号时间为</w:t>
      </w:r>
      <w:r w:rsidRPr="00C12C4F">
        <w:rPr>
          <w:rFonts w:ascii="Times New Roman" w:eastAsia="楷体" w:hAnsi="楷体" w:cs="Times New Roman"/>
          <w:position w:val="-12"/>
          <w:sz w:val="20"/>
          <w:szCs w:val="20"/>
          <w:lang w:val="en-GB" w:eastAsia="en-US"/>
        </w:rPr>
        <w:object w:dxaOrig="920" w:dyaOrig="360">
          <v:shape id="_x0000_i1097" type="#_x0000_t75" style="width:46.75pt;height:18.25pt" o:ole="">
            <v:imagedata r:id="rId132" o:title=""/>
          </v:shape>
          <o:OLEObject Type="Embed" ProgID="Equation.3" ShapeID="_x0000_i1097" DrawAspect="Content" ObjectID="_1470230388" r:id="rId133"/>
        </w:object>
      </w:r>
      <w:r w:rsidRPr="00C12C4F">
        <w:rPr>
          <w:rFonts w:ascii="Times New Roman" w:eastAsia="楷体" w:hAnsi="楷体" w:cs="Times New Roman" w:hint="eastAsia"/>
          <w:sz w:val="20"/>
          <w:szCs w:val="20"/>
          <w:lang w:val="en-GB"/>
        </w:rPr>
        <w:t>，近似为</w:t>
      </w:r>
      <w:r w:rsidRPr="00C12C4F">
        <w:rPr>
          <w:rFonts w:ascii="Times New Roman" w:eastAsia="楷体" w:hAnsi="楷体" w:cs="Times New Roman" w:hint="eastAsia"/>
          <w:sz w:val="20"/>
          <w:szCs w:val="20"/>
          <w:lang w:val="en-GB"/>
        </w:rPr>
        <w:t>66.7 us</w: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LTE</w:t>
      </w:r>
      <w:r w:rsidRPr="00C12C4F">
        <w:rPr>
          <w:rFonts w:ascii="Times New Roman" w:eastAsia="楷体" w:hAnsi="楷体" w:cs="Times New Roman" w:hint="eastAsia"/>
          <w:sz w:val="20"/>
          <w:szCs w:val="20"/>
          <w:lang w:val="en-GB"/>
        </w:rPr>
        <w:t>中，频域上可用的所有资源称之为系统带宽（与信道带宽的对应关系见表</w:t>
      </w:r>
      <w:r w:rsidR="006A6B75">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-3</w:t>
      </w:r>
      <w:r w:rsidRPr="00C12C4F">
        <w:rPr>
          <w:rFonts w:ascii="Times New Roman" w:eastAsia="楷体" w:hAnsi="楷体" w:cs="Times New Roman" w:hint="eastAsia"/>
          <w:sz w:val="20"/>
          <w:szCs w:val="20"/>
          <w:lang w:val="en-GB"/>
        </w:rPr>
        <w:t>），下行系统带宽使用</w:t>
      </w:r>
      <w:r w:rsidRPr="00C12C4F">
        <w:rPr>
          <w:rFonts w:ascii="Times New Roman" w:eastAsia="Times New Roman" w:hAnsi="Times New Roman" w:cs="Times New Roman"/>
          <w:position w:val="-10"/>
          <w:sz w:val="20"/>
          <w:szCs w:val="20"/>
          <w:lang w:val="en-GB" w:eastAsia="en-US"/>
        </w:rPr>
        <w:object w:dxaOrig="480" w:dyaOrig="360">
          <v:shape id="_x0000_i1098" type="#_x0000_t75" style="width:24.2pt;height:18.25pt" o:ole="">
            <v:imagedata r:id="rId134" o:title=""/>
          </v:shape>
          <o:OLEObject Type="Embed" ProgID="Equation.3" ShapeID="_x0000_i1098" DrawAspect="Content" ObjectID="_1470230389" r:id="rId135"/>
        </w:object>
      </w:r>
      <w:r w:rsidRPr="00C12C4F">
        <w:rPr>
          <w:rFonts w:ascii="Times New Roman" w:eastAsia="楷体" w:hAnsi="楷体" w:cs="Times New Roman" w:hint="eastAsia"/>
          <w:sz w:val="20"/>
          <w:szCs w:val="20"/>
          <w:lang w:val="en-GB"/>
        </w:rPr>
        <w:t>表示，上行系统带宽使用</w:t>
      </w:r>
      <w:r w:rsidRPr="00C12C4F">
        <w:rPr>
          <w:rFonts w:ascii="Times New Roman" w:eastAsia="Times New Roman" w:hAnsi="Times New Roman" w:cs="Times New Roman"/>
          <w:position w:val="-10"/>
          <w:sz w:val="20"/>
          <w:szCs w:val="20"/>
          <w:lang w:val="en-GB" w:eastAsia="en-US"/>
        </w:rPr>
        <w:object w:dxaOrig="480" w:dyaOrig="360">
          <v:shape id="_x0000_i1099" type="#_x0000_t75" style="width:24.2pt;height:18.25pt" o:ole="">
            <v:imagedata r:id="rId136" o:title=""/>
          </v:shape>
          <o:OLEObject Type="Embed" ProgID="Equation.3" ShapeID="_x0000_i1099" DrawAspect="Content" ObjectID="_1470230390" r:id="rId137"/>
        </w:object>
      </w:r>
      <w:r w:rsidRPr="00C12C4F">
        <w:rPr>
          <w:rFonts w:ascii="Times New Roman" w:eastAsia="楷体" w:hAnsi="楷体" w:cs="Times New Roman" w:hint="eastAsia"/>
          <w:sz w:val="20"/>
          <w:szCs w:val="20"/>
          <w:lang w:val="en-GB"/>
        </w:rPr>
        <w:t>表示，其单位是</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Resource Block</w:t>
      </w:r>
      <w:r w:rsidRPr="00C12C4F">
        <w:rPr>
          <w:rFonts w:ascii="Times New Roman" w:eastAsia="楷体" w:hAnsi="楷体" w:cs="Times New Roman" w:hint="eastAsia"/>
          <w:sz w:val="20"/>
          <w:szCs w:val="20"/>
          <w:lang w:val="en-GB"/>
        </w:rPr>
        <w:t>）。每个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包含</w:t>
      </w:r>
      <w:r w:rsidRPr="00C12C4F">
        <w:rPr>
          <w:rFonts w:ascii="Times New Roman" w:eastAsia="楷体" w:hAnsi="楷体" w:cs="Times New Roman" w:hint="eastAsia"/>
          <w:sz w:val="20"/>
          <w:szCs w:val="20"/>
          <w:lang w:val="en-GB"/>
        </w:rPr>
        <w:t>12</w:t>
      </w:r>
      <w:r w:rsidRPr="00C12C4F">
        <w:rPr>
          <w:rFonts w:ascii="Times New Roman" w:eastAsia="楷体" w:hAnsi="楷体" w:cs="Times New Roman" w:hint="eastAsia"/>
          <w:sz w:val="20"/>
          <w:szCs w:val="20"/>
          <w:lang w:val="en-GB"/>
        </w:rPr>
        <w:t>个子载波。</w:t>
      </w:r>
    </w:p>
    <w:p w:rsidR="00C12C4F" w:rsidRPr="00C12C4F" w:rsidRDefault="00C12C4F" w:rsidP="00C12C4F">
      <w:pPr>
        <w:spacing w:after="180" w:line="240" w:lineRule="auto"/>
        <w:jc w:val="center"/>
        <w:rPr>
          <w:rFonts w:ascii="Times New Roman" w:eastAsia="楷体" w:hAnsi="楷体" w:cs="Times New Roman"/>
          <w:sz w:val="18"/>
          <w:szCs w:val="18"/>
          <w:lang w:val="en-GB"/>
        </w:rPr>
      </w:pPr>
      <w:r w:rsidRPr="00C12C4F">
        <w:rPr>
          <w:rFonts w:ascii="Times New Roman" w:eastAsia="楷体" w:hAnsi="楷体" w:cs="Times New Roman" w:hint="eastAsia"/>
          <w:sz w:val="18"/>
          <w:szCs w:val="18"/>
          <w:lang w:val="en-GB"/>
        </w:rPr>
        <w:t>表</w:t>
      </w:r>
      <w:r w:rsidR="006A6B75">
        <w:rPr>
          <w:rFonts w:ascii="Times New Roman" w:eastAsia="楷体" w:hAnsi="楷体" w:cs="Times New Roman" w:hint="eastAsia"/>
          <w:sz w:val="18"/>
          <w:szCs w:val="18"/>
          <w:lang w:val="en-GB"/>
        </w:rPr>
        <w:t>1</w:t>
      </w:r>
      <w:r w:rsidRPr="00C12C4F">
        <w:rPr>
          <w:rFonts w:ascii="Times New Roman" w:eastAsia="楷体" w:hAnsi="楷体" w:cs="Times New Roman" w:hint="eastAsia"/>
          <w:sz w:val="18"/>
          <w:szCs w:val="18"/>
          <w:lang w:val="en-GB"/>
        </w:rPr>
        <w:t>-3</w:t>
      </w:r>
      <w:r w:rsidRPr="00C12C4F">
        <w:rPr>
          <w:rFonts w:ascii="Times New Roman" w:eastAsia="楷体" w:hAnsi="楷体" w:cs="Times New Roman" w:hint="eastAsia"/>
          <w:sz w:val="18"/>
          <w:szCs w:val="18"/>
          <w:lang w:val="en-GB"/>
        </w:rPr>
        <w:t>：信道带宽与传输带宽之间的对应关系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265"/>
        <w:gridCol w:w="1265"/>
        <w:gridCol w:w="1265"/>
        <w:gridCol w:w="1265"/>
        <w:gridCol w:w="1265"/>
        <w:gridCol w:w="1266"/>
      </w:tblGrid>
      <w:tr w:rsidR="00C12C4F" w:rsidRPr="00C12C4F" w:rsidTr="002C346D">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proofErr w:type="spellStart"/>
            <w:r w:rsidRPr="00C12C4F">
              <w:rPr>
                <w:rFonts w:ascii="Times New Roman" w:eastAsia="楷体" w:hAnsi="楷体" w:cs="Times New Roman" w:hint="eastAsia"/>
                <w:sz w:val="20"/>
                <w:szCs w:val="20"/>
                <w:lang w:val="en-GB" w:eastAsia="en-US"/>
              </w:rPr>
              <w:t>信道带宽</w:t>
            </w:r>
            <w:proofErr w:type="spellEnd"/>
          </w:p>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eastAsia="en-US"/>
              </w:rPr>
              <w:t>MHz</w:t>
            </w:r>
            <w:r w:rsidRPr="00C12C4F">
              <w:rPr>
                <w:rFonts w:ascii="Times New Roman" w:eastAsia="楷体" w:hAnsi="楷体" w:cs="Times New Roman" w:hint="eastAsia"/>
                <w:sz w:val="20"/>
                <w:szCs w:val="20"/>
                <w:lang w:val="en-GB" w:eastAsia="en-US"/>
              </w:rPr>
              <w:t>）</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1.4</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3</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5</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10</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15</w:t>
            </w:r>
          </w:p>
        </w:tc>
        <w:tc>
          <w:tcPr>
            <w:tcW w:w="1266"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20</w:t>
            </w:r>
          </w:p>
        </w:tc>
      </w:tr>
      <w:tr w:rsidR="00C12C4F" w:rsidRPr="00C12C4F" w:rsidTr="002C346D">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传输带宽</w:t>
            </w:r>
          </w:p>
          <w:p w:rsidR="00C12C4F" w:rsidRPr="00C12C4F" w:rsidRDefault="00C12C4F" w:rsidP="00C12C4F">
            <w:pPr>
              <w:spacing w:after="180" w:line="240" w:lineRule="auto"/>
              <w:jc w:val="center"/>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w:t>
            </w:r>
            <w:r w:rsidRPr="00C12C4F">
              <w:rPr>
                <w:rFonts w:ascii="Times New Roman" w:eastAsia="楷体" w:hAnsi="楷体" w:cs="Times New Roman"/>
                <w:position w:val="-10"/>
                <w:sz w:val="20"/>
                <w:szCs w:val="20"/>
                <w:lang w:val="en-GB" w:eastAsia="en-US"/>
              </w:rPr>
              <w:object w:dxaOrig="440" w:dyaOrig="340">
                <v:shape id="_x0000_i1100" type="#_x0000_t75" style="width:21.5pt;height:16.65pt" o:ole="">
                  <v:imagedata r:id="rId138" o:title=""/>
                </v:shape>
                <o:OLEObject Type="Embed" ProgID="Equation.3" ShapeID="_x0000_i1100" DrawAspect="Content" ObjectID="_1470230391" r:id="rId139"/>
              </w:object>
            </w:r>
            <w:r w:rsidRPr="00C12C4F">
              <w:rPr>
                <w:rFonts w:ascii="Times New Roman" w:eastAsia="楷体" w:hAnsi="楷体" w:cs="Times New Roman" w:hint="eastAsia"/>
                <w:sz w:val="20"/>
                <w:szCs w:val="20"/>
                <w:lang w:val="en-GB"/>
              </w:rPr>
              <w:t>，单位为</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sz w:val="20"/>
                <w:szCs w:val="20"/>
                <w:lang w:val="en-GB"/>
              </w:rPr>
              <w:t>）</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6</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15</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25</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50</w:t>
            </w:r>
          </w:p>
        </w:tc>
        <w:tc>
          <w:tcPr>
            <w:tcW w:w="1265"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75</w:t>
            </w:r>
          </w:p>
        </w:tc>
        <w:tc>
          <w:tcPr>
            <w:tcW w:w="1266" w:type="dxa"/>
            <w:shd w:val="clear" w:color="auto" w:fill="auto"/>
            <w:vAlign w:val="center"/>
          </w:tcPr>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100</w:t>
            </w:r>
          </w:p>
        </w:tc>
      </w:tr>
    </w:tbl>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LTE</w:t>
      </w:r>
      <w:r w:rsidRPr="00C12C4F">
        <w:rPr>
          <w:rFonts w:ascii="Times New Roman" w:eastAsia="楷体" w:hAnsi="楷体" w:cs="Times New Roman" w:hint="eastAsia"/>
          <w:sz w:val="20"/>
          <w:szCs w:val="20"/>
          <w:lang w:val="en-GB"/>
        </w:rPr>
        <w:t>中可用的下行系统带宽</w:t>
      </w:r>
      <w:r w:rsidRPr="00C12C4F">
        <w:rPr>
          <w:rFonts w:ascii="Times New Roman" w:eastAsia="Times New Roman" w:hAnsi="Times New Roman" w:cs="Times New Roman"/>
          <w:position w:val="-10"/>
          <w:sz w:val="20"/>
          <w:szCs w:val="20"/>
          <w:lang w:val="en-GB" w:eastAsia="en-US"/>
        </w:rPr>
        <w:object w:dxaOrig="480" w:dyaOrig="360">
          <v:shape id="_x0000_i1101" type="#_x0000_t75" style="width:24.2pt;height:18.25pt" o:ole="">
            <v:imagedata r:id="rId140" o:title=""/>
          </v:shape>
          <o:OLEObject Type="Embed" ProgID="Equation.3" ShapeID="_x0000_i1101" DrawAspect="Content" ObjectID="_1470230392" r:id="rId141"/>
        </w:object>
      </w:r>
      <w:r w:rsidRPr="00C12C4F">
        <w:rPr>
          <w:rFonts w:ascii="Times New Roman" w:eastAsia="楷体" w:hAnsi="楷体" w:cs="Times New Roman" w:hint="eastAsia"/>
          <w:sz w:val="20"/>
          <w:szCs w:val="20"/>
          <w:lang w:val="en-GB"/>
        </w:rPr>
        <w:t>如表</w:t>
      </w:r>
      <w:r w:rsidRPr="00C12C4F">
        <w:rPr>
          <w:rFonts w:ascii="Times New Roman" w:eastAsia="楷体" w:hAnsi="楷体" w:cs="Times New Roman" w:hint="eastAsia"/>
          <w:sz w:val="20"/>
          <w:szCs w:val="20"/>
          <w:lang w:val="en-GB"/>
        </w:rPr>
        <w:t>2-3</w:t>
      </w:r>
      <w:r w:rsidRPr="00C12C4F">
        <w:rPr>
          <w:rFonts w:ascii="Times New Roman" w:eastAsia="楷体" w:hAnsi="楷体" w:cs="Times New Roman" w:hint="eastAsia"/>
          <w:sz w:val="20"/>
          <w:szCs w:val="20"/>
          <w:lang w:val="en-GB"/>
        </w:rPr>
        <w:t>所示，</w:t>
      </w:r>
      <w:proofErr w:type="spellStart"/>
      <w:r w:rsidRPr="00C12C4F">
        <w:rPr>
          <w:rFonts w:ascii="Times New Roman" w:eastAsia="楷体" w:hAnsi="楷体" w:cs="Times New Roman" w:hint="eastAsia"/>
          <w:sz w:val="20"/>
          <w:szCs w:val="20"/>
          <w:lang w:val="en-GB"/>
        </w:rPr>
        <w:t>eNodeB</w:t>
      </w:r>
      <w:proofErr w:type="spellEnd"/>
      <w:r w:rsidRPr="00C12C4F">
        <w:rPr>
          <w:rFonts w:ascii="Times New Roman" w:eastAsia="楷体" w:hAnsi="楷体" w:cs="Times New Roman" w:hint="eastAsia"/>
          <w:sz w:val="20"/>
          <w:szCs w:val="20"/>
          <w:lang w:val="en-GB"/>
        </w:rPr>
        <w:t>通过</w:t>
      </w:r>
      <w:r w:rsidRPr="00C12C4F">
        <w:rPr>
          <w:rFonts w:ascii="Times New Roman" w:eastAsia="楷体" w:hAnsi="楷体" w:cs="Times New Roman" w:hint="eastAsia"/>
          <w:sz w:val="20"/>
          <w:szCs w:val="20"/>
          <w:lang w:val="en-GB"/>
        </w:rPr>
        <w:t>MIB</w:t>
      </w:r>
      <w:r w:rsidRPr="00C12C4F">
        <w:rPr>
          <w:rFonts w:ascii="Times New Roman" w:eastAsia="楷体" w:hAnsi="楷体" w:cs="Times New Roman" w:hint="eastAsia"/>
          <w:sz w:val="20"/>
          <w:szCs w:val="20"/>
          <w:lang w:val="en-GB"/>
        </w:rPr>
        <w:t>（对应</w:t>
      </w:r>
      <w:r w:rsidRPr="00C12C4F">
        <w:rPr>
          <w:rFonts w:ascii="Times New Roman" w:eastAsia="楷体" w:hAnsi="楷体" w:cs="Times New Roman" w:hint="eastAsia"/>
          <w:sz w:val="20"/>
          <w:szCs w:val="20"/>
          <w:lang w:val="en-GB"/>
        </w:rPr>
        <w:t>RRC</w:t>
      </w:r>
      <w:r w:rsidRPr="00C12C4F">
        <w:rPr>
          <w:rFonts w:ascii="Times New Roman" w:eastAsia="楷体" w:hAnsi="楷体" w:cs="Times New Roman" w:hint="eastAsia"/>
          <w:sz w:val="20"/>
          <w:szCs w:val="20"/>
          <w:lang w:val="en-GB"/>
        </w:rPr>
        <w:t>消息</w:t>
      </w:r>
      <w:proofErr w:type="spellStart"/>
      <w:r w:rsidRPr="00C12C4F">
        <w:rPr>
          <w:rFonts w:ascii="Times New Roman" w:eastAsia="楷体" w:hAnsi="楷体" w:cs="Times New Roman"/>
          <w:i/>
          <w:sz w:val="20"/>
          <w:szCs w:val="20"/>
          <w:lang w:val="en-GB"/>
        </w:rPr>
        <w:t>MasterInformationBlock</w:t>
      </w:r>
      <w:proofErr w:type="spellEnd"/>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i/>
          <w:sz w:val="20"/>
          <w:szCs w:val="20"/>
          <w:lang w:val="en-GB"/>
        </w:rPr>
        <w:t>d</w:t>
      </w:r>
      <w:r w:rsidRPr="00C12C4F">
        <w:rPr>
          <w:rFonts w:ascii="Times New Roman" w:eastAsia="楷体" w:hAnsi="楷体" w:cs="Times New Roman"/>
          <w:i/>
          <w:sz w:val="20"/>
          <w:szCs w:val="20"/>
          <w:lang w:val="en-GB"/>
        </w:rPr>
        <w:t>l-Bandwidth</w:t>
      </w:r>
      <w:r w:rsidRPr="00C12C4F">
        <w:rPr>
          <w:rFonts w:ascii="Times New Roman" w:eastAsia="楷体" w:hAnsi="楷体" w:cs="Times New Roman" w:hint="eastAsia"/>
          <w:sz w:val="20"/>
          <w:szCs w:val="20"/>
          <w:lang w:val="en-GB"/>
        </w:rPr>
        <w:t>字段）告知</w:t>
      </w:r>
      <w:r w:rsidRPr="00C12C4F">
        <w:rPr>
          <w:rFonts w:ascii="Times New Roman" w:eastAsia="楷体" w:hAnsi="楷体" w:cs="Times New Roman" w:hint="eastAsia"/>
          <w:sz w:val="20"/>
          <w:szCs w:val="20"/>
          <w:lang w:val="en-GB"/>
        </w:rPr>
        <w:t>UE</w:t>
      </w:r>
      <w:r w:rsidRPr="00C12C4F">
        <w:rPr>
          <w:rFonts w:ascii="Times New Roman" w:eastAsia="楷体" w:hAnsi="楷体" w:cs="Times New Roman" w:hint="eastAsia"/>
          <w:sz w:val="20"/>
          <w:szCs w:val="20"/>
          <w:lang w:val="en-GB"/>
        </w:rPr>
        <w:t>小区所使用的下行系统带宽。</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eastAsia="en-US"/>
        </w:rPr>
        <w:t>LTE</w:t>
      </w:r>
      <w:proofErr w:type="spellStart"/>
      <w:r w:rsidRPr="00C12C4F">
        <w:rPr>
          <w:rFonts w:ascii="Times New Roman" w:eastAsia="楷体" w:hAnsi="楷体" w:cs="Times New Roman" w:hint="eastAsia"/>
          <w:sz w:val="20"/>
          <w:szCs w:val="20"/>
          <w:lang w:val="en-GB" w:eastAsia="en-US"/>
        </w:rPr>
        <w:t>中可用的上行系统带宽</w:t>
      </w:r>
      <w:proofErr w:type="spellEnd"/>
      <w:r w:rsidRPr="00C12C4F">
        <w:rPr>
          <w:rFonts w:ascii="Times New Roman" w:eastAsia="Times New Roman" w:hAnsi="Times New Roman" w:cs="Times New Roman"/>
          <w:position w:val="-10"/>
          <w:sz w:val="20"/>
          <w:szCs w:val="20"/>
          <w:lang w:val="en-GB" w:eastAsia="en-US"/>
        </w:rPr>
        <w:object w:dxaOrig="480" w:dyaOrig="360">
          <v:shape id="_x0000_i1102" type="#_x0000_t75" style="width:24.2pt;height:18.25pt" o:ole="">
            <v:imagedata r:id="rId142" o:title=""/>
          </v:shape>
          <o:OLEObject Type="Embed" ProgID="Equation.3" ShapeID="_x0000_i1102" DrawAspect="Content" ObjectID="_1470230393" r:id="rId143"/>
        </w:object>
      </w:r>
      <w:proofErr w:type="spellStart"/>
      <w:r w:rsidRPr="00C12C4F">
        <w:rPr>
          <w:rFonts w:ascii="Times New Roman" w:eastAsia="楷体" w:hAnsi="楷体" w:cs="Times New Roman" w:hint="eastAsia"/>
          <w:sz w:val="20"/>
          <w:szCs w:val="20"/>
          <w:lang w:val="en-GB" w:eastAsia="en-US"/>
        </w:rPr>
        <w:t>如表</w:t>
      </w:r>
      <w:proofErr w:type="spellEnd"/>
      <w:r w:rsidRPr="00C12C4F">
        <w:rPr>
          <w:rFonts w:ascii="Times New Roman" w:eastAsia="楷体" w:hAnsi="楷体" w:cs="Times New Roman" w:hint="eastAsia"/>
          <w:sz w:val="20"/>
          <w:szCs w:val="20"/>
          <w:lang w:val="en-GB"/>
        </w:rPr>
        <w:t>2-3</w:t>
      </w:r>
      <w:proofErr w:type="spellStart"/>
      <w:r w:rsidRPr="00C12C4F">
        <w:rPr>
          <w:rFonts w:ascii="Times New Roman" w:eastAsia="楷体" w:hAnsi="楷体" w:cs="Times New Roman" w:hint="eastAsia"/>
          <w:sz w:val="20"/>
          <w:szCs w:val="20"/>
          <w:lang w:val="en-GB" w:eastAsia="en-US"/>
        </w:rPr>
        <w:t>所示</w:t>
      </w:r>
      <w:proofErr w:type="spellEnd"/>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eNodeB</w:t>
      </w:r>
      <w:r w:rsidRPr="00C12C4F">
        <w:rPr>
          <w:rFonts w:ascii="Times New Roman" w:eastAsia="楷体" w:hAnsi="楷体" w:cs="Times New Roman" w:hint="eastAsia"/>
          <w:sz w:val="20"/>
          <w:szCs w:val="20"/>
          <w:lang w:val="en-GB" w:eastAsia="en-US"/>
        </w:rPr>
        <w:t>通过</w:t>
      </w:r>
      <w:proofErr w:type="spellEnd"/>
      <w:r w:rsidRPr="00C12C4F">
        <w:rPr>
          <w:rFonts w:ascii="Times New Roman" w:eastAsia="楷体" w:hAnsi="楷体" w:cs="Times New Roman" w:hint="eastAsia"/>
          <w:sz w:val="20"/>
          <w:szCs w:val="20"/>
          <w:lang w:val="en-GB" w:eastAsia="en-US"/>
        </w:rPr>
        <w:t>SIB2</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对应</w:t>
      </w:r>
      <w:proofErr w:type="spellEnd"/>
      <w:r w:rsidRPr="00C12C4F">
        <w:rPr>
          <w:rFonts w:ascii="Times New Roman" w:eastAsia="楷体" w:hAnsi="楷体" w:cs="Times New Roman" w:hint="eastAsia"/>
          <w:sz w:val="20"/>
          <w:szCs w:val="20"/>
          <w:lang w:val="en-GB" w:eastAsia="en-US"/>
        </w:rPr>
        <w:t>RRC</w:t>
      </w:r>
      <w:proofErr w:type="spellStart"/>
      <w:r w:rsidRPr="00C12C4F">
        <w:rPr>
          <w:rFonts w:ascii="Times New Roman" w:eastAsia="楷体" w:hAnsi="楷体" w:cs="Times New Roman" w:hint="eastAsia"/>
          <w:sz w:val="20"/>
          <w:szCs w:val="20"/>
          <w:lang w:val="en-GB" w:eastAsia="en-US"/>
        </w:rPr>
        <w:t>消息</w:t>
      </w:r>
      <w:proofErr w:type="spellEnd"/>
      <w:r w:rsidRPr="00C12C4F">
        <w:rPr>
          <w:rFonts w:ascii="Times New Roman" w:eastAsia="楷体" w:hAnsi="楷体" w:cs="Times New Roman"/>
          <w:i/>
          <w:sz w:val="20"/>
          <w:szCs w:val="20"/>
          <w:lang w:val="en-GB" w:eastAsia="en-US"/>
        </w:rPr>
        <w:t>SystemInformationBlockType2</w:t>
      </w:r>
      <w:r w:rsidRPr="00C12C4F">
        <w:rPr>
          <w:rFonts w:ascii="Times New Roman" w:eastAsia="楷体" w:hAnsi="楷体" w:cs="Times New Roman" w:hint="eastAsia"/>
          <w:sz w:val="20"/>
          <w:szCs w:val="20"/>
          <w:lang w:val="en-GB" w:eastAsia="en-US"/>
        </w:rPr>
        <w:t>的</w:t>
      </w:r>
      <w:proofErr w:type="spellStart"/>
      <w:r w:rsidRPr="00C12C4F">
        <w:rPr>
          <w:rFonts w:ascii="Times New Roman" w:eastAsia="楷体" w:hAnsi="楷体" w:cs="Times New Roman"/>
          <w:i/>
          <w:sz w:val="20"/>
          <w:szCs w:val="20"/>
          <w:lang w:val="en-GB" w:eastAsia="en-US"/>
        </w:rPr>
        <w:t>ul</w:t>
      </w:r>
      <w:proofErr w:type="spellEnd"/>
      <w:r w:rsidRPr="00C12C4F">
        <w:rPr>
          <w:rFonts w:ascii="Times New Roman" w:eastAsia="楷体" w:hAnsi="楷体" w:cs="Times New Roman"/>
          <w:i/>
          <w:sz w:val="20"/>
          <w:szCs w:val="20"/>
          <w:lang w:val="en-GB" w:eastAsia="en-US"/>
        </w:rPr>
        <w:t>-Bandwidth</w:t>
      </w:r>
      <w:proofErr w:type="spellStart"/>
      <w:r w:rsidRPr="00C12C4F">
        <w:rPr>
          <w:rFonts w:ascii="Times New Roman" w:eastAsia="楷体" w:hAnsi="楷体" w:cs="Times New Roman" w:hint="eastAsia"/>
          <w:sz w:val="20"/>
          <w:szCs w:val="20"/>
          <w:lang w:val="en-GB" w:eastAsia="en-US"/>
        </w:rPr>
        <w:t>字段）告知</w:t>
      </w:r>
      <w:proofErr w:type="spellEnd"/>
      <w:r w:rsidRPr="00C12C4F">
        <w:rPr>
          <w:rFonts w:ascii="Times New Roman" w:eastAsia="楷体" w:hAnsi="楷体" w:cs="Times New Roman" w:hint="eastAsia"/>
          <w:sz w:val="20"/>
          <w:szCs w:val="20"/>
          <w:lang w:val="en-GB" w:eastAsia="en-US"/>
        </w:rPr>
        <w:t>UE</w:t>
      </w:r>
      <w:proofErr w:type="spellStart"/>
      <w:r w:rsidRPr="00C12C4F">
        <w:rPr>
          <w:rFonts w:ascii="Times New Roman" w:eastAsia="楷体" w:hAnsi="楷体" w:cs="Times New Roman" w:hint="eastAsia"/>
          <w:sz w:val="20"/>
          <w:szCs w:val="20"/>
          <w:lang w:val="en-GB" w:eastAsia="en-US"/>
        </w:rPr>
        <w:t>小区所使用的上行系统带宽</w:t>
      </w:r>
      <w:proofErr w:type="spellEnd"/>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rPr>
        <w:t>对于</w:t>
      </w:r>
      <w:r w:rsidRPr="00C12C4F">
        <w:rPr>
          <w:rFonts w:ascii="Times New Roman" w:eastAsia="楷体" w:hAnsi="楷体" w:cs="Times New Roman" w:hint="eastAsia"/>
          <w:sz w:val="20"/>
          <w:szCs w:val="20"/>
          <w:lang w:val="en-GB"/>
        </w:rPr>
        <w:t>TDD</w:t>
      </w:r>
      <w:r w:rsidRPr="00C12C4F">
        <w:rPr>
          <w:rFonts w:ascii="Times New Roman" w:eastAsia="楷体" w:hAnsi="楷体" w:cs="Times New Roman" w:hint="eastAsia"/>
          <w:sz w:val="20"/>
          <w:szCs w:val="20"/>
          <w:lang w:val="en-GB"/>
        </w:rPr>
        <w:t>而言，并不需要发送</w:t>
      </w:r>
      <w:proofErr w:type="spellStart"/>
      <w:r w:rsidRPr="00C12C4F">
        <w:rPr>
          <w:rFonts w:ascii="Times New Roman" w:eastAsia="楷体" w:hAnsi="楷体" w:cs="Times New Roman"/>
          <w:i/>
          <w:sz w:val="20"/>
          <w:szCs w:val="20"/>
          <w:lang w:val="en-GB"/>
        </w:rPr>
        <w:t>ul</w:t>
      </w:r>
      <w:proofErr w:type="spellEnd"/>
      <w:r w:rsidRPr="00C12C4F">
        <w:rPr>
          <w:rFonts w:ascii="Times New Roman" w:eastAsia="楷体" w:hAnsi="楷体" w:cs="Times New Roman"/>
          <w:i/>
          <w:sz w:val="20"/>
          <w:szCs w:val="20"/>
          <w:lang w:val="en-GB"/>
        </w:rPr>
        <w:t>-Bandwidth</w:t>
      </w:r>
      <w:r w:rsidRPr="00C12C4F">
        <w:rPr>
          <w:rFonts w:ascii="Times New Roman" w:eastAsia="楷体" w:hAnsi="楷体" w:cs="Times New Roman" w:hint="eastAsia"/>
          <w:sz w:val="20"/>
          <w:szCs w:val="20"/>
          <w:lang w:val="en-GB"/>
        </w:rPr>
        <w:t>字段，因为其上下行的系统带宽是相同的。</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一个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上传输的信号可以描述成一个或多个频域上包含</w:t>
      </w:r>
      <w:r w:rsidRPr="00C12C4F">
        <w:rPr>
          <w:rFonts w:ascii="Times New Roman" w:eastAsia="Times New Roman" w:hAnsi="Times New Roman" w:cs="Times New Roman"/>
          <w:position w:val="-12"/>
          <w:sz w:val="20"/>
          <w:szCs w:val="20"/>
          <w:lang w:val="en-GB" w:eastAsia="en-US"/>
        </w:rPr>
        <w:object w:dxaOrig="859" w:dyaOrig="380">
          <v:shape id="_x0000_i1103" type="#_x0000_t75" style="width:43pt;height:18.8pt" o:ole="">
            <v:imagedata r:id="rId144" o:title=""/>
          </v:shape>
          <o:OLEObject Type="Embed" ProgID="Equation.3" ShapeID="_x0000_i1103" DrawAspect="Content" ObjectID="_1470230394" r:id="rId145"/>
        </w:object>
      </w:r>
      <w:r w:rsidRPr="00C12C4F">
        <w:rPr>
          <w:rFonts w:ascii="Times New Roman" w:eastAsia="楷体" w:hAnsi="楷体" w:cs="Times New Roman" w:hint="eastAsia"/>
          <w:sz w:val="20"/>
          <w:szCs w:val="20"/>
          <w:lang w:val="en-GB"/>
        </w:rPr>
        <w:t>个子载波，时域上包含</w:t>
      </w:r>
      <w:r w:rsidRPr="00C12C4F">
        <w:rPr>
          <w:rFonts w:ascii="Times New Roman" w:eastAsia="Times New Roman" w:hAnsi="Times New Roman" w:cs="Times New Roman"/>
          <w:position w:val="-14"/>
          <w:sz w:val="20"/>
          <w:szCs w:val="20"/>
          <w:lang w:val="en-GB" w:eastAsia="en-US"/>
        </w:rPr>
        <w:object w:dxaOrig="560" w:dyaOrig="400">
          <v:shape id="_x0000_i1104" type="#_x0000_t75" style="width:27.95pt;height:20.4pt" o:ole="">
            <v:imagedata r:id="rId146" o:title=""/>
          </v:shape>
          <o:OLEObject Type="Embed" ProgID="Equation.3" ShapeID="_x0000_i1104" DrawAspect="Content" ObjectID="_1470230395" r:id="rId147"/>
        </w:object>
      </w:r>
      <w:r w:rsidRPr="00C12C4F">
        <w:rPr>
          <w:rFonts w:ascii="Times New Roman" w:eastAsia="楷体" w:hAnsi="楷体" w:cs="Times New Roman" w:hint="eastAsia"/>
          <w:sz w:val="20"/>
          <w:szCs w:val="20"/>
          <w:lang w:val="en-GB"/>
        </w:rPr>
        <w:t>个符号（</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）的时频资源网格（</w:t>
      </w:r>
      <w:r w:rsidRPr="00C12C4F">
        <w:rPr>
          <w:rFonts w:ascii="Times New Roman" w:eastAsia="楷体" w:hAnsi="楷体" w:cs="Times New Roman" w:hint="eastAsia"/>
          <w:sz w:val="20"/>
          <w:szCs w:val="20"/>
          <w:lang w:val="en-GB"/>
        </w:rPr>
        <w:t>resource grid</w:t>
      </w:r>
      <w:r w:rsidRPr="00C12C4F">
        <w:rPr>
          <w:rFonts w:ascii="Times New Roman" w:eastAsia="楷体" w:hAnsi="楷体" w:cs="Times New Roman" w:hint="eastAsia"/>
          <w:sz w:val="20"/>
          <w:szCs w:val="20"/>
          <w:lang w:val="en-GB"/>
        </w:rPr>
        <w:t>）。图</w:t>
      </w:r>
      <w:r w:rsidR="006A6B75">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-4</w:t>
      </w:r>
      <w:r w:rsidRPr="00C12C4F">
        <w:rPr>
          <w:rFonts w:ascii="Times New Roman" w:eastAsia="楷体" w:hAnsi="楷体" w:cs="Times New Roman" w:hint="eastAsia"/>
          <w:sz w:val="20"/>
          <w:szCs w:val="20"/>
          <w:lang w:val="en-GB"/>
        </w:rPr>
        <w:t>对应下行的时频资源网格，对于上行的时频资源网格，将图中的</w:t>
      </w:r>
      <w:r w:rsidRPr="00C12C4F">
        <w:rPr>
          <w:rFonts w:ascii="Times New Roman" w:eastAsia="楷体" w:hAnsi="楷体" w:cs="Times New Roman" w:hint="eastAsia"/>
          <w:sz w:val="20"/>
          <w:szCs w:val="20"/>
          <w:lang w:val="en-GB"/>
        </w:rPr>
        <w:t>DL</w:t>
      </w:r>
      <w:r w:rsidRPr="00C12C4F">
        <w:rPr>
          <w:rFonts w:ascii="Times New Roman" w:eastAsia="楷体" w:hAnsi="楷体" w:cs="Times New Roman" w:hint="eastAsia"/>
          <w:sz w:val="20"/>
          <w:szCs w:val="20"/>
          <w:lang w:val="en-GB"/>
        </w:rPr>
        <w:t>改为</w:t>
      </w:r>
      <w:r w:rsidRPr="00C12C4F">
        <w:rPr>
          <w:rFonts w:ascii="Times New Roman" w:eastAsia="楷体" w:hAnsi="楷体" w:cs="Times New Roman" w:hint="eastAsia"/>
          <w:sz w:val="20"/>
          <w:szCs w:val="20"/>
          <w:lang w:val="en-GB"/>
        </w:rPr>
        <w:t>UL</w:t>
      </w:r>
      <w:r w:rsidRPr="00C12C4F">
        <w:rPr>
          <w:rFonts w:ascii="Times New Roman" w:eastAsia="楷体" w:hAnsi="楷体" w:cs="Times New Roman" w:hint="eastAsia"/>
          <w:sz w:val="20"/>
          <w:szCs w:val="20"/>
          <w:lang w:val="en-GB"/>
        </w:rPr>
        <w:t>即可。（下行也可见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Times New Roman" w:hAnsi="Times New Roman" w:cs="Times New Roman"/>
          <w:sz w:val="20"/>
          <w:szCs w:val="20"/>
          <w:lang w:val="en-GB"/>
        </w:rPr>
        <w:t>Figure 6.2.2-1</w:t>
      </w:r>
      <w:r w:rsidRPr="00C12C4F">
        <w:rPr>
          <w:rFonts w:ascii="Times New Roman" w:eastAsia="楷体" w:hAnsi="楷体" w:cs="Times New Roman" w:hint="eastAsia"/>
          <w:sz w:val="20"/>
          <w:szCs w:val="20"/>
          <w:lang w:val="en-GB"/>
        </w:rPr>
        <w:t>，上行也可见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Times New Roman" w:hAnsi="Times New Roman" w:cs="Times New Roman"/>
          <w:sz w:val="20"/>
          <w:szCs w:val="20"/>
          <w:lang w:val="en-GB"/>
        </w:rPr>
        <w:t>Figure 5.2.1-1</w: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Times New Roman" w:hAnsi="Times New Roman" w:cs="Times New Roman"/>
          <w:position w:val="-10"/>
          <w:sz w:val="20"/>
          <w:szCs w:val="20"/>
          <w:lang w:val="en-GB" w:eastAsia="en-US"/>
        </w:rPr>
        <w:object w:dxaOrig="460" w:dyaOrig="360">
          <v:shape id="_x0000_i1105" type="#_x0000_t75" style="width:23.1pt;height:18.25pt" o:ole="">
            <v:imagedata r:id="rId148" o:title=""/>
          </v:shape>
          <o:OLEObject Type="Embed" ProgID="Equation.3" ShapeID="_x0000_i1105" DrawAspect="Content" ObjectID="_1470230396" r:id="rId149"/>
        </w:object>
      </w:r>
      <w:r w:rsidRPr="00C12C4F">
        <w:rPr>
          <w:rFonts w:ascii="Times New Roman" w:eastAsia="楷体" w:hAnsi="楷体" w:cs="Times New Roman" w:hint="eastAsia"/>
          <w:sz w:val="20"/>
          <w:szCs w:val="20"/>
          <w:lang w:val="en-GB"/>
        </w:rPr>
        <w:t>表示系统带宽，对于下行，其值等于</w:t>
      </w:r>
      <w:r w:rsidRPr="00C12C4F">
        <w:rPr>
          <w:rFonts w:ascii="Times New Roman" w:eastAsia="Times New Roman" w:hAnsi="Times New Roman" w:cs="Times New Roman"/>
          <w:position w:val="-10"/>
          <w:sz w:val="20"/>
          <w:szCs w:val="20"/>
          <w:lang w:val="en-GB" w:eastAsia="en-US"/>
        </w:rPr>
        <w:object w:dxaOrig="480" w:dyaOrig="360">
          <v:shape id="_x0000_i1106" type="#_x0000_t75" style="width:24.2pt;height:18.25pt" o:ole="">
            <v:imagedata r:id="rId134" o:title=""/>
          </v:shape>
          <o:OLEObject Type="Embed" ProgID="Equation.3" ShapeID="_x0000_i1106" DrawAspect="Content" ObjectID="_1470230397" r:id="rId150"/>
        </w:object>
      </w:r>
      <w:r w:rsidRPr="00C12C4F">
        <w:rPr>
          <w:rFonts w:ascii="Times New Roman" w:eastAsia="楷体" w:hAnsi="楷体" w:cs="Times New Roman" w:hint="eastAsia"/>
          <w:sz w:val="20"/>
          <w:szCs w:val="20"/>
          <w:lang w:val="en-GB"/>
        </w:rPr>
        <w:t>；对于上行，其值等于</w:t>
      </w:r>
      <w:r w:rsidRPr="00C12C4F">
        <w:rPr>
          <w:rFonts w:ascii="Times New Roman" w:eastAsia="Times New Roman" w:hAnsi="Times New Roman" w:cs="Times New Roman"/>
          <w:position w:val="-10"/>
          <w:sz w:val="20"/>
          <w:szCs w:val="20"/>
          <w:lang w:val="en-GB" w:eastAsia="en-US"/>
        </w:rPr>
        <w:object w:dxaOrig="480" w:dyaOrig="360">
          <v:shape id="_x0000_i1107" type="#_x0000_t75" style="width:24.2pt;height:18.25pt" o:ole="">
            <v:imagedata r:id="rId151" o:title=""/>
          </v:shape>
          <o:OLEObject Type="Embed" ProgID="Equation.3" ShapeID="_x0000_i1107" DrawAspect="Content" ObjectID="_1470230398" r:id="rId152"/>
        </w:object>
      </w:r>
      <w:r w:rsidRPr="00C12C4F">
        <w:rPr>
          <w:rFonts w:ascii="宋体" w:eastAsia="宋体" w:hAnsi="宋体" w:cs="宋体" w:hint="eastAsia"/>
          <w:sz w:val="20"/>
          <w:szCs w:val="20"/>
          <w:lang w:val="en-GB"/>
        </w:rPr>
        <w:t>。</w:t>
      </w:r>
      <w:r w:rsidRPr="00C12C4F">
        <w:rPr>
          <w:rFonts w:ascii="Times New Roman" w:eastAsia="Times New Roman" w:hAnsi="Times New Roman" w:cs="Times New Roman"/>
          <w:position w:val="-14"/>
          <w:sz w:val="20"/>
          <w:szCs w:val="20"/>
          <w:lang w:val="en-GB" w:eastAsia="en-US"/>
        </w:rPr>
        <w:object w:dxaOrig="560" w:dyaOrig="400">
          <v:shape id="_x0000_i1108" type="#_x0000_t75" style="width:27.95pt;height:20.4pt" o:ole="">
            <v:imagedata r:id="rId153" o:title=""/>
          </v:shape>
          <o:OLEObject Type="Embed" ProgID="Equation.3" ShapeID="_x0000_i1108" DrawAspect="Content" ObjectID="_1470230399" r:id="rId154"/>
        </w:object>
      </w:r>
      <w:r w:rsidRPr="00C12C4F">
        <w:rPr>
          <w:rFonts w:ascii="Times New Roman" w:eastAsia="楷体" w:hAnsi="楷体" w:cs="Times New Roman" w:hint="eastAsia"/>
          <w:sz w:val="20"/>
          <w:szCs w:val="20"/>
          <w:lang w:val="en-GB"/>
        </w:rPr>
        <w:t>表示每个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包含的符号数（见上一节介绍），对于下行，其值等于</w:t>
      </w:r>
      <w:r w:rsidRPr="00C12C4F">
        <w:rPr>
          <w:rFonts w:ascii="Times New Roman" w:eastAsia="Times New Roman" w:hAnsi="Times New Roman" w:cs="Times New Roman"/>
          <w:position w:val="-14"/>
          <w:sz w:val="20"/>
          <w:szCs w:val="20"/>
          <w:lang w:val="en-GB" w:eastAsia="en-US"/>
        </w:rPr>
        <w:object w:dxaOrig="560" w:dyaOrig="400">
          <v:shape id="_x0000_i1109" type="#_x0000_t75" style="width:27.95pt;height:20.4pt" o:ole="">
            <v:imagedata r:id="rId155" o:title=""/>
          </v:shape>
          <o:OLEObject Type="Embed" ProgID="Equation.3" ShapeID="_x0000_i1109" DrawAspect="Content" ObjectID="_1470230400" r:id="rId156"/>
        </w:object>
      </w:r>
      <w:r w:rsidRPr="00C12C4F">
        <w:rPr>
          <w:rFonts w:ascii="Times New Roman" w:eastAsia="楷体" w:hAnsi="楷体" w:cs="Times New Roman" w:hint="eastAsia"/>
          <w:sz w:val="20"/>
          <w:szCs w:val="20"/>
          <w:lang w:val="en-GB"/>
        </w:rPr>
        <w:t>；对于上行，其值等于</w:t>
      </w:r>
      <w:r w:rsidRPr="00C12C4F">
        <w:rPr>
          <w:rFonts w:ascii="Times New Roman" w:eastAsia="Times New Roman" w:hAnsi="Times New Roman" w:cs="Times New Roman"/>
          <w:position w:val="-14"/>
          <w:sz w:val="20"/>
          <w:szCs w:val="20"/>
          <w:lang w:val="en-GB" w:eastAsia="en-US"/>
        </w:rPr>
        <w:object w:dxaOrig="560" w:dyaOrig="400">
          <v:shape id="_x0000_i1110" type="#_x0000_t75" style="width:27.95pt;height:20.4pt" o:ole="">
            <v:imagedata r:id="rId157" o:title=""/>
          </v:shape>
          <o:OLEObject Type="Embed" ProgID="Equation.3" ShapeID="_x0000_i1110" DrawAspect="Content" ObjectID="_1470230401" r:id="rId158"/>
        </w:object>
      </w:r>
      <w:r w:rsidRPr="00C12C4F">
        <w:rPr>
          <w:rFonts w:ascii="Times New Roman" w:eastAsia="楷体" w:hAnsi="楷体" w:cs="Times New Roman" w:hint="eastAsia"/>
          <w:sz w:val="20"/>
          <w:szCs w:val="20"/>
          <w:lang w:val="en-GB"/>
        </w:rPr>
        <w:t>。</w:t>
      </w:r>
      <w:r w:rsidRPr="00C12C4F">
        <w:rPr>
          <w:rFonts w:ascii="Times New Roman" w:eastAsia="Times New Roman" w:hAnsi="Times New Roman" w:cs="Times New Roman"/>
          <w:position w:val="-12"/>
          <w:sz w:val="20"/>
          <w:szCs w:val="20"/>
          <w:lang w:val="en-GB" w:eastAsia="en-US"/>
        </w:rPr>
        <w:object w:dxaOrig="480" w:dyaOrig="380">
          <v:shape id="_x0000_i1111" type="#_x0000_t75" style="width:24.2pt;height:18.8pt" o:ole="">
            <v:imagedata r:id="rId159" o:title=""/>
          </v:shape>
          <o:OLEObject Type="Embed" ProgID="Equation.3" ShapeID="_x0000_i1111" DrawAspect="Content" ObjectID="_1470230402" r:id="rId160"/>
        </w:object>
      </w:r>
      <w:r w:rsidRPr="00C12C4F">
        <w:rPr>
          <w:rFonts w:ascii="Times New Roman" w:eastAsia="楷体" w:hAnsi="楷体" w:cs="Times New Roman" w:hint="eastAsia"/>
          <w:sz w:val="20"/>
          <w:szCs w:val="20"/>
          <w:lang w:val="en-GB"/>
        </w:rPr>
        <w:t>表示每个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包含的子载波数。对于下行，</w:t>
      </w:r>
      <w:r w:rsidRPr="00C12C4F">
        <w:rPr>
          <w:rFonts w:ascii="Times New Roman" w:eastAsia="Times New Roman" w:hAnsi="Times New Roman" w:cs="Times New Roman"/>
          <w:position w:val="-14"/>
          <w:sz w:val="20"/>
          <w:szCs w:val="20"/>
          <w:lang w:val="en-GB" w:eastAsia="en-US"/>
        </w:rPr>
        <w:object w:dxaOrig="560" w:dyaOrig="400">
          <v:shape id="_x0000_i1112" type="#_x0000_t75" style="width:27.95pt;height:20.4pt" o:ole="">
            <v:imagedata r:id="rId155" o:title=""/>
          </v:shape>
          <o:OLEObject Type="Embed" ProgID="Equation.3" ShapeID="_x0000_i1112" DrawAspect="Content" ObjectID="_1470230403" r:id="rId161"/>
        </w:object>
      </w:r>
      <w:r w:rsidRPr="00C12C4F">
        <w:rPr>
          <w:rFonts w:ascii="Times New Roman" w:eastAsia="楷体" w:hAnsi="楷体" w:cs="Times New Roman" w:hint="eastAsia"/>
          <w:sz w:val="20"/>
          <w:szCs w:val="20"/>
          <w:lang w:val="en-GB"/>
        </w:rPr>
        <w:t>和</w:t>
      </w:r>
      <w:r w:rsidRPr="00C12C4F">
        <w:rPr>
          <w:rFonts w:ascii="Times New Roman" w:eastAsia="Times New Roman" w:hAnsi="Times New Roman" w:cs="Times New Roman"/>
          <w:position w:val="-12"/>
          <w:sz w:val="20"/>
          <w:szCs w:val="20"/>
          <w:lang w:val="en-GB" w:eastAsia="en-US"/>
        </w:rPr>
        <w:object w:dxaOrig="480" w:dyaOrig="380">
          <v:shape id="_x0000_i1113" type="#_x0000_t75" style="width:24.2pt;height:18.8pt" o:ole="">
            <v:imagedata r:id="rId159" o:title=""/>
          </v:shape>
          <o:OLEObject Type="Embed" ProgID="Equation.3" ShapeID="_x0000_i1113" DrawAspect="Content" ObjectID="_1470230404" r:id="rId162"/>
        </w:object>
      </w:r>
      <w:r w:rsidRPr="00C12C4F">
        <w:rPr>
          <w:rFonts w:ascii="Times New Roman" w:eastAsia="楷体" w:hAnsi="楷体" w:cs="Times New Roman" w:hint="eastAsia"/>
          <w:sz w:val="20"/>
          <w:szCs w:val="20"/>
          <w:lang w:val="en-GB"/>
        </w:rPr>
        <w:t>的取值可见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Table 6.2.3-1</w:t>
      </w:r>
      <w:r w:rsidRPr="00C12C4F">
        <w:rPr>
          <w:rFonts w:ascii="Times New Roman" w:eastAsia="楷体" w:hAnsi="楷体" w:cs="Times New Roman" w:hint="eastAsia"/>
          <w:sz w:val="20"/>
          <w:szCs w:val="20"/>
          <w:lang w:val="en-GB"/>
        </w:rPr>
        <w:t>；对于上行，</w:t>
      </w:r>
      <w:r w:rsidRPr="00C12C4F">
        <w:rPr>
          <w:rFonts w:ascii="Times New Roman" w:eastAsia="Times New Roman" w:hAnsi="Times New Roman" w:cs="Times New Roman"/>
          <w:position w:val="-14"/>
          <w:sz w:val="20"/>
          <w:szCs w:val="20"/>
          <w:lang w:val="en-GB" w:eastAsia="en-US"/>
        </w:rPr>
        <w:object w:dxaOrig="560" w:dyaOrig="400">
          <v:shape id="_x0000_i1114" type="#_x0000_t75" style="width:27.95pt;height:20.4pt" o:ole="">
            <v:imagedata r:id="rId157" o:title=""/>
          </v:shape>
          <o:OLEObject Type="Embed" ProgID="Equation.3" ShapeID="_x0000_i1114" DrawAspect="Content" ObjectID="_1470230405" r:id="rId163"/>
        </w:object>
      </w:r>
      <w:r w:rsidRPr="00C12C4F">
        <w:rPr>
          <w:rFonts w:ascii="Times New Roman" w:eastAsia="楷体" w:hAnsi="楷体" w:cs="Times New Roman" w:hint="eastAsia"/>
          <w:sz w:val="20"/>
          <w:szCs w:val="20"/>
          <w:lang w:val="en-GB"/>
        </w:rPr>
        <w:t>和</w:t>
      </w:r>
      <w:r w:rsidRPr="00C12C4F">
        <w:rPr>
          <w:rFonts w:ascii="Times New Roman" w:eastAsia="Times New Roman" w:hAnsi="Times New Roman" w:cs="Times New Roman"/>
          <w:position w:val="-12"/>
          <w:sz w:val="20"/>
          <w:szCs w:val="20"/>
          <w:lang w:val="en-GB" w:eastAsia="en-US"/>
        </w:rPr>
        <w:object w:dxaOrig="480" w:dyaOrig="380">
          <v:shape id="_x0000_i1115" type="#_x0000_t75" style="width:24.2pt;height:18.8pt" o:ole="">
            <v:imagedata r:id="rId159" o:title=""/>
          </v:shape>
          <o:OLEObject Type="Embed" ProgID="Equation.3" ShapeID="_x0000_i1115" DrawAspect="Content" ObjectID="_1470230406" r:id="rId164"/>
        </w:object>
      </w:r>
      <w:r w:rsidRPr="00C12C4F">
        <w:rPr>
          <w:rFonts w:ascii="Times New Roman" w:eastAsia="楷体" w:hAnsi="楷体" w:cs="Times New Roman" w:hint="eastAsia"/>
          <w:sz w:val="20"/>
          <w:szCs w:val="20"/>
          <w:lang w:val="en-GB"/>
        </w:rPr>
        <w:t>的取值可见</w:t>
      </w:r>
      <w:r w:rsidRPr="00C12C4F">
        <w:rPr>
          <w:rFonts w:ascii="Times New Roman" w:eastAsia="楷体" w:hAnsi="楷体" w:cs="Times New Roman" w:hint="eastAsia"/>
          <w:sz w:val="20"/>
          <w:szCs w:val="20"/>
          <w:lang w:val="en-GB"/>
        </w:rPr>
        <w:t>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Table 5.2.3-1</w:t>
      </w:r>
      <w:r w:rsidRPr="00C12C4F">
        <w:rPr>
          <w:rFonts w:ascii="Times New Roman" w:eastAsia="楷体" w:hAnsi="楷体" w:cs="Times New Roman" w:hint="eastAsia"/>
          <w:sz w:val="20"/>
          <w:szCs w:val="20"/>
          <w:lang w:val="en-GB"/>
        </w:rPr>
        <w:t>。（由于只考虑</w:t>
      </w:r>
      <w:r w:rsidRPr="00C12C4F">
        <w:rPr>
          <w:rFonts w:ascii="Times New Roman" w:eastAsia="Times New Roman" w:hAnsi="Times New Roman" w:cs="Times New Roman"/>
          <w:position w:val="-10"/>
          <w:sz w:val="20"/>
          <w:szCs w:val="20"/>
          <w:lang w:val="en-GB" w:eastAsia="en-US"/>
        </w:rPr>
        <w:object w:dxaOrig="1060" w:dyaOrig="300">
          <v:shape id="_x0000_i1116" type="#_x0000_t75" style="width:53.2pt;height:15.05pt" o:ole="">
            <v:imagedata r:id="rId81" o:title=""/>
          </v:shape>
          <o:OLEObject Type="Embed" ProgID="Equation.3" ShapeID="_x0000_i1116" DrawAspect="Content" ObjectID="_1470230407" r:id="rId165"/>
        </w:object>
      </w:r>
      <w:r w:rsidRPr="00C12C4F">
        <w:rPr>
          <w:rFonts w:ascii="Times New Roman" w:eastAsia="楷体" w:hAnsi="楷体" w:cs="Times New Roman" w:hint="eastAsia"/>
          <w:sz w:val="20"/>
          <w:szCs w:val="20"/>
          <w:lang w:val="en-GB"/>
        </w:rPr>
        <w:t>的情况，可以认为</w:t>
      </w:r>
      <w:r w:rsidRPr="00C12C4F">
        <w:rPr>
          <w:rFonts w:ascii="Times New Roman" w:eastAsia="Times New Roman" w:hAnsi="Times New Roman" w:cs="Times New Roman"/>
          <w:position w:val="-12"/>
          <w:sz w:val="20"/>
          <w:szCs w:val="20"/>
          <w:lang w:val="en-GB" w:eastAsia="en-US"/>
        </w:rPr>
        <w:object w:dxaOrig="480" w:dyaOrig="380">
          <v:shape id="_x0000_i1117" type="#_x0000_t75" style="width:24.2pt;height:18.8pt" o:ole="">
            <v:imagedata r:id="rId159" o:title=""/>
          </v:shape>
          <o:OLEObject Type="Embed" ProgID="Equation.3" ShapeID="_x0000_i1117" DrawAspect="Content" ObjectID="_1470230408" r:id="rId166"/>
        </w:object>
      </w:r>
      <w:r w:rsidRPr="00C12C4F">
        <w:rPr>
          <w:rFonts w:ascii="Times New Roman" w:eastAsia="楷体" w:hAnsi="楷体" w:cs="Times New Roman" w:hint="eastAsia"/>
          <w:sz w:val="20"/>
          <w:szCs w:val="20"/>
          <w:lang w:val="en-GB"/>
        </w:rPr>
        <w:t>的值固定为</w:t>
      </w:r>
      <w:r w:rsidRPr="00C12C4F">
        <w:rPr>
          <w:rFonts w:ascii="Times New Roman" w:eastAsia="楷体" w:hAnsi="楷体" w:cs="Times New Roman" w:hint="eastAsia"/>
          <w:sz w:val="20"/>
          <w:szCs w:val="20"/>
          <w:lang w:val="en-GB"/>
        </w:rPr>
        <w:t>12</w: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jc w:val="center"/>
        <w:rPr>
          <w:rFonts w:ascii="Times New Roman" w:hAnsi="Times New Roman" w:cs="Times New Roman"/>
          <w:sz w:val="20"/>
          <w:szCs w:val="20"/>
          <w:lang w:val="en-GB"/>
        </w:rPr>
      </w:pPr>
      <w:r w:rsidRPr="00C12C4F">
        <w:rPr>
          <w:rFonts w:ascii="Times New Roman" w:eastAsia="Times New Roman" w:hAnsi="Times New Roman" w:cs="Times New Roman"/>
          <w:sz w:val="20"/>
          <w:szCs w:val="20"/>
          <w:lang w:val="en-GB" w:eastAsia="en-US"/>
        </w:rPr>
        <w:object w:dxaOrig="7160" w:dyaOrig="10441">
          <v:shape id="_x0000_i1118" type="#_x0000_t75" style="width:309.5pt;height:450.25pt" o:ole="">
            <v:imagedata r:id="rId167" o:title=""/>
          </v:shape>
          <o:OLEObject Type="Embed" ProgID="Visio.Drawing.11" ShapeID="_x0000_i1118" DrawAspect="Content" ObjectID="_1470230409" r:id="rId168"/>
        </w:object>
      </w:r>
    </w:p>
    <w:p w:rsidR="00C12C4F" w:rsidRPr="00C12C4F" w:rsidRDefault="00C12C4F" w:rsidP="00C12C4F">
      <w:pPr>
        <w:spacing w:after="180" w:line="240" w:lineRule="auto"/>
        <w:jc w:val="center"/>
        <w:rPr>
          <w:rFonts w:ascii="Times New Roman" w:hAnsi="Times New Roman" w:cs="Times New Roman"/>
          <w:sz w:val="20"/>
          <w:szCs w:val="20"/>
          <w:lang w:val="en-GB"/>
        </w:rPr>
      </w:pPr>
    </w:p>
    <w:p w:rsidR="00C12C4F" w:rsidRPr="00C12C4F" w:rsidRDefault="00C12C4F" w:rsidP="00C12C4F">
      <w:pPr>
        <w:spacing w:after="180" w:line="240" w:lineRule="auto"/>
        <w:jc w:val="center"/>
        <w:rPr>
          <w:rFonts w:ascii="Times New Roman" w:eastAsia="楷体" w:hAnsi="楷体" w:cs="Times New Roman"/>
          <w:sz w:val="18"/>
          <w:szCs w:val="18"/>
        </w:rPr>
      </w:pPr>
      <w:r w:rsidRPr="00C12C4F">
        <w:rPr>
          <w:rFonts w:ascii="Times New Roman" w:eastAsia="楷体" w:hAnsi="楷体" w:cs="Times New Roman" w:hint="eastAsia"/>
          <w:sz w:val="18"/>
          <w:szCs w:val="18"/>
        </w:rPr>
        <w:t>图</w:t>
      </w:r>
      <w:r w:rsidR="006A6B75">
        <w:rPr>
          <w:rFonts w:ascii="Times New Roman" w:eastAsia="楷体" w:hAnsi="楷体" w:cs="Times New Roman" w:hint="eastAsia"/>
          <w:sz w:val="18"/>
          <w:szCs w:val="18"/>
        </w:rPr>
        <w:t>1</w:t>
      </w:r>
      <w:r w:rsidRPr="00C12C4F">
        <w:rPr>
          <w:rFonts w:ascii="Times New Roman" w:eastAsia="楷体" w:hAnsi="楷体" w:cs="Times New Roman" w:hint="eastAsia"/>
          <w:sz w:val="18"/>
          <w:szCs w:val="18"/>
        </w:rPr>
        <w:t>-4</w:t>
      </w:r>
      <w:r w:rsidRPr="00C12C4F">
        <w:rPr>
          <w:rFonts w:ascii="Times New Roman" w:eastAsia="楷体" w:hAnsi="楷体" w:cs="Times New Roman" w:hint="eastAsia"/>
          <w:sz w:val="18"/>
          <w:szCs w:val="18"/>
        </w:rPr>
        <w:t>：下行时频资源网格</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资源网格上的每个元素称之为一个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Resource Element</w:t>
      </w:r>
      <w:r w:rsidRPr="00C12C4F">
        <w:rPr>
          <w:rFonts w:ascii="Times New Roman" w:eastAsia="楷体" w:hAnsi="楷体" w:cs="Times New Roman" w:hint="eastAsia"/>
          <w:sz w:val="20"/>
          <w:szCs w:val="20"/>
          <w:lang w:val="en-GB"/>
        </w:rPr>
        <w:t>），并且通过</w:t>
      </w:r>
      <w:r w:rsidRPr="00C12C4F">
        <w:rPr>
          <w:rFonts w:ascii="Times New Roman" w:eastAsia="楷体" w:hAnsi="楷体" w:cs="Times New Roman" w:hint="eastAsia"/>
          <w:sz w:val="20"/>
          <w:szCs w:val="20"/>
          <w:lang w:val="en-GB"/>
        </w:rPr>
        <w:t>(k, l)</w:t>
      </w:r>
      <w:r w:rsidRPr="00C12C4F">
        <w:rPr>
          <w:rFonts w:ascii="Times New Roman" w:eastAsia="楷体" w:hAnsi="楷体" w:cs="Times New Roman" w:hint="eastAsia"/>
          <w:sz w:val="20"/>
          <w:szCs w:val="20"/>
          <w:lang w:val="en-GB"/>
        </w:rPr>
        <w:t>唯一指定的，其中</w:t>
      </w:r>
      <w:r w:rsidRPr="00C12C4F">
        <w:rPr>
          <w:rFonts w:ascii="Times New Roman" w:eastAsia="Times New Roman" w:hAnsi="Times New Roman" w:cs="Times New Roman"/>
          <w:position w:val="-12"/>
          <w:sz w:val="20"/>
          <w:szCs w:val="20"/>
          <w:lang w:val="en-GB" w:eastAsia="en-US"/>
        </w:rPr>
        <w:object w:dxaOrig="2020" w:dyaOrig="380">
          <v:shape id="_x0000_i1119" type="#_x0000_t75" style="width:101pt;height:18.8pt" o:ole="">
            <v:imagedata r:id="rId169" o:title=""/>
          </v:shape>
          <o:OLEObject Type="Embed" ProgID="Equation.3" ShapeID="_x0000_i1119" DrawAspect="Content" ObjectID="_1470230410" r:id="rId170"/>
        </w:object>
      </w:r>
      <w:r w:rsidRPr="00C12C4F">
        <w:rPr>
          <w:rFonts w:ascii="Times New Roman" w:eastAsia="楷体" w:hAnsi="楷体" w:cs="Times New Roman" w:hint="eastAsia"/>
          <w:sz w:val="20"/>
          <w:szCs w:val="20"/>
          <w:lang w:val="en-GB"/>
        </w:rPr>
        <w:t>（对应频域上的每个子载波的索引）且</w:t>
      </w:r>
      <w:r w:rsidRPr="00C12C4F">
        <w:rPr>
          <w:rFonts w:ascii="Times New Roman" w:eastAsia="Times New Roman" w:hAnsi="Times New Roman" w:cs="Times New Roman"/>
          <w:position w:val="-14"/>
          <w:sz w:val="20"/>
          <w:szCs w:val="20"/>
          <w:lang w:val="en-GB" w:eastAsia="en-US"/>
        </w:rPr>
        <w:object w:dxaOrig="1680" w:dyaOrig="400">
          <v:shape id="_x0000_i1120" type="#_x0000_t75" style="width:83.8pt;height:20.4pt" o:ole="">
            <v:imagedata r:id="rId171" o:title=""/>
          </v:shape>
          <o:OLEObject Type="Embed" ProgID="Equation.3" ShapeID="_x0000_i1120" DrawAspect="Content" ObjectID="_1470230411" r:id="rId172"/>
        </w:object>
      </w:r>
      <w:r w:rsidRPr="00C12C4F">
        <w:rPr>
          <w:rFonts w:ascii="Times New Roman" w:eastAsia="楷体" w:hAnsi="楷体" w:cs="Times New Roman" w:hint="eastAsia"/>
          <w:sz w:val="20"/>
          <w:szCs w:val="20"/>
          <w:lang w:val="en-GB"/>
        </w:rPr>
        <w:t>（对应</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内的每个符号的索引）。天线端口</w:t>
      </w:r>
      <w:r w:rsidRPr="00C12C4F">
        <w:rPr>
          <w:rFonts w:ascii="Times New Roman" w:eastAsia="Times New Roman" w:hAnsi="Times New Roman" w:cs="Times New Roman"/>
          <w:position w:val="-10"/>
          <w:sz w:val="20"/>
          <w:szCs w:val="20"/>
          <w:lang w:val="en-GB" w:eastAsia="en-US"/>
        </w:rPr>
        <w:object w:dxaOrig="200" w:dyaOrig="240">
          <v:shape id="_x0000_i1121" type="#_x0000_t75" style="width:10.75pt;height:11.3pt" o:ole="">
            <v:imagedata r:id="rId173" o:title=""/>
          </v:shape>
          <o:OLEObject Type="Embed" ProgID="Equation.3" ShapeID="_x0000_i1121" DrawAspect="Content" ObjectID="_1470230412" r:id="rId174"/>
        </w:object>
      </w:r>
      <w:r w:rsidRPr="00C12C4F">
        <w:rPr>
          <w:rFonts w:ascii="Times New Roman" w:eastAsia="楷体" w:hAnsi="楷体" w:cs="Times New Roman" w:hint="eastAsia"/>
          <w:sz w:val="20"/>
          <w:szCs w:val="20"/>
          <w:lang w:val="en-GB"/>
        </w:rPr>
        <w:t>上索引为</w:t>
      </w:r>
      <w:r w:rsidRPr="00C12C4F">
        <w:rPr>
          <w:rFonts w:ascii="Times New Roman" w:eastAsia="Times New Roman" w:hAnsi="Times New Roman" w:cs="Times New Roman"/>
          <w:position w:val="-10"/>
          <w:sz w:val="20"/>
          <w:szCs w:val="20"/>
          <w:lang w:val="en-GB" w:eastAsia="en-US"/>
        </w:rPr>
        <w:object w:dxaOrig="540" w:dyaOrig="320">
          <v:shape id="_x0000_i1122" type="#_x0000_t75" style="width:26.85pt;height:15.6pt" o:ole="">
            <v:imagedata r:id="rId175" o:title=""/>
          </v:shape>
          <o:OLEObject Type="Embed" ProgID="Equation.3" ShapeID="_x0000_i1122" DrawAspect="Content" ObjectID="_1470230413" r:id="rId176"/>
        </w:objec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对应的值使用</w:t>
      </w:r>
      <w:r w:rsidRPr="00C12C4F">
        <w:rPr>
          <w:rFonts w:ascii="Times New Roman" w:eastAsia="Times New Roman" w:hAnsi="Times New Roman" w:cs="Times New Roman"/>
          <w:position w:val="-14"/>
          <w:sz w:val="20"/>
          <w:szCs w:val="20"/>
          <w:lang w:val="en-GB" w:eastAsia="en-US"/>
        </w:rPr>
        <w:object w:dxaOrig="400" w:dyaOrig="380">
          <v:shape id="_x0000_i1123" type="#_x0000_t75" style="width:20.4pt;height:18.8pt" o:ole="">
            <v:imagedata r:id="rId177" o:title=""/>
          </v:shape>
          <o:OLEObject Type="Embed" ProgID="Equation.3" ShapeID="_x0000_i1123" DrawAspect="Content" ObjectID="_1470230414" r:id="rId178"/>
        </w:object>
      </w:r>
      <w:r w:rsidRPr="00C12C4F">
        <w:rPr>
          <w:rFonts w:ascii="Times New Roman" w:eastAsia="楷体" w:hAnsi="楷体" w:cs="Times New Roman" w:hint="eastAsia"/>
          <w:sz w:val="20"/>
          <w:szCs w:val="20"/>
          <w:lang w:val="en-GB"/>
        </w:rPr>
        <w:t>表示。如果不会引起误解，或是没有指定特定的天线端口，则</w:t>
      </w:r>
      <w:r w:rsidRPr="00C12C4F">
        <w:rPr>
          <w:rFonts w:ascii="Times New Roman" w:eastAsia="Times New Roman" w:hAnsi="Times New Roman" w:cs="Times New Roman"/>
          <w:position w:val="-10"/>
          <w:sz w:val="20"/>
          <w:szCs w:val="20"/>
          <w:lang w:val="en-GB" w:eastAsia="en-US"/>
        </w:rPr>
        <w:object w:dxaOrig="200" w:dyaOrig="240">
          <v:shape id="_x0000_i1124" type="#_x0000_t75" style="width:10.75pt;height:11.3pt" o:ole="">
            <v:imagedata r:id="rId173" o:title=""/>
          </v:shape>
          <o:OLEObject Type="Embed" ProgID="Equation.3" ShapeID="_x0000_i1124" DrawAspect="Content" ObjectID="_1470230415" r:id="rId179"/>
        </w:object>
      </w:r>
      <w:r w:rsidRPr="00C12C4F">
        <w:rPr>
          <w:rFonts w:ascii="Times New Roman" w:eastAsia="楷体" w:hAnsi="楷体" w:cs="Times New Roman" w:hint="eastAsia"/>
          <w:sz w:val="20"/>
          <w:szCs w:val="20"/>
          <w:lang w:val="en-GB"/>
        </w:rPr>
        <w:t>可以省略，即可以使用</w:t>
      </w:r>
      <w:r w:rsidRPr="00C12C4F">
        <w:rPr>
          <w:rFonts w:ascii="Times New Roman" w:eastAsia="Times New Roman" w:hAnsi="Times New Roman" w:cs="Times New Roman"/>
          <w:position w:val="-14"/>
          <w:sz w:val="20"/>
          <w:szCs w:val="20"/>
          <w:lang w:val="en-GB" w:eastAsia="en-US"/>
        </w:rPr>
        <w:object w:dxaOrig="360" w:dyaOrig="400">
          <v:shape id="_x0000_i1125" type="#_x0000_t75" style="width:18.25pt;height:20.4pt" o:ole="">
            <v:imagedata r:id="rId180" o:title=""/>
          </v:shape>
          <o:OLEObject Type="Embed" ProgID="Equation.3" ShapeID="_x0000_i1125" DrawAspect="Content" ObjectID="_1470230416" r:id="rId181"/>
        </w:object>
      </w:r>
      <w:r w:rsidRPr="00C12C4F">
        <w:rPr>
          <w:rFonts w:ascii="Times New Roman" w:eastAsia="楷体" w:hAnsi="楷体" w:cs="Times New Roman" w:hint="eastAsia"/>
          <w:sz w:val="20"/>
          <w:szCs w:val="20"/>
          <w:lang w:val="en-GB"/>
        </w:rPr>
        <w:t>表示。</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RE</w:t>
      </w:r>
      <w:r w:rsidRPr="00C12C4F">
        <w:rPr>
          <w:rFonts w:ascii="Times New Roman" w:eastAsia="楷体" w:hAnsi="楷体" w:cs="Times New Roman" w:hint="eastAsia"/>
          <w:sz w:val="20"/>
          <w:szCs w:val="20"/>
          <w:lang w:val="en-GB"/>
        </w:rPr>
        <w:t>是</w:t>
      </w:r>
      <w:r w:rsidRPr="00C12C4F">
        <w:rPr>
          <w:rFonts w:ascii="Times New Roman" w:eastAsia="楷体" w:hAnsi="楷体" w:cs="Times New Roman" w:hint="eastAsia"/>
          <w:sz w:val="20"/>
          <w:szCs w:val="20"/>
          <w:lang w:val="en-GB"/>
        </w:rPr>
        <w:t>LTE</w:t>
      </w:r>
      <w:r w:rsidRPr="00C12C4F">
        <w:rPr>
          <w:rFonts w:ascii="Times New Roman" w:eastAsia="楷体" w:hAnsi="楷体" w:cs="Times New Roman" w:hint="eastAsia"/>
          <w:sz w:val="20"/>
          <w:szCs w:val="20"/>
          <w:lang w:val="en-GB"/>
        </w:rPr>
        <w:t>中的最小物理资源。一个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可存放一个调制符号（</w:t>
      </w:r>
      <w:r w:rsidRPr="00C12C4F">
        <w:rPr>
          <w:rFonts w:ascii="Times New Roman" w:eastAsia="楷体" w:hAnsi="楷体" w:cs="Times New Roman" w:hint="eastAsia"/>
          <w:sz w:val="20"/>
          <w:szCs w:val="20"/>
          <w:lang w:val="en-GB"/>
        </w:rPr>
        <w:t>modulation symbol</w:t>
      </w:r>
      <w:r w:rsidRPr="00C12C4F">
        <w:rPr>
          <w:rFonts w:ascii="Times New Roman" w:eastAsia="楷体" w:hAnsi="楷体" w:cs="Times New Roman" w:hint="eastAsia"/>
          <w:sz w:val="20"/>
          <w:szCs w:val="20"/>
          <w:lang w:val="en-GB"/>
        </w:rPr>
        <w:t>），该调制符号可使用</w:t>
      </w:r>
      <w:r w:rsidRPr="00C12C4F">
        <w:rPr>
          <w:rFonts w:ascii="Times New Roman" w:eastAsia="楷体" w:hAnsi="楷体" w:cs="Times New Roman" w:hint="eastAsia"/>
          <w:sz w:val="20"/>
          <w:szCs w:val="20"/>
          <w:lang w:val="en-GB"/>
        </w:rPr>
        <w:t>QPSK</w:t>
      </w:r>
      <w:r w:rsidRPr="00C12C4F">
        <w:rPr>
          <w:rFonts w:ascii="Times New Roman" w:eastAsia="楷体" w:hAnsi="楷体" w:cs="Times New Roman" w:hint="eastAsia"/>
          <w:sz w:val="20"/>
          <w:szCs w:val="20"/>
          <w:lang w:val="en-GB"/>
        </w:rPr>
        <w:t>（对应一个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存放</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比特数据）、</w:t>
      </w:r>
      <w:r w:rsidRPr="00C12C4F">
        <w:rPr>
          <w:rFonts w:ascii="Times New Roman" w:eastAsia="楷体" w:hAnsi="楷体" w:cs="Times New Roman" w:hint="eastAsia"/>
          <w:sz w:val="20"/>
          <w:szCs w:val="20"/>
          <w:lang w:val="en-GB"/>
        </w:rPr>
        <w:t>16QAM</w:t>
      </w:r>
      <w:r w:rsidRPr="00C12C4F">
        <w:rPr>
          <w:rFonts w:ascii="Times New Roman" w:eastAsia="楷体" w:hAnsi="楷体" w:cs="Times New Roman" w:hint="eastAsia"/>
          <w:sz w:val="20"/>
          <w:szCs w:val="20"/>
          <w:lang w:val="en-GB"/>
        </w:rPr>
        <w:t>（对应一个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存放</w:t>
      </w:r>
      <w:r w:rsidRPr="00C12C4F">
        <w:rPr>
          <w:rFonts w:ascii="Times New Roman" w:eastAsia="楷体" w:hAnsi="楷体" w:cs="Times New Roman" w:hint="eastAsia"/>
          <w:sz w:val="20"/>
          <w:szCs w:val="20"/>
          <w:lang w:val="en-GB"/>
        </w:rPr>
        <w:t>4</w:t>
      </w:r>
      <w:r w:rsidRPr="00C12C4F">
        <w:rPr>
          <w:rFonts w:ascii="Times New Roman" w:eastAsia="楷体" w:hAnsi="楷体" w:cs="Times New Roman" w:hint="eastAsia"/>
          <w:sz w:val="20"/>
          <w:szCs w:val="20"/>
          <w:lang w:val="en-GB"/>
        </w:rPr>
        <w:t>比特数据）或</w:t>
      </w:r>
      <w:r w:rsidRPr="00C12C4F">
        <w:rPr>
          <w:rFonts w:ascii="Times New Roman" w:eastAsia="楷体" w:hAnsi="楷体" w:cs="Times New Roman" w:hint="eastAsia"/>
          <w:sz w:val="20"/>
          <w:szCs w:val="20"/>
          <w:lang w:val="en-GB"/>
        </w:rPr>
        <w:t>64QAM</w:t>
      </w:r>
      <w:r w:rsidRPr="00C12C4F">
        <w:rPr>
          <w:rFonts w:ascii="Times New Roman" w:eastAsia="楷体" w:hAnsi="楷体" w:cs="Times New Roman" w:hint="eastAsia"/>
          <w:sz w:val="20"/>
          <w:szCs w:val="20"/>
          <w:lang w:val="en-GB"/>
        </w:rPr>
        <w:t>（对应一个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存放</w:t>
      </w:r>
      <w:r w:rsidRPr="00C12C4F">
        <w:rPr>
          <w:rFonts w:ascii="Times New Roman" w:eastAsia="楷体" w:hAnsi="楷体" w:cs="Times New Roman" w:hint="eastAsia"/>
          <w:sz w:val="20"/>
          <w:szCs w:val="20"/>
          <w:lang w:val="en-GB"/>
        </w:rPr>
        <w:t>6</w:t>
      </w:r>
      <w:r w:rsidRPr="00C12C4F">
        <w:rPr>
          <w:rFonts w:ascii="Times New Roman" w:eastAsia="楷体" w:hAnsi="楷体" w:cs="Times New Roman" w:hint="eastAsia"/>
          <w:sz w:val="20"/>
          <w:szCs w:val="20"/>
          <w:lang w:val="en-GB"/>
        </w:rPr>
        <w:t>比特数据）调制。</w:t>
      </w:r>
    </w:p>
    <w:p w:rsidR="00C12C4F" w:rsidRPr="00C12C4F" w:rsidRDefault="00C12C4F" w:rsidP="00C12C4F">
      <w:pPr>
        <w:spacing w:after="180" w:line="240" w:lineRule="auto"/>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rPr>
        <w:lastRenderedPageBreak/>
        <w:t xml:space="preserve">      </w:t>
      </w:r>
      <w:proofErr w:type="spellStart"/>
      <w:r w:rsidRPr="00C12C4F">
        <w:rPr>
          <w:rFonts w:ascii="Times New Roman" w:eastAsia="楷体" w:hAnsi="楷体" w:cs="Times New Roman" w:hint="eastAsia"/>
          <w:color w:val="FF0000"/>
          <w:sz w:val="20"/>
          <w:szCs w:val="20"/>
          <w:lang w:val="en-GB" w:eastAsia="en-US"/>
        </w:rPr>
        <w:t>注意</w:t>
      </w:r>
      <w:r w:rsidRPr="00C12C4F">
        <w:rPr>
          <w:rFonts w:ascii="Times New Roman" w:eastAsia="楷体" w:hAnsi="楷体" w:cs="Times New Roman" w:hint="eastAsia"/>
          <w:sz w:val="20"/>
          <w:szCs w:val="20"/>
          <w:lang w:val="en-GB" w:eastAsia="en-US"/>
        </w:rPr>
        <w:t>：调制符号</w:t>
      </w:r>
      <w:proofErr w:type="spellEnd"/>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eastAsia="en-US"/>
        </w:rPr>
        <w:t>modulation symbol</w:t>
      </w:r>
      <w:r w:rsidRPr="00C12C4F">
        <w:rPr>
          <w:rFonts w:ascii="Times New Roman" w:eastAsia="楷体" w:hAnsi="楷体" w:cs="Times New Roman" w:hint="eastAsia"/>
          <w:sz w:val="20"/>
          <w:szCs w:val="20"/>
          <w:lang w:val="en-GB" w:eastAsia="en-US"/>
        </w:rPr>
        <w:t>，</w:t>
      </w:r>
      <w:proofErr w:type="spellStart"/>
      <w:r w:rsidRPr="00C12C4F">
        <w:rPr>
          <w:rFonts w:ascii="Times New Roman" w:eastAsia="楷体" w:hAnsi="楷体" w:cs="Times New Roman" w:hint="eastAsia"/>
          <w:sz w:val="20"/>
          <w:szCs w:val="20"/>
          <w:lang w:val="en-GB" w:eastAsia="en-US"/>
        </w:rPr>
        <w:t>有时也简称为符号</w:t>
      </w:r>
      <w:proofErr w:type="spellEnd"/>
      <w:r w:rsidRPr="00C12C4F">
        <w:rPr>
          <w:rFonts w:ascii="Times New Roman" w:eastAsia="楷体" w:hAnsi="楷体" w:cs="Times New Roman" w:hint="eastAsia"/>
          <w:sz w:val="20"/>
          <w:szCs w:val="20"/>
          <w:lang w:val="en-GB" w:eastAsia="en-US"/>
        </w:rPr>
        <w:t>symbol</w:t>
      </w:r>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rPr>
        <w:t>强调的</w:t>
      </w:r>
      <w:proofErr w:type="spellStart"/>
      <w:r w:rsidRPr="00C12C4F">
        <w:rPr>
          <w:rFonts w:ascii="Times New Roman" w:eastAsia="楷体" w:hAnsi="楷体" w:cs="Times New Roman" w:hint="eastAsia"/>
          <w:sz w:val="20"/>
          <w:szCs w:val="20"/>
          <w:lang w:val="en-GB" w:eastAsia="en-US"/>
        </w:rPr>
        <w:t>是放在一个</w:t>
      </w:r>
      <w:proofErr w:type="spellEnd"/>
      <w:r w:rsidRPr="00C12C4F">
        <w:rPr>
          <w:rFonts w:ascii="Times New Roman" w:eastAsia="楷体" w:hAnsi="楷体" w:cs="Times New Roman" w:hint="eastAsia"/>
          <w:sz w:val="20"/>
          <w:szCs w:val="20"/>
          <w:lang w:val="en-GB" w:eastAsia="en-US"/>
        </w:rPr>
        <w:t>RE</w:t>
      </w:r>
      <w:proofErr w:type="spellStart"/>
      <w:r w:rsidRPr="00C12C4F">
        <w:rPr>
          <w:rFonts w:ascii="Times New Roman" w:eastAsia="楷体" w:hAnsi="楷体" w:cs="Times New Roman" w:hint="eastAsia"/>
          <w:sz w:val="20"/>
          <w:szCs w:val="20"/>
          <w:lang w:val="en-GB" w:eastAsia="en-US"/>
        </w:rPr>
        <w:t>上的数据，而前一节介绍的</w:t>
      </w:r>
      <w:proofErr w:type="spellEnd"/>
      <w:r w:rsidRPr="00C12C4F">
        <w:rPr>
          <w:rFonts w:ascii="Times New Roman" w:eastAsia="楷体" w:hAnsi="楷体" w:cs="Times New Roman" w:hint="eastAsia"/>
          <w:sz w:val="20"/>
          <w:szCs w:val="20"/>
          <w:lang w:val="en-GB"/>
        </w:rPr>
        <w:t>符号（</w:t>
      </w:r>
      <w:r w:rsidRPr="00C12C4F">
        <w:rPr>
          <w:rFonts w:ascii="Times New Roman" w:eastAsia="楷体" w:hAnsi="楷体" w:cs="Times New Roman" w:hint="eastAsia"/>
          <w:sz w:val="20"/>
          <w:szCs w:val="20"/>
          <w:lang w:val="en-GB" w:eastAsia="en-US"/>
        </w:rPr>
        <w:t>symbol</w:t>
      </w:r>
      <w:r w:rsidRPr="00C12C4F">
        <w:rPr>
          <w:rFonts w:ascii="Times New Roman" w:eastAsia="楷体" w:hAnsi="楷体" w:cs="Times New Roman" w:hint="eastAsia"/>
          <w:sz w:val="20"/>
          <w:szCs w:val="20"/>
          <w:lang w:val="en-GB"/>
        </w:rPr>
        <w:t>）强调</w:t>
      </w:r>
      <w:proofErr w:type="spellStart"/>
      <w:r w:rsidRPr="00C12C4F">
        <w:rPr>
          <w:rFonts w:ascii="Times New Roman" w:eastAsia="楷体" w:hAnsi="楷体" w:cs="Times New Roman" w:hint="eastAsia"/>
          <w:sz w:val="20"/>
          <w:szCs w:val="20"/>
          <w:lang w:val="en-GB" w:eastAsia="en-US"/>
        </w:rPr>
        <w:t>的是时域上的概念，而非数据</w:t>
      </w:r>
      <w:proofErr w:type="spellEnd"/>
      <w:r w:rsidRPr="00C12C4F">
        <w:rPr>
          <w:rFonts w:ascii="Times New Roman" w:eastAsia="楷体" w:hAnsi="楷体" w:cs="Times New Roman" w:hint="eastAsia"/>
          <w:sz w:val="20"/>
          <w:szCs w:val="20"/>
          <w:lang w:val="en-GB" w:eastAsia="en-US"/>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一个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Resource Block</w:t>
      </w:r>
      <w:r w:rsidRPr="00C12C4F">
        <w:rPr>
          <w:rFonts w:ascii="Times New Roman" w:eastAsia="楷体" w:hAnsi="楷体" w:cs="Times New Roman" w:hint="eastAsia"/>
          <w:sz w:val="20"/>
          <w:szCs w:val="20"/>
          <w:lang w:val="en-GB"/>
        </w:rPr>
        <w:t>）在时域上包含</w:t>
      </w:r>
      <w:r w:rsidRPr="00C12C4F">
        <w:rPr>
          <w:rFonts w:ascii="Times New Roman" w:eastAsia="Times New Roman" w:hAnsi="Times New Roman" w:cs="Times New Roman"/>
          <w:position w:val="-14"/>
          <w:sz w:val="20"/>
          <w:szCs w:val="20"/>
          <w:lang w:val="en-GB" w:eastAsia="en-US"/>
        </w:rPr>
        <w:object w:dxaOrig="560" w:dyaOrig="400">
          <v:shape id="_x0000_i1126" type="#_x0000_t75" style="width:27.95pt;height:20.4pt" o:ole="">
            <v:imagedata r:id="rId182" o:title=""/>
          </v:shape>
          <o:OLEObject Type="Embed" ProgID="Equation.3" ShapeID="_x0000_i1126" DrawAspect="Content" ObjectID="_1470230417" r:id="rId183"/>
        </w:object>
      </w:r>
      <w:r w:rsidRPr="00C12C4F">
        <w:rPr>
          <w:rFonts w:ascii="Times New Roman" w:eastAsia="楷体" w:hAnsi="楷体" w:cs="Times New Roman" w:hint="eastAsia"/>
          <w:sz w:val="20"/>
          <w:szCs w:val="20"/>
          <w:lang w:val="en-GB"/>
        </w:rPr>
        <w:t>（其值为</w:t>
      </w:r>
      <w:r w:rsidRPr="00C12C4F">
        <w:rPr>
          <w:rFonts w:ascii="Times New Roman" w:eastAsia="楷体" w:hAnsi="楷体" w:cs="Times New Roman" w:hint="eastAsia"/>
          <w:sz w:val="20"/>
          <w:szCs w:val="20"/>
          <w:lang w:val="en-GB"/>
        </w:rPr>
        <w:t>6</w:t>
      </w:r>
      <w:r w:rsidRPr="00C12C4F">
        <w:rPr>
          <w:rFonts w:ascii="Times New Roman" w:eastAsia="楷体" w:hAnsi="楷体" w:cs="Times New Roman" w:hint="eastAsia"/>
          <w:sz w:val="20"/>
          <w:szCs w:val="20"/>
          <w:lang w:val="en-GB"/>
        </w:rPr>
        <w:t>或</w:t>
      </w:r>
      <w:r w:rsidRPr="00C12C4F">
        <w:rPr>
          <w:rFonts w:ascii="Times New Roman" w:eastAsia="楷体" w:hAnsi="楷体" w:cs="Times New Roman" w:hint="eastAsia"/>
          <w:sz w:val="20"/>
          <w:szCs w:val="20"/>
          <w:lang w:val="en-GB"/>
        </w:rPr>
        <w:t>7</w:t>
      </w:r>
      <w:r w:rsidRPr="00C12C4F">
        <w:rPr>
          <w:rFonts w:ascii="Times New Roman" w:eastAsia="楷体" w:hAnsi="楷体" w:cs="Times New Roman" w:hint="eastAsia"/>
          <w:sz w:val="20"/>
          <w:szCs w:val="20"/>
          <w:lang w:val="en-GB"/>
        </w:rPr>
        <w:t>）个连续的符号，在频域上包含</w:t>
      </w:r>
      <w:r w:rsidRPr="00C12C4F">
        <w:rPr>
          <w:rFonts w:ascii="Times New Roman" w:eastAsia="Times New Roman" w:hAnsi="Times New Roman" w:cs="Times New Roman"/>
          <w:position w:val="-12"/>
          <w:sz w:val="20"/>
          <w:szCs w:val="20"/>
          <w:lang w:val="en-GB" w:eastAsia="en-US"/>
        </w:rPr>
        <w:object w:dxaOrig="940" w:dyaOrig="380">
          <v:shape id="_x0000_i1127" type="#_x0000_t75" style="width:47.8pt;height:19.35pt" o:ole="">
            <v:imagedata r:id="rId184" o:title=""/>
          </v:shape>
          <o:OLEObject Type="Embed" ProgID="Equation.3" ShapeID="_x0000_i1127" DrawAspect="Content" ObjectID="_1470230418" r:id="rId185"/>
        </w:object>
      </w:r>
      <w:r w:rsidRPr="00C12C4F">
        <w:rPr>
          <w:rFonts w:ascii="Times New Roman" w:eastAsia="楷体" w:hAnsi="楷体" w:cs="Times New Roman" w:hint="eastAsia"/>
          <w:sz w:val="20"/>
          <w:szCs w:val="20"/>
          <w:lang w:val="en-GB"/>
        </w:rPr>
        <w:t>个连续的子载波。因此一个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由</w:t>
      </w:r>
      <w:r w:rsidRPr="00C12C4F">
        <w:rPr>
          <w:rFonts w:ascii="Times New Roman" w:eastAsia="Times New Roman" w:hAnsi="Times New Roman" w:cs="Times New Roman"/>
          <w:position w:val="-14"/>
          <w:sz w:val="20"/>
          <w:szCs w:val="20"/>
          <w:lang w:val="en-GB" w:eastAsia="en-US"/>
        </w:rPr>
        <w:object w:dxaOrig="1200" w:dyaOrig="400">
          <v:shape id="_x0000_i1128" type="#_x0000_t75" style="width:60.2pt;height:20.4pt" o:ole="">
            <v:imagedata r:id="rId186" o:title=""/>
          </v:shape>
          <o:OLEObject Type="Embed" ProgID="Equation.3" ShapeID="_x0000_i1128" DrawAspect="Content" ObjectID="_1470230419" r:id="rId187"/>
        </w:objec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组成，对应时域上的</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和频域上</w:t>
      </w:r>
      <w:r w:rsidRPr="00C12C4F">
        <w:rPr>
          <w:rFonts w:ascii="Times New Roman" w:eastAsia="楷体" w:hAnsi="楷体" w:cs="Times New Roman" w:hint="eastAsia"/>
          <w:sz w:val="20"/>
          <w:szCs w:val="20"/>
          <w:lang w:val="en-GB"/>
        </w:rPr>
        <w:t>12</w:t>
      </w:r>
      <w:r w:rsidRPr="00C12C4F">
        <w:rPr>
          <w:rFonts w:ascii="Times New Roman" w:eastAsia="楷体" w:hAnsi="楷体" w:cs="Times New Roman" w:hint="eastAsia"/>
          <w:sz w:val="20"/>
          <w:szCs w:val="20"/>
          <w:lang w:val="en-GB"/>
        </w:rPr>
        <w:t>个连续的子载波（</w:t>
      </w:r>
      <w:r w:rsidRPr="00C12C4F">
        <w:rPr>
          <w:rFonts w:ascii="Times New Roman" w:eastAsia="楷体" w:hAnsi="楷体" w:cs="Times New Roman" w:hint="eastAsia"/>
          <w:sz w:val="20"/>
          <w:szCs w:val="20"/>
          <w:lang w:val="en-GB"/>
        </w:rPr>
        <w:t>180 kHz</w:t>
      </w:r>
      <w:r w:rsidRPr="00C12C4F">
        <w:rPr>
          <w:rFonts w:ascii="Times New Roman" w:eastAsia="楷体" w:hAnsi="楷体" w:cs="Times New Roman" w:hint="eastAsia"/>
          <w:sz w:val="20"/>
          <w:szCs w:val="20"/>
          <w:lang w:val="en-GB"/>
        </w:rPr>
        <w:t>）。可以看出，对于正常的循环前缀，每个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包含</w:t>
      </w:r>
      <w:r w:rsidRPr="00C12C4F">
        <w:rPr>
          <w:rFonts w:ascii="Times New Roman" w:eastAsia="楷体" w:hAnsi="楷体" w:cs="Times New Roman" w:hint="eastAsia"/>
          <w:sz w:val="20"/>
          <w:szCs w:val="20"/>
          <w:lang w:val="en-GB"/>
        </w:rPr>
        <w:t>7 * 12 = 84</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；对于扩展的循环前缀，每个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包含</w:t>
      </w:r>
      <w:r w:rsidRPr="00C12C4F">
        <w:rPr>
          <w:rFonts w:ascii="Times New Roman" w:eastAsia="楷体" w:hAnsi="楷体" w:cs="Times New Roman" w:hint="eastAsia"/>
          <w:sz w:val="20"/>
          <w:szCs w:val="20"/>
          <w:lang w:val="en-GB"/>
        </w:rPr>
        <w:t>6 * 12 = 72</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RB</w:t>
      </w:r>
      <w:r w:rsidRPr="00C12C4F">
        <w:rPr>
          <w:rFonts w:ascii="Times New Roman" w:eastAsia="楷体" w:hAnsi="楷体" w:cs="Times New Roman" w:hint="eastAsia"/>
          <w:sz w:val="20"/>
          <w:szCs w:val="20"/>
          <w:lang w:val="en-GB"/>
        </w:rPr>
        <w:t>的编号范围为</w:t>
      </w:r>
      <w:r w:rsidRPr="00C12C4F">
        <w:rPr>
          <w:rFonts w:ascii="Times New Roman" w:eastAsia="楷体" w:hAnsi="楷体" w:cs="Times New Roman" w:hint="eastAsia"/>
          <w:sz w:val="20"/>
          <w:szCs w:val="20"/>
          <w:lang w:val="en-GB"/>
        </w:rPr>
        <w:t xml:space="preserve">0 ~ </w:t>
      </w:r>
      <w:r w:rsidRPr="00C12C4F">
        <w:rPr>
          <w:rFonts w:ascii="Times New Roman" w:eastAsia="Times New Roman" w:hAnsi="Times New Roman" w:cs="Times New Roman"/>
          <w:position w:val="-10"/>
          <w:sz w:val="20"/>
          <w:szCs w:val="20"/>
          <w:lang w:val="en-GB" w:eastAsia="en-US"/>
        </w:rPr>
        <w:object w:dxaOrig="780" w:dyaOrig="360">
          <v:shape id="_x0000_i1129" type="#_x0000_t75" style="width:39.2pt;height:18.25pt" o:ole="">
            <v:imagedata r:id="rId188" o:title=""/>
          </v:shape>
          <o:OLEObject Type="Embed" ProgID="Equation.3" ShapeID="_x0000_i1129" DrawAspect="Content" ObjectID="_1470230420" r:id="rId189"/>
        </w:object>
      </w:r>
      <w:r w:rsidRPr="00C12C4F">
        <w:rPr>
          <w:rFonts w:ascii="Times New Roman" w:eastAsia="楷体" w:hAnsi="楷体" w:cs="Times New Roman" w:hint="eastAsia"/>
          <w:sz w:val="20"/>
          <w:szCs w:val="20"/>
          <w:lang w:val="en-GB"/>
        </w:rPr>
        <w:t>。频域上的</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编号</w:t>
      </w:r>
      <w:r w:rsidRPr="00C12C4F">
        <w:rPr>
          <w:rFonts w:ascii="Times New Roman" w:eastAsia="Times New Roman" w:hAnsi="Times New Roman" w:cs="Times New Roman"/>
          <w:position w:val="-10"/>
          <w:sz w:val="20"/>
          <w:szCs w:val="20"/>
          <w:lang w:val="en-GB" w:eastAsia="en-US"/>
        </w:rPr>
        <w:object w:dxaOrig="440" w:dyaOrig="300">
          <v:shape id="_x0000_i1130" type="#_x0000_t75" style="width:21.5pt;height:15.05pt" o:ole="">
            <v:imagedata r:id="rId190" o:title=""/>
          </v:shape>
          <o:OLEObject Type="Embed" ProgID="Equation.3" ShapeID="_x0000_i1130" DrawAspect="Content" ObjectID="_1470230421" r:id="rId191"/>
        </w:object>
      </w:r>
      <w:r w:rsidRPr="00C12C4F">
        <w:rPr>
          <w:rFonts w:ascii="Times New Roman" w:eastAsia="楷体" w:hAnsi="楷体" w:cs="Times New Roman" w:hint="eastAsia"/>
          <w:sz w:val="20"/>
          <w:szCs w:val="20"/>
          <w:lang w:val="en-GB"/>
        </w:rPr>
        <w:t>与一个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上索引为</w:t>
      </w:r>
      <w:r w:rsidRPr="00C12C4F">
        <w:rPr>
          <w:rFonts w:ascii="Times New Roman" w:eastAsia="楷体" w:hAnsi="楷体" w:cs="Times New Roman" w:hint="eastAsia"/>
          <w:sz w:val="20"/>
          <w:szCs w:val="20"/>
          <w:lang w:val="en-GB"/>
        </w:rPr>
        <w:t>(k, l)</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的对应关系为</w:t>
      </w:r>
    </w:p>
    <w:p w:rsidR="00C12C4F" w:rsidRPr="00C12C4F" w:rsidRDefault="00C12C4F" w:rsidP="00C12C4F">
      <w:pPr>
        <w:spacing w:after="180" w:line="240" w:lineRule="auto"/>
        <w:jc w:val="center"/>
        <w:rPr>
          <w:rFonts w:ascii="Times New Roman" w:hAnsi="Times New Roman" w:cs="Times New Roman"/>
          <w:sz w:val="20"/>
          <w:szCs w:val="20"/>
          <w:lang w:val="en-GB"/>
        </w:rPr>
      </w:pPr>
      <w:r w:rsidRPr="00C12C4F">
        <w:rPr>
          <w:rFonts w:ascii="Times New Roman" w:eastAsia="Times New Roman" w:hAnsi="Times New Roman" w:cs="Times New Roman"/>
          <w:position w:val="-30"/>
          <w:sz w:val="20"/>
          <w:szCs w:val="20"/>
          <w:highlight w:val="lightGray"/>
          <w:lang w:val="en-GB" w:eastAsia="en-US"/>
        </w:rPr>
        <w:object w:dxaOrig="1280" w:dyaOrig="700">
          <v:shape id="_x0000_i1131" type="#_x0000_t75" style="width:63.95pt;height:35.45pt" o:ole="">
            <v:imagedata r:id="rId192" o:title=""/>
          </v:shape>
          <o:OLEObject Type="Embed" ProgID="Equation.3" ShapeID="_x0000_i1131" DrawAspect="Content" ObjectID="_1470230422" r:id="rId193"/>
        </w:objec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color w:val="FF0000"/>
          <w:sz w:val="20"/>
          <w:szCs w:val="20"/>
          <w:lang w:val="en-GB"/>
        </w:rPr>
        <w:t>注意</w:t>
      </w:r>
      <w:r w:rsidRPr="00C12C4F">
        <w:rPr>
          <w:rFonts w:ascii="Times New Roman" w:eastAsia="楷体" w:hAnsi="楷体" w:cs="Times New Roman" w:hint="eastAsia"/>
          <w:sz w:val="20"/>
          <w:szCs w:val="20"/>
          <w:lang w:val="en-GB"/>
        </w:rPr>
        <w:t>：这里介绍的</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与系统带宽中使用的</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是有区别的：这里的</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既包含了时域上的信息（</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）又包含了频域上的信息（</w:t>
      </w:r>
      <w:r w:rsidRPr="00C12C4F">
        <w:rPr>
          <w:rFonts w:ascii="Times New Roman" w:eastAsia="楷体" w:hAnsi="楷体" w:cs="Times New Roman" w:hint="eastAsia"/>
          <w:sz w:val="20"/>
          <w:szCs w:val="20"/>
          <w:lang w:val="en-GB"/>
        </w:rPr>
        <w:t>12</w:t>
      </w:r>
      <w:r w:rsidRPr="00C12C4F">
        <w:rPr>
          <w:rFonts w:ascii="Times New Roman" w:eastAsia="楷体" w:hAnsi="楷体" w:cs="Times New Roman" w:hint="eastAsia"/>
          <w:sz w:val="20"/>
          <w:szCs w:val="20"/>
          <w:lang w:val="en-GB"/>
        </w:rPr>
        <w:t>个子载波），</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由多个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组成；而系统带宽中的</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专指频域上的信息，即</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包含</w:t>
      </w:r>
      <w:r w:rsidRPr="00C12C4F">
        <w:rPr>
          <w:rFonts w:ascii="Times New Roman" w:eastAsia="楷体" w:hAnsi="楷体" w:cs="Times New Roman" w:hint="eastAsia"/>
          <w:sz w:val="20"/>
          <w:szCs w:val="20"/>
          <w:lang w:val="en-GB"/>
        </w:rPr>
        <w:t>12</w:t>
      </w:r>
      <w:r w:rsidRPr="00C12C4F">
        <w:rPr>
          <w:rFonts w:ascii="Times New Roman" w:eastAsia="楷体" w:hAnsi="楷体" w:cs="Times New Roman" w:hint="eastAsia"/>
          <w:sz w:val="20"/>
          <w:szCs w:val="20"/>
          <w:lang w:val="en-GB"/>
        </w:rPr>
        <w:t>个子载波。</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虽然</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是基于一个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 xml:space="preserve">0.5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）定义的，但</w:t>
      </w:r>
      <w:r w:rsidRPr="00C12C4F">
        <w:rPr>
          <w:rFonts w:ascii="Times New Roman" w:eastAsia="楷体" w:hAnsi="楷体" w:cs="Times New Roman" w:hint="eastAsia"/>
          <w:sz w:val="20"/>
          <w:szCs w:val="20"/>
          <w:lang w:val="en-GB"/>
        </w:rPr>
        <w:t>LTE</w:t>
      </w:r>
      <w:r w:rsidRPr="00C12C4F">
        <w:rPr>
          <w:rFonts w:ascii="Times New Roman" w:eastAsia="楷体" w:hAnsi="楷体" w:cs="Times New Roman" w:hint="eastAsia"/>
          <w:sz w:val="20"/>
          <w:szCs w:val="20"/>
          <w:lang w:val="en-GB"/>
        </w:rPr>
        <w:t>中调度的基本时间单位是一个子帧（</w:t>
      </w:r>
      <w:r w:rsidRPr="00C12C4F">
        <w:rPr>
          <w:rFonts w:ascii="Times New Roman" w:eastAsia="楷体" w:hAnsi="楷体" w:cs="Times New Roman" w:hint="eastAsia"/>
          <w:sz w:val="20"/>
          <w:szCs w:val="20"/>
          <w:lang w:val="en-GB"/>
        </w:rPr>
        <w:t xml:space="preserve">1 </w:t>
      </w:r>
      <w:proofErr w:type="spellStart"/>
      <w:r w:rsidRPr="00C12C4F">
        <w:rPr>
          <w:rFonts w:ascii="Times New Roman" w:eastAsia="楷体" w:hAnsi="楷体" w:cs="Times New Roman" w:hint="eastAsia"/>
          <w:sz w:val="20"/>
          <w:szCs w:val="20"/>
          <w:lang w:val="en-GB"/>
        </w:rPr>
        <w:t>ms</w:t>
      </w:r>
      <w:proofErr w:type="spellEnd"/>
      <w:r w:rsidRPr="00C12C4F">
        <w:rPr>
          <w:rFonts w:ascii="Times New Roman" w:eastAsia="楷体" w:hAnsi="楷体" w:cs="Times New Roman" w:hint="eastAsia"/>
          <w:sz w:val="20"/>
          <w:szCs w:val="20"/>
          <w:lang w:val="en-GB"/>
        </w:rPr>
        <w:t>，对应</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），称为一个</w:t>
      </w:r>
      <w:r w:rsidRPr="00C12C4F">
        <w:rPr>
          <w:rFonts w:ascii="Times New Roman" w:eastAsia="楷体" w:hAnsi="楷体" w:cs="Times New Roman" w:hint="eastAsia"/>
          <w:sz w:val="20"/>
          <w:szCs w:val="20"/>
          <w:lang w:val="en-GB"/>
        </w:rPr>
        <w:t>TTI</w:t>
      </w:r>
      <w:r w:rsidRPr="00C12C4F">
        <w:rPr>
          <w:rFonts w:ascii="Times New Roman" w:eastAsia="楷体" w:hAnsi="楷体" w:cs="Times New Roman" w:hint="eastAsia"/>
          <w:sz w:val="20"/>
          <w:szCs w:val="20"/>
          <w:lang w:val="en-GB"/>
        </w:rPr>
        <w:t>。一个</w:t>
      </w:r>
      <w:r w:rsidRPr="00C12C4F">
        <w:rPr>
          <w:rFonts w:ascii="Times New Roman" w:eastAsia="楷体" w:hAnsi="楷体" w:cs="Times New Roman" w:hint="eastAsia"/>
          <w:sz w:val="20"/>
          <w:szCs w:val="20"/>
          <w:lang w:val="en-GB"/>
        </w:rPr>
        <w:t>TTI</w:t>
      </w:r>
      <w:r w:rsidRPr="00C12C4F">
        <w:rPr>
          <w:rFonts w:ascii="Times New Roman" w:eastAsia="楷体" w:hAnsi="楷体" w:cs="Times New Roman" w:hint="eastAsia"/>
          <w:sz w:val="20"/>
          <w:szCs w:val="20"/>
          <w:lang w:val="en-GB"/>
        </w:rPr>
        <w:t>内的调度（调度</w:t>
      </w:r>
      <w:r w:rsidRPr="00C12C4F">
        <w:rPr>
          <w:rFonts w:ascii="Times New Roman" w:eastAsia="楷体" w:hAnsi="楷体" w:cs="Times New Roman" w:hint="eastAsia"/>
          <w:sz w:val="20"/>
          <w:szCs w:val="20"/>
          <w:lang w:val="en-GB"/>
        </w:rPr>
        <w:t>PDSCH</w:t>
      </w:r>
      <w:r w:rsidRPr="00C12C4F">
        <w:rPr>
          <w:rFonts w:ascii="Times New Roman" w:eastAsia="楷体" w:hAnsi="楷体" w:cs="Times New Roman" w:hint="eastAsia"/>
          <w:sz w:val="20"/>
          <w:szCs w:val="20"/>
          <w:lang w:val="en-GB"/>
        </w:rPr>
        <w:t>和</w:t>
      </w:r>
      <w:r w:rsidRPr="00C12C4F">
        <w:rPr>
          <w:rFonts w:ascii="Times New Roman" w:eastAsia="楷体" w:hAnsi="楷体" w:cs="Times New Roman" w:hint="eastAsia"/>
          <w:sz w:val="20"/>
          <w:szCs w:val="20"/>
          <w:lang w:val="en-GB"/>
        </w:rPr>
        <w:t>PUSCH</w:t>
      </w:r>
      <w:r w:rsidRPr="00C12C4F">
        <w:rPr>
          <w:rFonts w:ascii="Times New Roman" w:eastAsia="楷体" w:hAnsi="楷体" w:cs="Times New Roman" w:hint="eastAsia"/>
          <w:sz w:val="20"/>
          <w:szCs w:val="20"/>
          <w:lang w:val="en-GB"/>
        </w:rPr>
        <w:t>资源）的最小单位实际上由同一子帧上时间上相连的</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（每个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对应一个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）组成，并被称为</w:t>
      </w:r>
      <w:r w:rsidRPr="00C12C4F">
        <w:rPr>
          <w:rFonts w:ascii="Times New Roman" w:eastAsia="楷体" w:hAnsi="楷体" w:cs="Times New Roman" w:hint="eastAsia"/>
          <w:sz w:val="20"/>
          <w:szCs w:val="20"/>
          <w:lang w:val="en-GB"/>
        </w:rPr>
        <w:t>RB pair</w:t>
      </w:r>
      <w:r w:rsidRPr="00C12C4F">
        <w:rPr>
          <w:rFonts w:ascii="Times New Roman" w:eastAsia="楷体" w:hAnsi="楷体" w:cs="Times New Roman" w:hint="eastAsia"/>
          <w:sz w:val="20"/>
          <w:szCs w:val="20"/>
          <w:lang w:val="en-GB"/>
        </w:rPr>
        <w:t>。</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在一个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上定义</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的原因在于“下行分布式传输”和“上行</w:t>
      </w:r>
      <w:r w:rsidRPr="00C12C4F">
        <w:rPr>
          <w:rFonts w:ascii="Times New Roman" w:eastAsia="楷体" w:hAnsi="楷体" w:cs="Times New Roman" w:hint="eastAsia"/>
          <w:sz w:val="20"/>
          <w:szCs w:val="20"/>
          <w:lang w:val="en-GB"/>
        </w:rPr>
        <w:t>PUSCH</w:t>
      </w:r>
      <w:r w:rsidRPr="00C12C4F">
        <w:rPr>
          <w:rFonts w:ascii="Times New Roman" w:eastAsia="楷体" w:hAnsi="楷体" w:cs="Times New Roman" w:hint="eastAsia"/>
          <w:sz w:val="20"/>
          <w:szCs w:val="20"/>
          <w:lang w:val="en-GB"/>
        </w:rPr>
        <w:t>跳频”是基于一个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或者说是一个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定义的（即同一</w:t>
      </w:r>
      <w:r w:rsidRPr="00C12C4F">
        <w:rPr>
          <w:rFonts w:ascii="Times New Roman" w:eastAsia="楷体" w:hAnsi="楷体" w:cs="Times New Roman" w:hint="eastAsia"/>
          <w:sz w:val="20"/>
          <w:szCs w:val="20"/>
          <w:lang w:val="en-GB"/>
        </w:rPr>
        <w:t>RB pair</w:t>
      </w:r>
      <w:r w:rsidRPr="00C12C4F">
        <w:rPr>
          <w:rFonts w:ascii="Times New Roman" w:eastAsia="楷体" w:hAnsi="楷体" w:cs="Times New Roman" w:hint="eastAsia"/>
          <w:sz w:val="20"/>
          <w:szCs w:val="20"/>
          <w:lang w:val="en-GB"/>
        </w:rPr>
        <w:t>在</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slot</w:t>
      </w:r>
      <w:r w:rsidRPr="00C12C4F">
        <w:rPr>
          <w:rFonts w:ascii="Times New Roman" w:eastAsia="楷体" w:hAnsi="楷体" w:cs="Times New Roman" w:hint="eastAsia"/>
          <w:sz w:val="20"/>
          <w:szCs w:val="20"/>
          <w:lang w:val="en-GB"/>
        </w:rPr>
        <w:t>间进行“分布式”或“跳频”传输）。</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从上面的介绍可以看出：</w:t>
      </w:r>
      <w:r w:rsidRPr="00C12C4F">
        <w:rPr>
          <w:rFonts w:ascii="Times New Roman" w:eastAsia="楷体" w:hAnsi="楷体" w:cs="Times New Roman" w:hint="eastAsia"/>
          <w:sz w:val="20"/>
          <w:szCs w:val="20"/>
          <w:lang w:val="en-GB"/>
        </w:rPr>
        <w:t>LTE</w:t>
      </w:r>
      <w:r w:rsidRPr="00C12C4F">
        <w:rPr>
          <w:rFonts w:ascii="Times New Roman" w:eastAsia="楷体" w:hAnsi="楷体" w:cs="Times New Roman" w:hint="eastAsia"/>
          <w:sz w:val="20"/>
          <w:szCs w:val="20"/>
          <w:lang w:val="en-GB"/>
        </w:rPr>
        <w:t>中频域资源包括整个系统带宽、</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、子载波等。如表</w:t>
      </w:r>
      <w:r w:rsidRPr="00C12C4F">
        <w:rPr>
          <w:rFonts w:ascii="Times New Roman" w:eastAsia="楷体" w:hAnsi="楷体" w:cs="Times New Roman" w:hint="eastAsia"/>
          <w:sz w:val="20"/>
          <w:szCs w:val="20"/>
          <w:lang w:val="en-GB"/>
        </w:rPr>
        <w:t>2-4</w:t>
      </w:r>
      <w:r w:rsidRPr="00C12C4F">
        <w:rPr>
          <w:rFonts w:ascii="Times New Roman" w:eastAsia="楷体" w:hAnsi="楷体" w:cs="Times New Roman" w:hint="eastAsia"/>
          <w:sz w:val="20"/>
          <w:szCs w:val="20"/>
          <w:lang w:val="en-GB"/>
        </w:rPr>
        <w:t>所示。</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jc w:val="center"/>
        <w:rPr>
          <w:rFonts w:ascii="Times New Roman" w:eastAsia="楷体" w:hAnsi="楷体" w:cs="Times New Roman"/>
          <w:sz w:val="18"/>
          <w:szCs w:val="18"/>
          <w:lang w:val="en-GB"/>
        </w:rPr>
      </w:pPr>
      <w:r w:rsidRPr="00C12C4F">
        <w:rPr>
          <w:rFonts w:ascii="Times New Roman" w:eastAsia="楷体" w:hAnsi="楷体" w:cs="Times New Roman" w:hint="eastAsia"/>
          <w:sz w:val="18"/>
          <w:szCs w:val="18"/>
          <w:lang w:val="en-GB"/>
        </w:rPr>
        <w:t>表</w:t>
      </w:r>
      <w:r w:rsidRPr="00C12C4F">
        <w:rPr>
          <w:rFonts w:ascii="Times New Roman" w:eastAsia="楷体" w:hAnsi="楷体" w:cs="Times New Roman" w:hint="eastAsia"/>
          <w:sz w:val="18"/>
          <w:szCs w:val="18"/>
          <w:lang w:val="en-GB"/>
        </w:rPr>
        <w:t>2-4</w:t>
      </w:r>
      <w:r w:rsidRPr="00C12C4F">
        <w:rPr>
          <w:rFonts w:ascii="Times New Roman" w:eastAsia="楷体" w:hAnsi="楷体" w:cs="Times New Roman" w:hint="eastAsia"/>
          <w:sz w:val="18"/>
          <w:szCs w:val="18"/>
          <w:lang w:val="en-GB"/>
        </w:rPr>
        <w:t>：</w:t>
      </w:r>
      <w:r w:rsidRPr="00C12C4F">
        <w:rPr>
          <w:rFonts w:ascii="Times New Roman" w:eastAsia="楷体" w:hAnsi="楷体" w:cs="Times New Roman" w:hint="eastAsia"/>
          <w:sz w:val="18"/>
          <w:szCs w:val="18"/>
          <w:lang w:val="en-GB"/>
        </w:rPr>
        <w:t>LTE</w:t>
      </w:r>
      <w:r w:rsidRPr="00C12C4F">
        <w:rPr>
          <w:rFonts w:ascii="Times New Roman" w:eastAsia="楷体" w:hAnsi="楷体" w:cs="Times New Roman" w:hint="eastAsia"/>
          <w:sz w:val="18"/>
          <w:szCs w:val="18"/>
          <w:lang w:val="en-GB"/>
        </w:rPr>
        <w:t>中的频域资源</w:t>
      </w:r>
    </w:p>
    <w:tbl>
      <w:tblPr>
        <w:tblW w:w="5800" w:type="dxa"/>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5800"/>
      </w:tblGrid>
      <w:tr w:rsidR="00C12C4F" w:rsidRPr="00C12C4F" w:rsidTr="002C346D">
        <w:trPr>
          <w:trHeight w:val="217"/>
          <w:jc w:val="center"/>
        </w:trPr>
        <w:tc>
          <w:tcPr>
            <w:tcW w:w="5800" w:type="dxa"/>
            <w:shd w:val="clear" w:color="auto" w:fill="E0E0E0"/>
          </w:tcPr>
          <w:p w:rsidR="00C12C4F" w:rsidRPr="00C12C4F" w:rsidRDefault="00C12C4F" w:rsidP="00C12C4F">
            <w:pPr>
              <w:spacing w:after="180" w:line="240" w:lineRule="auto"/>
              <w:jc w:val="center"/>
              <w:rPr>
                <w:rFonts w:ascii="Times New Roman" w:eastAsia="楷体" w:hAnsi="楷体" w:cs="Times New Roman"/>
                <w:color w:val="FF0000"/>
                <w:sz w:val="20"/>
                <w:szCs w:val="20"/>
                <w:lang w:val="en-GB" w:eastAsia="en-US"/>
              </w:rPr>
            </w:pPr>
            <w:r w:rsidRPr="00C12C4F">
              <w:rPr>
                <w:rFonts w:ascii="Times New Roman" w:eastAsia="楷体" w:hAnsi="楷体" w:cs="Times New Roman" w:hint="eastAsia"/>
                <w:b/>
                <w:sz w:val="20"/>
                <w:szCs w:val="20"/>
                <w:lang w:val="en-GB" w:eastAsia="en-US"/>
              </w:rPr>
              <w:t>LTE</w:t>
            </w:r>
            <w:proofErr w:type="spellStart"/>
            <w:r w:rsidRPr="00C12C4F">
              <w:rPr>
                <w:rFonts w:ascii="Times New Roman" w:eastAsia="楷体" w:hAnsi="楷体" w:cs="Times New Roman" w:hint="eastAsia"/>
                <w:b/>
                <w:sz w:val="20"/>
                <w:szCs w:val="20"/>
                <w:lang w:val="en-GB" w:eastAsia="en-US"/>
              </w:rPr>
              <w:t>中的频域资源</w:t>
            </w:r>
            <w:proofErr w:type="spellEnd"/>
          </w:p>
        </w:tc>
      </w:tr>
      <w:tr w:rsidR="00C12C4F" w:rsidRPr="00C12C4F" w:rsidTr="002C346D">
        <w:trPr>
          <w:trHeight w:val="217"/>
          <w:jc w:val="center"/>
        </w:trPr>
        <w:tc>
          <w:tcPr>
            <w:tcW w:w="5800" w:type="dxa"/>
            <w:shd w:val="clear" w:color="auto" w:fill="E0E0E0"/>
          </w:tcPr>
          <w:p w:rsidR="00C12C4F" w:rsidRPr="00C12C4F" w:rsidRDefault="00C12C4F" w:rsidP="00C12C4F">
            <w:pPr>
              <w:spacing w:after="180" w:line="240" w:lineRule="auto"/>
              <w:rPr>
                <w:rFonts w:ascii="Times New Roman" w:eastAsia="楷体" w:hAnsi="楷体" w:cs="Times New Roman"/>
                <w:sz w:val="20"/>
                <w:szCs w:val="20"/>
                <w:lang w:val="en-GB" w:eastAsia="en-US"/>
              </w:rPr>
            </w:pPr>
            <w:r w:rsidRPr="00C12C4F">
              <w:rPr>
                <w:rFonts w:ascii="Times New Roman" w:eastAsia="楷体" w:hAnsi="楷体" w:cs="Times New Roman" w:hint="eastAsia"/>
                <w:sz w:val="20"/>
                <w:szCs w:val="20"/>
                <w:lang w:val="en-GB" w:eastAsia="en-US"/>
              </w:rPr>
              <w:t>1</w:t>
            </w:r>
            <w:proofErr w:type="spellStart"/>
            <w:r w:rsidRPr="00C12C4F">
              <w:rPr>
                <w:rFonts w:ascii="Times New Roman" w:eastAsia="楷体" w:hAnsi="楷体" w:cs="Times New Roman" w:hint="eastAsia"/>
                <w:sz w:val="20"/>
                <w:szCs w:val="20"/>
                <w:lang w:val="en-GB" w:eastAsia="en-US"/>
              </w:rPr>
              <w:t>个子载波</w:t>
            </w:r>
            <w:proofErr w:type="spellEnd"/>
            <w:r w:rsidRPr="00C12C4F">
              <w:rPr>
                <w:rFonts w:ascii="Times New Roman" w:eastAsia="楷体" w:hAnsi="楷体" w:cs="Times New Roman" w:hint="eastAsia"/>
                <w:sz w:val="20"/>
                <w:szCs w:val="20"/>
                <w:lang w:val="en-GB" w:eastAsia="en-US"/>
              </w:rPr>
              <w:t>：</w:t>
            </w:r>
            <w:r w:rsidRPr="00C12C4F">
              <w:rPr>
                <w:rFonts w:ascii="Times New Roman" w:eastAsia="Times New Roman" w:hAnsi="Times New Roman" w:cs="Times New Roman"/>
                <w:position w:val="-10"/>
                <w:sz w:val="20"/>
                <w:szCs w:val="20"/>
                <w:lang w:val="en-GB" w:eastAsia="en-US"/>
              </w:rPr>
              <w:object w:dxaOrig="1060" w:dyaOrig="300">
                <v:shape id="_x0000_i1132" type="#_x0000_t75" style="width:53.2pt;height:15.05pt" o:ole="">
                  <v:imagedata r:id="rId81" o:title=""/>
                </v:shape>
                <o:OLEObject Type="Embed" ProgID="Equation.3" ShapeID="_x0000_i1132" DrawAspect="Content" ObjectID="_1470230423" r:id="rId194"/>
              </w:object>
            </w:r>
          </w:p>
        </w:tc>
      </w:tr>
      <w:tr w:rsidR="00C12C4F" w:rsidRPr="00C12C4F" w:rsidTr="002C346D">
        <w:trPr>
          <w:trHeight w:val="211"/>
          <w:jc w:val="center"/>
        </w:trPr>
        <w:tc>
          <w:tcPr>
            <w:tcW w:w="5800" w:type="dxa"/>
            <w:shd w:val="clear" w:color="auto" w:fill="E0E0E0"/>
          </w:tcPr>
          <w:p w:rsidR="00C12C4F" w:rsidRPr="00C12C4F" w:rsidRDefault="00C12C4F" w:rsidP="00C12C4F">
            <w:pPr>
              <w:spacing w:after="180" w:line="240" w:lineRule="auto"/>
              <w:rPr>
                <w:rFonts w:ascii="Times New Roman" w:eastAsia="楷体" w:hAnsi="楷体" w:cs="Times New Roman"/>
                <w:color w:val="FF0000"/>
                <w:sz w:val="20"/>
                <w:szCs w:val="20"/>
                <w:lang w:val="en-GB"/>
              </w:rPr>
            </w:pP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（频域资源）：包含</w:t>
            </w:r>
            <w:r w:rsidRPr="00C12C4F">
              <w:rPr>
                <w:rFonts w:ascii="Times New Roman" w:eastAsia="楷体" w:hAnsi="楷体" w:cs="Times New Roman" w:hint="eastAsia"/>
                <w:sz w:val="20"/>
                <w:szCs w:val="20"/>
                <w:lang w:val="en-GB"/>
              </w:rPr>
              <w:t>12</w:t>
            </w:r>
            <w:r w:rsidRPr="00C12C4F">
              <w:rPr>
                <w:rFonts w:ascii="Times New Roman" w:eastAsia="楷体" w:hAnsi="楷体" w:cs="Times New Roman" w:hint="eastAsia"/>
                <w:sz w:val="20"/>
                <w:szCs w:val="20"/>
                <w:lang w:val="en-GB"/>
              </w:rPr>
              <w:t>个子载波</w:t>
            </w:r>
          </w:p>
        </w:tc>
      </w:tr>
      <w:tr w:rsidR="00C12C4F" w:rsidRPr="00C12C4F" w:rsidTr="002C346D">
        <w:trPr>
          <w:trHeight w:val="225"/>
          <w:jc w:val="center"/>
        </w:trPr>
        <w:tc>
          <w:tcPr>
            <w:tcW w:w="5800" w:type="dxa"/>
            <w:shd w:val="clear" w:color="auto" w:fill="E0E0E0"/>
          </w:tcPr>
          <w:p w:rsidR="00C12C4F" w:rsidRPr="00C12C4F" w:rsidRDefault="00C12C4F" w:rsidP="00C12C4F">
            <w:pPr>
              <w:spacing w:after="180" w:line="240" w:lineRule="auto"/>
              <w:rPr>
                <w:rFonts w:ascii="Times New Roman" w:eastAsia="楷体" w:hAnsi="楷体" w:cs="Times New Roman"/>
                <w:color w:val="FF0000"/>
                <w:sz w:val="20"/>
                <w:szCs w:val="20"/>
                <w:lang w:val="en-GB"/>
              </w:rPr>
            </w:pPr>
            <w:r w:rsidRPr="00C12C4F">
              <w:rPr>
                <w:rFonts w:ascii="Times New Roman" w:eastAsia="楷体" w:hAnsi="楷体" w:cs="Times New Roman" w:hint="eastAsia"/>
                <w:sz w:val="20"/>
                <w:szCs w:val="20"/>
                <w:lang w:val="en-GB"/>
              </w:rPr>
              <w:t>系统带宽：包含</w:t>
            </w:r>
            <w:r w:rsidRPr="00C12C4F">
              <w:rPr>
                <w:rFonts w:ascii="Times New Roman" w:eastAsia="Times New Roman" w:hAnsi="Times New Roman" w:cs="Times New Roman"/>
                <w:position w:val="-10"/>
                <w:sz w:val="20"/>
                <w:szCs w:val="20"/>
                <w:lang w:val="en-GB" w:eastAsia="en-US"/>
              </w:rPr>
              <w:object w:dxaOrig="480" w:dyaOrig="360">
                <v:shape id="_x0000_i1133" type="#_x0000_t75" style="width:24.2pt;height:18.25pt" o:ole="">
                  <v:imagedata r:id="rId134" o:title=""/>
                </v:shape>
                <o:OLEObject Type="Embed" ProgID="Equation.3" ShapeID="_x0000_i1133" DrawAspect="Content" ObjectID="_1470230424" r:id="rId195"/>
              </w:object>
            </w:r>
            <w:r w:rsidRPr="00C12C4F">
              <w:rPr>
                <w:rFonts w:ascii="Times New Roman" w:eastAsia="楷体" w:hAnsi="楷体" w:cs="Times New Roman" w:hint="eastAsia"/>
                <w:sz w:val="20"/>
                <w:szCs w:val="20"/>
                <w:lang w:val="en-GB"/>
              </w:rPr>
              <w:t>（下行）或</w:t>
            </w:r>
            <w:r w:rsidRPr="00C12C4F">
              <w:rPr>
                <w:rFonts w:ascii="Times New Roman" w:eastAsia="Times New Roman" w:hAnsi="Times New Roman" w:cs="Times New Roman"/>
                <w:position w:val="-10"/>
                <w:sz w:val="20"/>
                <w:szCs w:val="20"/>
                <w:lang w:val="en-GB" w:eastAsia="en-US"/>
              </w:rPr>
              <w:object w:dxaOrig="480" w:dyaOrig="360">
                <v:shape id="_x0000_i1134" type="#_x0000_t75" style="width:24.2pt;height:18.25pt" o:ole="">
                  <v:imagedata r:id="rId196" o:title=""/>
                </v:shape>
                <o:OLEObject Type="Embed" ProgID="Equation.3" ShapeID="_x0000_i1134" DrawAspect="Content" ObjectID="_1470230425" r:id="rId197"/>
              </w:object>
            </w:r>
            <w:r w:rsidRPr="00C12C4F">
              <w:rPr>
                <w:rFonts w:ascii="Times New Roman" w:eastAsia="楷体" w:hAnsi="楷体" w:cs="Times New Roman" w:hint="eastAsia"/>
                <w:sz w:val="20"/>
                <w:szCs w:val="20"/>
                <w:lang w:val="en-GB"/>
              </w:rPr>
              <w:t>（上行）个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color w:val="FF0000"/>
                <w:sz w:val="20"/>
                <w:szCs w:val="20"/>
                <w:lang w:val="en-GB"/>
              </w:rPr>
              <w:t xml:space="preserve"> </w:t>
            </w:r>
          </w:p>
        </w:tc>
      </w:tr>
    </w:tbl>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一个</w:t>
      </w:r>
      <w:r w:rsidRPr="00C12C4F">
        <w:rPr>
          <w:rFonts w:ascii="Times New Roman" w:eastAsia="楷体" w:hAnsi="楷体" w:cs="Times New Roman" w:hint="eastAsia"/>
          <w:sz w:val="20"/>
          <w:szCs w:val="20"/>
          <w:lang w:val="en-GB"/>
        </w:rPr>
        <w:t>RE</w:t>
      </w:r>
      <w:r w:rsidRPr="00C12C4F">
        <w:rPr>
          <w:rFonts w:ascii="Times New Roman" w:eastAsia="楷体" w:hAnsi="楷体" w:cs="Times New Roman" w:hint="eastAsia"/>
          <w:sz w:val="20"/>
          <w:szCs w:val="20"/>
          <w:lang w:val="en-GB"/>
        </w:rPr>
        <w:t>既包含了时域信息（所在的</w:t>
      </w:r>
      <w:r w:rsidRPr="00C12C4F">
        <w:rPr>
          <w:rFonts w:ascii="Times New Roman" w:eastAsia="楷体" w:hAnsi="楷体" w:cs="Times New Roman" w:hint="eastAsia"/>
          <w:sz w:val="20"/>
          <w:szCs w:val="20"/>
          <w:lang w:val="en-GB"/>
        </w:rPr>
        <w:t>symbol</w:t>
      </w:r>
      <w:r w:rsidRPr="00C12C4F">
        <w:rPr>
          <w:rFonts w:ascii="Times New Roman" w:eastAsia="楷体" w:hAnsi="楷体" w:cs="Times New Roman" w:hint="eastAsia"/>
          <w:sz w:val="20"/>
          <w:szCs w:val="20"/>
          <w:lang w:val="en-GB"/>
        </w:rPr>
        <w:t>），又包含了频域信息（所在的子载波）。如表</w:t>
      </w:r>
      <w:r w:rsidRPr="00C12C4F">
        <w:rPr>
          <w:rFonts w:ascii="Times New Roman" w:eastAsia="楷体" w:hAnsi="楷体" w:cs="Times New Roman" w:hint="eastAsia"/>
          <w:sz w:val="20"/>
          <w:szCs w:val="20"/>
          <w:lang w:val="en-GB"/>
        </w:rPr>
        <w:t>2-5</w:t>
      </w:r>
      <w:r w:rsidRPr="00C12C4F">
        <w:rPr>
          <w:rFonts w:ascii="Times New Roman" w:eastAsia="楷体" w:hAnsi="楷体" w:cs="Times New Roman" w:hint="eastAsia"/>
          <w:sz w:val="20"/>
          <w:szCs w:val="20"/>
          <w:lang w:val="en-GB"/>
        </w:rPr>
        <w:t>所示。</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jc w:val="center"/>
        <w:rPr>
          <w:rFonts w:ascii="Times New Roman" w:eastAsia="楷体" w:hAnsi="楷体" w:cs="Times New Roman"/>
          <w:sz w:val="18"/>
          <w:szCs w:val="18"/>
          <w:lang w:val="en-GB"/>
        </w:rPr>
      </w:pPr>
      <w:r w:rsidRPr="00C12C4F">
        <w:rPr>
          <w:rFonts w:ascii="Times New Roman" w:eastAsia="楷体" w:hAnsi="楷体" w:cs="Times New Roman" w:hint="eastAsia"/>
          <w:sz w:val="18"/>
          <w:szCs w:val="18"/>
          <w:lang w:val="en-GB"/>
        </w:rPr>
        <w:t>表</w:t>
      </w:r>
      <w:r w:rsidRPr="00C12C4F">
        <w:rPr>
          <w:rFonts w:ascii="Times New Roman" w:eastAsia="楷体" w:hAnsi="楷体" w:cs="Times New Roman" w:hint="eastAsia"/>
          <w:sz w:val="18"/>
          <w:szCs w:val="18"/>
          <w:lang w:val="en-GB"/>
        </w:rPr>
        <w:t>2-5</w:t>
      </w:r>
      <w:r w:rsidRPr="00C12C4F">
        <w:rPr>
          <w:rFonts w:ascii="Times New Roman" w:eastAsia="楷体" w:hAnsi="楷体" w:cs="Times New Roman" w:hint="eastAsia"/>
          <w:sz w:val="18"/>
          <w:szCs w:val="18"/>
          <w:lang w:val="en-GB"/>
        </w:rPr>
        <w:t>：</w:t>
      </w:r>
      <w:r w:rsidRPr="00C12C4F">
        <w:rPr>
          <w:rFonts w:ascii="Times New Roman" w:eastAsia="楷体" w:hAnsi="楷体" w:cs="Times New Roman" w:hint="eastAsia"/>
          <w:sz w:val="18"/>
          <w:szCs w:val="18"/>
          <w:lang w:val="en-GB"/>
        </w:rPr>
        <w:t>LTE</w:t>
      </w:r>
      <w:r w:rsidRPr="00C12C4F">
        <w:rPr>
          <w:rFonts w:ascii="Times New Roman" w:eastAsia="楷体" w:hAnsi="楷体" w:cs="Times New Roman" w:hint="eastAsia"/>
          <w:sz w:val="18"/>
          <w:szCs w:val="18"/>
          <w:lang w:val="en-GB"/>
        </w:rPr>
        <w:t>中的时频资源</w:t>
      </w:r>
    </w:p>
    <w:tbl>
      <w:tblPr>
        <w:tblW w:w="6140" w:type="dxa"/>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6140"/>
      </w:tblGrid>
      <w:tr w:rsidR="00C12C4F" w:rsidRPr="00C12C4F" w:rsidTr="002C346D">
        <w:trPr>
          <w:trHeight w:val="217"/>
          <w:jc w:val="center"/>
        </w:trPr>
        <w:tc>
          <w:tcPr>
            <w:tcW w:w="6140" w:type="dxa"/>
            <w:shd w:val="clear" w:color="auto" w:fill="E0E0E0"/>
          </w:tcPr>
          <w:p w:rsidR="00C12C4F" w:rsidRPr="00C12C4F" w:rsidRDefault="00C12C4F" w:rsidP="00C12C4F">
            <w:pPr>
              <w:spacing w:after="180" w:line="240" w:lineRule="auto"/>
              <w:jc w:val="center"/>
              <w:rPr>
                <w:rFonts w:ascii="Times New Roman" w:eastAsia="楷体" w:hAnsi="楷体" w:cs="Times New Roman"/>
                <w:color w:val="FF0000"/>
                <w:sz w:val="20"/>
                <w:szCs w:val="20"/>
                <w:lang w:val="en-GB" w:eastAsia="en-US"/>
              </w:rPr>
            </w:pPr>
            <w:r w:rsidRPr="00C12C4F">
              <w:rPr>
                <w:rFonts w:ascii="Times New Roman" w:eastAsia="楷体" w:hAnsi="楷体" w:cs="Times New Roman" w:hint="eastAsia"/>
                <w:b/>
                <w:sz w:val="20"/>
                <w:szCs w:val="20"/>
                <w:lang w:val="en-GB" w:eastAsia="en-US"/>
              </w:rPr>
              <w:t>LTE</w:t>
            </w:r>
            <w:proofErr w:type="spellStart"/>
            <w:r w:rsidRPr="00C12C4F">
              <w:rPr>
                <w:rFonts w:ascii="Times New Roman" w:eastAsia="楷体" w:hAnsi="楷体" w:cs="Times New Roman" w:hint="eastAsia"/>
                <w:b/>
                <w:sz w:val="20"/>
                <w:szCs w:val="20"/>
                <w:lang w:val="en-GB" w:eastAsia="en-US"/>
              </w:rPr>
              <w:t>中的时频资源</w:t>
            </w:r>
            <w:proofErr w:type="spellEnd"/>
          </w:p>
        </w:tc>
      </w:tr>
      <w:tr w:rsidR="00C12C4F" w:rsidRPr="00C12C4F" w:rsidTr="002C346D">
        <w:trPr>
          <w:trHeight w:val="217"/>
          <w:jc w:val="center"/>
        </w:trPr>
        <w:tc>
          <w:tcPr>
            <w:tcW w:w="6140" w:type="dxa"/>
            <w:shd w:val="clear" w:color="auto" w:fill="E0E0E0"/>
          </w:tcPr>
          <w:p w:rsidR="00C12C4F" w:rsidRPr="00C12C4F" w:rsidRDefault="00C12C4F" w:rsidP="00C12C4F">
            <w:pPr>
              <w:spacing w:after="180" w:line="240" w:lineRule="auto"/>
              <w:rPr>
                <w:rFonts w:ascii="Times New Roman" w:eastAsia="楷体" w:hAnsi="楷体" w:cs="Times New Roman"/>
                <w:sz w:val="20"/>
                <w:szCs w:val="20"/>
                <w:lang w:val="en-GB" w:eastAsia="en-US"/>
              </w:rPr>
            </w:pPr>
            <w:proofErr w:type="spellStart"/>
            <w:r w:rsidRPr="00C12C4F">
              <w:rPr>
                <w:rFonts w:ascii="Times New Roman" w:eastAsia="楷体" w:hAnsi="楷体" w:cs="Times New Roman" w:hint="eastAsia"/>
                <w:sz w:val="20"/>
                <w:szCs w:val="20"/>
                <w:lang w:val="en-GB" w:eastAsia="en-US"/>
              </w:rPr>
              <w:t>调度的基本单位</w:t>
            </w:r>
            <w:proofErr w:type="spellEnd"/>
            <w:r w:rsidRPr="00C12C4F">
              <w:rPr>
                <w:rFonts w:ascii="Times New Roman" w:eastAsia="楷体" w:hAnsi="楷体" w:cs="Times New Roman" w:hint="eastAsia"/>
                <w:sz w:val="20"/>
                <w:szCs w:val="20"/>
                <w:lang w:val="en-GB" w:eastAsia="en-US"/>
              </w:rPr>
              <w:t>：</w:t>
            </w:r>
            <w:r w:rsidRPr="00C12C4F">
              <w:rPr>
                <w:rFonts w:ascii="Times New Roman" w:eastAsia="楷体" w:hAnsi="楷体" w:cs="Times New Roman" w:hint="eastAsia"/>
                <w:sz w:val="20"/>
                <w:szCs w:val="20"/>
                <w:lang w:val="en-GB" w:eastAsia="en-US"/>
              </w:rPr>
              <w:t xml:space="preserve">1 TTI = 1 </w:t>
            </w:r>
            <w:proofErr w:type="spellStart"/>
            <w:r w:rsidRPr="00C12C4F">
              <w:rPr>
                <w:rFonts w:ascii="Times New Roman" w:eastAsia="楷体" w:hAnsi="楷体" w:cs="Times New Roman" w:hint="eastAsia"/>
                <w:sz w:val="20"/>
                <w:szCs w:val="20"/>
                <w:lang w:val="en-GB" w:eastAsia="en-US"/>
              </w:rPr>
              <w:t>ms</w:t>
            </w:r>
            <w:proofErr w:type="spellEnd"/>
            <w:r w:rsidRPr="00C12C4F">
              <w:rPr>
                <w:rFonts w:ascii="Times New Roman" w:eastAsia="楷体" w:hAnsi="楷体" w:cs="Times New Roman" w:hint="eastAsia"/>
                <w:sz w:val="20"/>
                <w:szCs w:val="20"/>
                <w:lang w:val="en-GB" w:eastAsia="en-US"/>
              </w:rPr>
              <w:t xml:space="preserve"> = 1 </w:t>
            </w:r>
            <w:proofErr w:type="spellStart"/>
            <w:r w:rsidRPr="00C12C4F">
              <w:rPr>
                <w:rFonts w:ascii="Times New Roman" w:eastAsia="楷体" w:hAnsi="楷体" w:cs="Times New Roman" w:hint="eastAsia"/>
                <w:sz w:val="20"/>
                <w:szCs w:val="20"/>
                <w:lang w:val="en-GB" w:eastAsia="en-US"/>
              </w:rPr>
              <w:t>subframe</w:t>
            </w:r>
            <w:proofErr w:type="spellEnd"/>
            <w:r w:rsidRPr="00C12C4F">
              <w:rPr>
                <w:rFonts w:ascii="Times New Roman" w:eastAsia="楷体" w:hAnsi="楷体" w:cs="Times New Roman" w:hint="eastAsia"/>
                <w:sz w:val="20"/>
                <w:szCs w:val="20"/>
                <w:lang w:val="en-GB" w:eastAsia="en-US"/>
              </w:rPr>
              <w:t xml:space="preserve"> = 2 slots </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lastRenderedPageBreak/>
              <w:t>注：对于</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UE</w:t>
            </w:r>
            <w:r w:rsidRPr="00C12C4F">
              <w:rPr>
                <w:rFonts w:ascii="Times New Roman" w:eastAsia="楷体" w:hAnsi="楷体" w:cs="Times New Roman" w:hint="eastAsia"/>
                <w:sz w:val="20"/>
                <w:szCs w:val="20"/>
                <w:lang w:val="en-GB"/>
              </w:rPr>
              <w:t>，最小分配</w:t>
            </w:r>
            <w:r w:rsidRPr="00C12C4F">
              <w:rPr>
                <w:rFonts w:ascii="Times New Roman" w:eastAsia="楷体" w:hAnsi="楷体" w:cs="Times New Roman" w:hint="eastAsia"/>
                <w:sz w:val="20"/>
                <w:szCs w:val="20"/>
                <w:lang w:val="en-GB"/>
              </w:rPr>
              <w:t>2</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RB pair</w:t>
            </w:r>
            <w:r w:rsidRPr="00C12C4F">
              <w:rPr>
                <w:rFonts w:ascii="Times New Roman" w:eastAsia="楷体" w:hAnsi="楷体" w:cs="Times New Roman" w:hint="eastAsia"/>
                <w:sz w:val="20"/>
                <w:szCs w:val="20"/>
                <w:lang w:val="en-GB"/>
              </w:rPr>
              <w:t>）</w:t>
            </w:r>
          </w:p>
        </w:tc>
      </w:tr>
      <w:tr w:rsidR="00C12C4F" w:rsidRPr="00C12C4F" w:rsidTr="002C346D">
        <w:trPr>
          <w:trHeight w:val="211"/>
          <w:jc w:val="center"/>
        </w:trPr>
        <w:tc>
          <w:tcPr>
            <w:tcW w:w="6140" w:type="dxa"/>
            <w:shd w:val="clear" w:color="auto" w:fill="E0E0E0"/>
          </w:tcPr>
          <w:p w:rsidR="00C12C4F" w:rsidRPr="00C12C4F" w:rsidRDefault="00C12C4F" w:rsidP="00C12C4F">
            <w:pPr>
              <w:spacing w:after="180" w:line="240" w:lineRule="auto"/>
              <w:rPr>
                <w:rFonts w:ascii="Times New Roman" w:eastAsia="楷体" w:hAnsi="楷体" w:cs="Times New Roman"/>
                <w:color w:val="FF0000"/>
                <w:sz w:val="20"/>
                <w:szCs w:val="20"/>
                <w:lang w:val="en-GB"/>
              </w:rPr>
            </w:pPr>
            <w:r w:rsidRPr="00C12C4F">
              <w:rPr>
                <w:rFonts w:ascii="Times New Roman" w:eastAsia="楷体" w:hAnsi="楷体" w:cs="Times New Roman" w:hint="eastAsia"/>
                <w:sz w:val="20"/>
                <w:szCs w:val="20"/>
                <w:lang w:val="en-GB"/>
              </w:rPr>
              <w:lastRenderedPageBreak/>
              <w:t>1</w:t>
            </w:r>
            <w:r w:rsidRPr="00C12C4F">
              <w:rPr>
                <w:rFonts w:ascii="Times New Roman" w:eastAsia="楷体" w:hAnsi="楷体" w:cs="Times New Roman" w:hint="eastAsia"/>
                <w:sz w:val="20"/>
                <w:szCs w:val="20"/>
                <w:lang w:val="en-GB"/>
              </w:rPr>
              <w:t>个</w:t>
            </w:r>
            <w:r w:rsidRPr="00C12C4F">
              <w:rPr>
                <w:rFonts w:ascii="Times New Roman" w:eastAsia="楷体" w:hAnsi="楷体" w:cs="Times New Roman" w:hint="eastAsia"/>
                <w:sz w:val="20"/>
                <w:szCs w:val="20"/>
                <w:lang w:val="en-GB"/>
              </w:rPr>
              <w:t>RB</w:t>
            </w:r>
            <w:r w:rsidRPr="00C12C4F">
              <w:rPr>
                <w:rFonts w:ascii="Times New Roman" w:eastAsia="楷体" w:hAnsi="楷体" w:cs="Times New Roman" w:hint="eastAsia"/>
                <w:sz w:val="20"/>
                <w:szCs w:val="20"/>
                <w:lang w:val="en-GB"/>
              </w:rPr>
              <w:t>（时频资源）</w:t>
            </w:r>
            <w:r w:rsidRPr="00C12C4F">
              <w:rPr>
                <w:rFonts w:ascii="Times New Roman" w:eastAsia="楷体" w:hAnsi="楷体" w:cs="Times New Roman" w:hint="eastAsia"/>
                <w:sz w:val="20"/>
                <w:szCs w:val="20"/>
                <w:lang w:val="en-GB"/>
              </w:rPr>
              <w:t xml:space="preserve">= </w:t>
            </w:r>
            <w:r w:rsidRPr="00C12C4F">
              <w:rPr>
                <w:rFonts w:ascii="Times New Roman" w:eastAsia="Times New Roman" w:hAnsi="Times New Roman" w:cs="Times New Roman"/>
                <w:position w:val="-14"/>
                <w:sz w:val="20"/>
                <w:szCs w:val="20"/>
                <w:lang w:val="en-GB" w:eastAsia="en-US"/>
              </w:rPr>
              <w:object w:dxaOrig="1200" w:dyaOrig="400">
                <v:shape id="_x0000_i1135" type="#_x0000_t75" style="width:60.2pt;height:20.4pt" o:ole="">
                  <v:imagedata r:id="rId186" o:title=""/>
                </v:shape>
                <o:OLEObject Type="Embed" ProgID="Equation.3" ShapeID="_x0000_i1135" DrawAspect="Content" ObjectID="_1470230426" r:id="rId198"/>
              </w:object>
            </w:r>
            <w:r w:rsidRPr="00C12C4F">
              <w:rPr>
                <w:rFonts w:ascii="Times New Roman" w:hAnsi="Times New Roman" w:cs="Times New Roman" w:hint="eastAsia"/>
                <w:sz w:val="20"/>
                <w:szCs w:val="20"/>
                <w:lang w:val="en-GB"/>
              </w:rPr>
              <w:t xml:space="preserve"> </w:t>
            </w:r>
            <w:r w:rsidRPr="00C12C4F">
              <w:rPr>
                <w:rFonts w:ascii="Times New Roman" w:eastAsia="楷体" w:hAnsi="楷体" w:cs="Times New Roman" w:hint="eastAsia"/>
                <w:sz w:val="20"/>
                <w:szCs w:val="20"/>
                <w:lang w:val="en-GB"/>
              </w:rPr>
              <w:t>=  84 REs</w:t>
            </w:r>
            <w:r w:rsidRPr="00C12C4F">
              <w:rPr>
                <w:rFonts w:ascii="Times New Roman" w:eastAsia="楷体" w:hAnsi="楷体" w:cs="Times New Roman" w:hint="eastAsia"/>
                <w:sz w:val="20"/>
                <w:szCs w:val="20"/>
                <w:lang w:val="en-GB"/>
              </w:rPr>
              <w:t>（正常的循环前缀）或</w:t>
            </w:r>
            <w:r w:rsidRPr="00C12C4F">
              <w:rPr>
                <w:rFonts w:ascii="Times New Roman" w:eastAsia="楷体" w:hAnsi="楷体" w:cs="Times New Roman" w:hint="eastAsia"/>
                <w:sz w:val="20"/>
                <w:szCs w:val="20"/>
                <w:lang w:val="en-GB"/>
              </w:rPr>
              <w:t>72 REs</w:t>
            </w:r>
            <w:r w:rsidRPr="00C12C4F">
              <w:rPr>
                <w:rFonts w:ascii="Times New Roman" w:eastAsia="楷体" w:hAnsi="楷体" w:cs="Times New Roman" w:hint="eastAsia"/>
                <w:sz w:val="20"/>
                <w:szCs w:val="20"/>
                <w:lang w:val="en-GB"/>
              </w:rPr>
              <w:t>（扩展的循环前缀）</w:t>
            </w:r>
          </w:p>
        </w:tc>
      </w:tr>
      <w:tr w:rsidR="00C12C4F" w:rsidRPr="00C12C4F" w:rsidTr="002C346D">
        <w:trPr>
          <w:trHeight w:val="225"/>
          <w:jc w:val="center"/>
        </w:trPr>
        <w:tc>
          <w:tcPr>
            <w:tcW w:w="6140" w:type="dxa"/>
            <w:shd w:val="clear" w:color="auto" w:fill="E0E0E0"/>
          </w:tcPr>
          <w:p w:rsidR="00C12C4F" w:rsidRPr="00C12C4F" w:rsidRDefault="00C12C4F" w:rsidP="00C12C4F">
            <w:pPr>
              <w:spacing w:after="180" w:line="240" w:lineRule="auto"/>
              <w:rPr>
                <w:rFonts w:ascii="Times New Roman" w:eastAsia="楷体" w:hAnsi="楷体" w:cs="Times New Roman"/>
                <w:color w:val="FF0000"/>
                <w:sz w:val="20"/>
                <w:szCs w:val="20"/>
                <w:lang w:val="en-GB" w:eastAsia="en-US"/>
              </w:rPr>
            </w:pPr>
            <w:r w:rsidRPr="00C12C4F">
              <w:rPr>
                <w:rFonts w:ascii="Times New Roman" w:eastAsia="楷体" w:hAnsi="楷体" w:cs="Times New Roman" w:hint="eastAsia"/>
                <w:sz w:val="20"/>
                <w:szCs w:val="20"/>
                <w:lang w:val="en-GB" w:eastAsia="en-US"/>
              </w:rPr>
              <w:t>1</w:t>
            </w:r>
            <w:r w:rsidRPr="00C12C4F">
              <w:rPr>
                <w:rFonts w:ascii="Times New Roman" w:eastAsia="楷体" w:hAnsi="楷体" w:cs="Times New Roman" w:hint="eastAsia"/>
                <w:sz w:val="20"/>
                <w:szCs w:val="20"/>
                <w:lang w:val="en-GB" w:eastAsia="en-US"/>
              </w:rPr>
              <w:t>个</w:t>
            </w:r>
            <w:r w:rsidRPr="00C12C4F">
              <w:rPr>
                <w:rFonts w:ascii="Times New Roman" w:eastAsia="楷体" w:hAnsi="楷体" w:cs="Times New Roman" w:hint="eastAsia"/>
                <w:sz w:val="20"/>
                <w:szCs w:val="20"/>
                <w:lang w:val="en-GB" w:eastAsia="en-US"/>
              </w:rPr>
              <w:t>RE = 1 subcarrier * 1 symbol</w:t>
            </w:r>
          </w:p>
        </w:tc>
      </w:tr>
    </w:tbl>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对于下行而言，在载波中心频点的位置有一个未使用的</w:t>
      </w:r>
      <w:r w:rsidRPr="00C12C4F">
        <w:rPr>
          <w:rFonts w:ascii="Times New Roman" w:eastAsia="楷体" w:hAnsi="楷体" w:cs="Times New Roman" w:hint="eastAsia"/>
          <w:sz w:val="20"/>
          <w:szCs w:val="20"/>
          <w:lang w:val="en-GB"/>
        </w:rPr>
        <w:t>DC</w:t>
      </w:r>
      <w:r w:rsidRPr="00C12C4F">
        <w:rPr>
          <w:rFonts w:ascii="Times New Roman" w:eastAsia="楷体" w:hAnsi="楷体" w:cs="Times New Roman" w:hint="eastAsia"/>
          <w:sz w:val="20"/>
          <w:szCs w:val="20"/>
          <w:lang w:val="en-GB"/>
        </w:rPr>
        <w:t>子载波（</w:t>
      </w:r>
      <w:r w:rsidRPr="00C12C4F">
        <w:rPr>
          <w:rFonts w:ascii="Times New Roman" w:eastAsia="楷体" w:hAnsi="楷体" w:cs="Times New Roman" w:hint="eastAsia"/>
          <w:sz w:val="20"/>
          <w:szCs w:val="20"/>
          <w:lang w:val="en-GB"/>
        </w:rPr>
        <w:t>DC-subcarrier</w:t>
      </w:r>
      <w:r w:rsidRPr="00C12C4F">
        <w:rPr>
          <w:rFonts w:ascii="Times New Roman" w:eastAsia="楷体" w:hAnsi="楷体" w:cs="Times New Roman" w:hint="eastAsia"/>
          <w:sz w:val="20"/>
          <w:szCs w:val="20"/>
          <w:lang w:val="en-GB"/>
        </w:rPr>
        <w:t>）。</w:t>
      </w:r>
      <w:r w:rsidRPr="00C12C4F">
        <w:rPr>
          <w:rFonts w:ascii="Times New Roman" w:eastAsia="楷体" w:hAnsi="楷体" w:cs="Times New Roman" w:hint="eastAsia"/>
          <w:sz w:val="20"/>
          <w:szCs w:val="20"/>
          <w:lang w:val="en-GB"/>
        </w:rPr>
        <w:t>DC</w:t>
      </w:r>
      <w:r w:rsidRPr="00C12C4F">
        <w:rPr>
          <w:rFonts w:ascii="Times New Roman" w:eastAsia="楷体" w:hAnsi="楷体" w:cs="Times New Roman" w:hint="eastAsia"/>
          <w:sz w:val="20"/>
          <w:szCs w:val="20"/>
          <w:lang w:val="en-GB"/>
        </w:rPr>
        <w:t>子载波未被下行传输使用的原因在于该子载波可能由于本地晶振泄露等原因而遭受不成比例的高干扰。</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而对于上行来说，载波中心频率上并不存在</w:t>
      </w:r>
      <w:r w:rsidRPr="00C12C4F">
        <w:rPr>
          <w:rFonts w:ascii="Times New Roman" w:eastAsia="楷体" w:hAnsi="楷体" w:cs="Times New Roman" w:hint="eastAsia"/>
          <w:sz w:val="20"/>
          <w:szCs w:val="20"/>
          <w:lang w:val="en-GB"/>
        </w:rPr>
        <w:t>DC</w:t>
      </w:r>
      <w:r w:rsidRPr="00C12C4F">
        <w:rPr>
          <w:rFonts w:ascii="Times New Roman" w:eastAsia="楷体" w:hAnsi="楷体" w:cs="Times New Roman" w:hint="eastAsia"/>
          <w:sz w:val="20"/>
          <w:szCs w:val="20"/>
          <w:lang w:val="en-GB"/>
        </w:rPr>
        <w:t>子载波。这是因为中心频点处的未使用</w:t>
      </w:r>
      <w:r w:rsidRPr="00C12C4F">
        <w:rPr>
          <w:rFonts w:ascii="Times New Roman" w:eastAsia="楷体" w:hAnsi="楷体" w:cs="Times New Roman" w:hint="eastAsia"/>
          <w:sz w:val="20"/>
          <w:szCs w:val="20"/>
          <w:lang w:val="en-GB"/>
        </w:rPr>
        <w:t>DC-carrier</w:t>
      </w:r>
      <w:r w:rsidRPr="00C12C4F">
        <w:rPr>
          <w:rFonts w:ascii="Times New Roman" w:eastAsia="楷体" w:hAnsi="楷体" w:cs="Times New Roman" w:hint="eastAsia"/>
          <w:sz w:val="20"/>
          <w:szCs w:val="20"/>
          <w:lang w:val="en-GB"/>
        </w:rPr>
        <w:t>会导致无法在将整个上行系统带宽分配给一个单一</w:t>
      </w:r>
      <w:r w:rsidRPr="00C12C4F">
        <w:rPr>
          <w:rFonts w:ascii="Times New Roman" w:eastAsia="楷体" w:hAnsi="楷体" w:cs="Times New Roman" w:hint="eastAsia"/>
          <w:sz w:val="20"/>
          <w:szCs w:val="20"/>
          <w:lang w:val="en-GB"/>
        </w:rPr>
        <w:t>UE</w:t>
      </w:r>
      <w:r w:rsidRPr="00C12C4F">
        <w:rPr>
          <w:rFonts w:ascii="Times New Roman" w:eastAsia="楷体" w:hAnsi="楷体" w:cs="Times New Roman" w:hint="eastAsia"/>
          <w:sz w:val="20"/>
          <w:szCs w:val="20"/>
          <w:lang w:val="en-GB"/>
        </w:rPr>
        <w:t>的同时，将其映射到</w:t>
      </w:r>
      <w:r w:rsidRPr="00C12C4F">
        <w:rPr>
          <w:rFonts w:ascii="Times New Roman" w:eastAsia="楷体" w:hAnsi="楷体" w:cs="Times New Roman" w:hint="eastAsia"/>
          <w:sz w:val="20"/>
          <w:szCs w:val="20"/>
          <w:lang w:val="en-GB"/>
        </w:rPr>
        <w:t>OFDM</w:t>
      </w:r>
      <w:r w:rsidRPr="00C12C4F">
        <w:rPr>
          <w:rFonts w:ascii="Times New Roman" w:eastAsia="楷体" w:hAnsi="楷体" w:cs="Times New Roman" w:hint="eastAsia"/>
          <w:sz w:val="20"/>
          <w:szCs w:val="20"/>
          <w:lang w:val="en-GB"/>
        </w:rPr>
        <w:t>调制器的连续输入上，而这对于保持上行数据传输的</w:t>
      </w:r>
      <w:r w:rsidRPr="00C12C4F">
        <w:rPr>
          <w:rFonts w:ascii="Times New Roman" w:eastAsia="楷体" w:hAnsi="楷体" w:cs="Times New Roman" w:hint="eastAsia"/>
          <w:sz w:val="20"/>
          <w:szCs w:val="20"/>
          <w:lang w:val="en-GB"/>
        </w:rPr>
        <w:t>DFTS-OFDM</w:t>
      </w:r>
      <w:r w:rsidRPr="00C12C4F">
        <w:rPr>
          <w:rFonts w:ascii="Times New Roman" w:eastAsia="楷体" w:hAnsi="楷体" w:cs="Times New Roman" w:hint="eastAsia"/>
          <w:sz w:val="20"/>
          <w:szCs w:val="20"/>
          <w:lang w:val="en-GB"/>
        </w:rPr>
        <w:t>调制的低立方度量特性是必须的。</w:t>
      </w:r>
    </w:p>
    <w:p w:rsidR="00C12C4F" w:rsidRPr="00C12C4F" w:rsidRDefault="00C12C4F" w:rsidP="00C12C4F">
      <w:pPr>
        <w:spacing w:after="180" w:line="240" w:lineRule="auto"/>
        <w:rPr>
          <w:rFonts w:ascii="Times New Roman" w:eastAsia="楷体" w:hAnsi="楷体" w:cs="Times New Roman"/>
          <w:sz w:val="20"/>
          <w:szCs w:val="20"/>
          <w:lang w:val="en-GB"/>
        </w:rPr>
      </w:pPr>
    </w:p>
    <w:p w:rsidR="00C12C4F" w:rsidRPr="00C12C4F" w:rsidRDefault="00C12C4F" w:rsidP="00C12C4F">
      <w:pPr>
        <w:spacing w:after="180" w:line="240" w:lineRule="auto"/>
        <w:jc w:val="center"/>
        <w:rPr>
          <w:rFonts w:ascii="Times New Roman" w:eastAsia="楷体" w:hAnsi="楷体" w:cs="Times New Roman"/>
          <w:sz w:val="20"/>
          <w:szCs w:val="20"/>
          <w:lang w:val="en-GB" w:eastAsia="en-US"/>
        </w:rPr>
      </w:pPr>
      <w:r w:rsidRPr="00C12C4F">
        <w:rPr>
          <w:rFonts w:ascii="Times New Roman" w:eastAsia="楷体" w:hAnsi="楷体" w:cs="Times New Roman" w:hint="eastAsia"/>
          <w:noProof/>
          <w:sz w:val="20"/>
          <w:szCs w:val="20"/>
        </w:rPr>
        <w:drawing>
          <wp:inline distT="0" distB="0" distL="0" distR="0" wp14:anchorId="215E765C" wp14:editId="3FEF63AA">
            <wp:extent cx="5486400" cy="213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486400" cy="2139950"/>
                    </a:xfrm>
                    <a:prstGeom prst="rect">
                      <a:avLst/>
                    </a:prstGeom>
                    <a:noFill/>
                    <a:ln>
                      <a:noFill/>
                    </a:ln>
                  </pic:spPr>
                </pic:pic>
              </a:graphicData>
            </a:graphic>
          </wp:inline>
        </w:drawing>
      </w:r>
    </w:p>
    <w:p w:rsidR="00C12C4F" w:rsidRPr="00C12C4F" w:rsidRDefault="00C12C4F" w:rsidP="00C12C4F">
      <w:pPr>
        <w:spacing w:after="180" w:line="240" w:lineRule="auto"/>
        <w:rPr>
          <w:rFonts w:ascii="Times New Roman" w:eastAsia="楷体" w:hAnsi="楷体" w:cs="Times New Roman"/>
          <w:lang w:val="en-GB" w:eastAsia="en-US"/>
        </w:rPr>
      </w:pPr>
    </w:p>
    <w:p w:rsidR="00C12C4F" w:rsidRPr="00C12C4F" w:rsidRDefault="00C12C4F" w:rsidP="00C12C4F">
      <w:pPr>
        <w:spacing w:after="180" w:line="240" w:lineRule="auto"/>
        <w:jc w:val="center"/>
        <w:rPr>
          <w:rFonts w:ascii="Times New Roman" w:eastAsia="楷体" w:hAnsi="楷体" w:cs="Times New Roman"/>
          <w:sz w:val="18"/>
          <w:szCs w:val="18"/>
        </w:rPr>
      </w:pPr>
      <w:r w:rsidRPr="00C12C4F">
        <w:rPr>
          <w:rFonts w:ascii="Times New Roman" w:eastAsia="楷体" w:hAnsi="楷体" w:cs="Times New Roman" w:hint="eastAsia"/>
          <w:sz w:val="18"/>
          <w:szCs w:val="18"/>
        </w:rPr>
        <w:t>图</w:t>
      </w:r>
      <w:r w:rsidR="006A6B75">
        <w:rPr>
          <w:rFonts w:ascii="Times New Roman" w:eastAsia="楷体" w:hAnsi="楷体" w:cs="Times New Roman" w:hint="eastAsia"/>
          <w:sz w:val="18"/>
          <w:szCs w:val="18"/>
        </w:rPr>
        <w:t>1</w:t>
      </w:r>
      <w:r w:rsidRPr="00C12C4F">
        <w:rPr>
          <w:rFonts w:ascii="Times New Roman" w:eastAsia="楷体" w:hAnsi="楷体" w:cs="Times New Roman" w:hint="eastAsia"/>
          <w:sz w:val="18"/>
          <w:szCs w:val="18"/>
        </w:rPr>
        <w:t>-5</w:t>
      </w:r>
      <w:r w:rsidRPr="00C12C4F">
        <w:rPr>
          <w:rFonts w:ascii="Times New Roman" w:eastAsia="楷体" w:hAnsi="楷体" w:cs="Times New Roman" w:hint="eastAsia"/>
          <w:sz w:val="18"/>
          <w:szCs w:val="18"/>
        </w:rPr>
        <w:t>：</w:t>
      </w:r>
      <w:r w:rsidRPr="00C12C4F">
        <w:rPr>
          <w:rFonts w:ascii="Times New Roman" w:eastAsia="楷体" w:hAnsi="楷体" w:cs="Times New Roman" w:hint="eastAsia"/>
          <w:sz w:val="18"/>
          <w:szCs w:val="18"/>
        </w:rPr>
        <w:t>LTE</w:t>
      </w:r>
      <w:r w:rsidRPr="00C12C4F">
        <w:rPr>
          <w:rFonts w:ascii="Times New Roman" w:eastAsia="楷体" w:hAnsi="楷体" w:cs="Times New Roman" w:hint="eastAsia"/>
          <w:sz w:val="18"/>
          <w:szCs w:val="18"/>
        </w:rPr>
        <w:t>的频域结构</w:t>
      </w:r>
    </w:p>
    <w:p w:rsidR="00C12C4F" w:rsidRPr="00C12C4F" w:rsidRDefault="00C12C4F" w:rsidP="00C12C4F"/>
    <w:p w:rsidR="00C12C4F" w:rsidRPr="00C12C4F" w:rsidRDefault="00C12C4F" w:rsidP="00C12C4F">
      <w:pPr>
        <w:keepNext/>
        <w:keepLines/>
        <w:spacing w:before="200" w:after="0"/>
        <w:outlineLvl w:val="2"/>
        <w:rPr>
          <w:rFonts w:asciiTheme="majorHAnsi" w:eastAsiaTheme="majorEastAsia" w:hAnsiTheme="majorHAnsi" w:cstheme="majorBidi"/>
          <w:b/>
          <w:bCs/>
        </w:rPr>
      </w:pPr>
      <w:r>
        <w:rPr>
          <w:rFonts w:asciiTheme="majorHAnsi" w:eastAsiaTheme="majorEastAsia" w:hAnsiTheme="majorHAnsi" w:cstheme="majorBidi" w:hint="eastAsia"/>
          <w:b/>
          <w:bCs/>
        </w:rPr>
        <w:t>1</w:t>
      </w:r>
      <w:r w:rsidRPr="00C12C4F">
        <w:rPr>
          <w:rFonts w:asciiTheme="majorHAnsi" w:eastAsiaTheme="majorEastAsia" w:hAnsiTheme="majorHAnsi" w:cstheme="majorBidi" w:hint="eastAsia"/>
          <w:b/>
          <w:bCs/>
        </w:rPr>
        <w:t xml:space="preserve">.3 </w:t>
      </w:r>
      <w:r w:rsidRPr="00C12C4F">
        <w:rPr>
          <w:rFonts w:asciiTheme="majorHAnsi" w:eastAsiaTheme="majorEastAsia" w:hAnsiTheme="majorHAnsi" w:cstheme="majorBidi" w:hint="eastAsia"/>
          <w:b/>
          <w:bCs/>
        </w:rPr>
        <w:t>空间</w:t>
      </w:r>
      <w:r w:rsidRPr="00C12C4F">
        <w:rPr>
          <w:rFonts w:asciiTheme="majorHAnsi" w:eastAsiaTheme="majorEastAsia" w:hAnsiTheme="majorHAnsi" w:cstheme="majorBidi"/>
          <w:b/>
          <w:bCs/>
        </w:rPr>
        <w:t>域</w:t>
      </w:r>
    </w:p>
    <w:p w:rsidR="00C12C4F" w:rsidRPr="00C12C4F" w:rsidRDefault="00C12C4F" w:rsidP="00C12C4F">
      <w:pPr>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空间维度是以“层（</w:t>
      </w:r>
      <w:r w:rsidRPr="00C12C4F">
        <w:rPr>
          <w:rFonts w:ascii="Times New Roman" w:eastAsia="楷体" w:hAnsi="楷体" w:cs="Times New Roman" w:hint="eastAsia"/>
          <w:sz w:val="20"/>
          <w:szCs w:val="20"/>
          <w:lang w:val="en-GB"/>
        </w:rPr>
        <w:t>layer</w:t>
      </w:r>
      <w:r w:rsidRPr="00C12C4F">
        <w:rPr>
          <w:rFonts w:ascii="Times New Roman" w:eastAsia="楷体" w:hAnsi="楷体" w:cs="Times New Roman" w:hint="eastAsia"/>
          <w:sz w:val="20"/>
          <w:szCs w:val="20"/>
          <w:lang w:val="en-GB"/>
        </w:rPr>
        <w:t>）”来度量的，并使用多天线传输和多天线接收技术来实现。每层对应一条有效的数据流，并会映射到逻辑上的“天线端口（</w:t>
      </w:r>
      <w:r w:rsidRPr="00C12C4F">
        <w:rPr>
          <w:rFonts w:ascii="Times New Roman" w:eastAsia="楷体" w:hAnsi="楷体" w:cs="Times New Roman" w:hint="eastAsia"/>
          <w:sz w:val="20"/>
          <w:szCs w:val="20"/>
          <w:lang w:val="en-GB"/>
        </w:rPr>
        <w:t>antenna port</w:t>
      </w:r>
      <w:r w:rsidRPr="00C12C4F">
        <w:rPr>
          <w:rFonts w:ascii="Times New Roman" w:eastAsia="楷体" w:hAnsi="楷体" w:cs="Times New Roman" w:hint="eastAsia"/>
          <w:sz w:val="20"/>
          <w:szCs w:val="20"/>
          <w:lang w:val="en-GB"/>
        </w:rPr>
        <w:t>）”上。每个天线端口对应一个时频资源网格，并有一个对应的参考信号（</w:t>
      </w:r>
      <w:r w:rsidRPr="00C12C4F">
        <w:rPr>
          <w:rFonts w:ascii="Times New Roman" w:eastAsia="楷体" w:hAnsi="楷体" w:cs="Times New Roman" w:hint="eastAsia"/>
          <w:sz w:val="20"/>
          <w:szCs w:val="20"/>
          <w:lang w:val="en-GB"/>
        </w:rPr>
        <w:t>Reference Signal</w:t>
      </w:r>
      <w:r w:rsidRPr="00C12C4F">
        <w:rPr>
          <w:rFonts w:ascii="Times New Roman" w:eastAsia="楷体" w:hAnsi="楷体" w:cs="Times New Roman" w:hint="eastAsia"/>
          <w:sz w:val="20"/>
          <w:szCs w:val="20"/>
          <w:lang w:val="en-GB"/>
        </w:rPr>
        <w:t>），以便接收端进行信道估计和相干解调等。</w:t>
      </w:r>
    </w:p>
    <w:p w:rsidR="00C12C4F" w:rsidRPr="00C12C4F" w:rsidRDefault="00C12C4F" w:rsidP="00C12C4F">
      <w:pPr>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      </w:t>
      </w:r>
      <w:r w:rsidRPr="00C12C4F">
        <w:rPr>
          <w:rFonts w:ascii="Times New Roman" w:eastAsia="楷体" w:hAnsi="楷体" w:cs="Times New Roman" w:hint="eastAsia"/>
          <w:sz w:val="20"/>
          <w:szCs w:val="20"/>
          <w:lang w:val="en-GB"/>
        </w:rPr>
        <w:t>通俗点讲，如果不进行空间维度的复用，即不使用空分复用，则在相同的时频资源上，只能存在一层，同时只能传输一条数据流。而如果进行空间维度的复用，即使用空分复用，则在相同的时频资源上，可同时存在多层，同时传输传输多条数据流，这样频谱的利用率更高，吞吐量也越高。</w:t>
      </w:r>
    </w:p>
    <w:p w:rsidR="00C12C4F" w:rsidRPr="0014314C" w:rsidRDefault="00C12C4F" w:rsidP="00C12C4F">
      <w:pPr>
        <w:rPr>
          <w:rFonts w:ascii="Times New Roman" w:eastAsia="楷体" w:hAnsi="楷体" w:cs="Times New Roman"/>
          <w:sz w:val="20"/>
          <w:szCs w:val="20"/>
          <w:lang w:val="en-GB"/>
        </w:rPr>
      </w:pPr>
      <w:bookmarkStart w:id="0" w:name="_GoBack"/>
      <w:bookmarkEnd w:id="0"/>
    </w:p>
    <w:p w:rsidR="00C12C4F" w:rsidRPr="00C12C4F" w:rsidRDefault="00C12C4F" w:rsidP="00C12C4F">
      <w:pPr>
        <w:spacing w:after="180" w:line="240" w:lineRule="auto"/>
        <w:rPr>
          <w:rFonts w:ascii="Times New Roman" w:eastAsia="楷体" w:hAnsi="楷体" w:cs="Times New Roman"/>
          <w:b/>
          <w:sz w:val="20"/>
          <w:szCs w:val="20"/>
          <w:lang w:val="en-GB"/>
        </w:rPr>
      </w:pPr>
      <w:r w:rsidRPr="00C12C4F">
        <w:rPr>
          <w:rFonts w:ascii="Times New Roman" w:eastAsia="楷体" w:hAnsi="楷体" w:cs="Times New Roman" w:hint="eastAsia"/>
          <w:b/>
          <w:sz w:val="20"/>
          <w:szCs w:val="20"/>
          <w:lang w:val="en-GB"/>
        </w:rPr>
        <w:t>【参考资料】</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lastRenderedPageBreak/>
        <w:t>[1]      TS 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5.2</w:t>
      </w:r>
      <w:r w:rsidRPr="00C12C4F">
        <w:rPr>
          <w:rFonts w:ascii="Times New Roman" w:eastAsia="楷体" w:hAnsi="楷体" w:cs="Times New Roman" w:hint="eastAsia"/>
          <w:sz w:val="20"/>
          <w:szCs w:val="20"/>
          <w:lang w:val="en-GB"/>
        </w:rPr>
        <w:t>节</w:t>
      </w:r>
      <w:r w:rsidRPr="00C12C4F">
        <w:rPr>
          <w:rFonts w:ascii="Times New Roman" w:eastAsia="楷体" w:hAnsi="楷体" w:cs="Times New Roman" w:hint="eastAsia"/>
          <w:sz w:val="20"/>
          <w:szCs w:val="20"/>
          <w:lang w:val="en-GB"/>
        </w:rPr>
        <w:tab/>
      </w:r>
      <w:r w:rsidRPr="00C12C4F">
        <w:rPr>
          <w:rFonts w:ascii="Times New Roman" w:eastAsia="楷体" w:hAnsi="楷体" w:cs="Times New Roman" w:hint="eastAsia"/>
          <w:sz w:val="20"/>
          <w:szCs w:val="20"/>
          <w:lang w:val="en-GB"/>
        </w:rPr>
        <w:tab/>
      </w:r>
      <w:r w:rsidRPr="00C12C4F">
        <w:rPr>
          <w:rFonts w:ascii="Times New Roman" w:eastAsia="楷体" w:hAnsi="楷体" w:cs="Times New Roman"/>
          <w:sz w:val="20"/>
          <w:szCs w:val="20"/>
          <w:lang w:val="en-GB"/>
        </w:rPr>
        <w:t>Slot structure and physical resources</w:t>
      </w:r>
      <w:r w:rsidRPr="00C12C4F">
        <w:rPr>
          <w:rFonts w:ascii="Times New Roman" w:eastAsia="楷体" w:hAnsi="楷体" w:cs="Times New Roman" w:hint="eastAsia"/>
          <w:sz w:val="20"/>
          <w:szCs w:val="20"/>
          <w:lang w:val="en-GB"/>
        </w:rPr>
        <w:t xml:space="preserve"> (uplink)</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[2]      TS 36.211</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6.2</w:t>
      </w:r>
      <w:r w:rsidRPr="00C12C4F">
        <w:rPr>
          <w:rFonts w:ascii="Times New Roman" w:eastAsia="楷体" w:hAnsi="楷体" w:cs="Times New Roman" w:hint="eastAsia"/>
          <w:sz w:val="20"/>
          <w:szCs w:val="20"/>
          <w:lang w:val="en-GB"/>
        </w:rPr>
        <w:t>节</w:t>
      </w:r>
      <w:r w:rsidRPr="00C12C4F">
        <w:rPr>
          <w:rFonts w:ascii="Times New Roman" w:eastAsia="楷体" w:hAnsi="楷体" w:cs="Times New Roman" w:hint="eastAsia"/>
          <w:sz w:val="20"/>
          <w:szCs w:val="20"/>
          <w:lang w:val="en-GB"/>
        </w:rPr>
        <w:tab/>
      </w:r>
      <w:r w:rsidRPr="00C12C4F">
        <w:rPr>
          <w:rFonts w:ascii="Times New Roman" w:eastAsia="楷体" w:hAnsi="楷体" w:cs="Times New Roman" w:hint="eastAsia"/>
          <w:sz w:val="20"/>
          <w:szCs w:val="20"/>
          <w:lang w:val="en-GB"/>
        </w:rPr>
        <w:tab/>
      </w:r>
      <w:r w:rsidRPr="00C12C4F">
        <w:rPr>
          <w:rFonts w:ascii="Times New Roman" w:eastAsia="楷体" w:hAnsi="楷体" w:cs="Times New Roman"/>
          <w:sz w:val="20"/>
          <w:szCs w:val="20"/>
          <w:lang w:val="en-GB"/>
        </w:rPr>
        <w:t>Slot structure and physical resource elements</w:t>
      </w:r>
      <w:r w:rsidRPr="00C12C4F">
        <w:rPr>
          <w:rFonts w:ascii="Times New Roman" w:eastAsia="楷体" w:hAnsi="楷体" w:cs="Times New Roman" w:hint="eastAsia"/>
          <w:sz w:val="20"/>
          <w:szCs w:val="20"/>
          <w:lang w:val="en-GB"/>
        </w:rPr>
        <w:t xml:space="preserve"> (downlink)</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[3]      </w:t>
      </w:r>
      <w:r w:rsidRPr="00C12C4F">
        <w:rPr>
          <w:rFonts w:ascii="Times New Roman" w:eastAsia="楷体" w:hAnsi="楷体" w:cs="Times New Roman"/>
          <w:sz w:val="20"/>
          <w:szCs w:val="20"/>
          <w:lang w:val="en-GB"/>
        </w:rPr>
        <w:t>《</w:t>
      </w:r>
      <w:r w:rsidRPr="00C12C4F">
        <w:rPr>
          <w:rFonts w:ascii="Times New Roman" w:eastAsia="楷体" w:hAnsi="楷体" w:cs="Times New Roman"/>
          <w:sz w:val="20"/>
          <w:szCs w:val="20"/>
          <w:lang w:val="en-GB"/>
        </w:rPr>
        <w:t>4G LTE/LTE-Advanced for Mobile Broadband</w:t>
      </w:r>
      <w:r w:rsidRPr="00C12C4F">
        <w:rPr>
          <w:rFonts w:ascii="Times New Roman" w:eastAsia="楷体" w:hAnsi="楷体" w:cs="Times New Roman"/>
          <w:sz w:val="20"/>
          <w:szCs w:val="20"/>
          <w:lang w:val="en-GB"/>
        </w:rPr>
        <w:t>》</w:t>
      </w:r>
      <w:r w:rsidRPr="00C12C4F">
        <w:rPr>
          <w:rFonts w:ascii="Times New Roman" w:eastAsia="楷体" w:hAnsi="楷体" w:cs="Times New Roman" w:hint="eastAsia"/>
          <w:sz w:val="20"/>
          <w:szCs w:val="20"/>
          <w:lang w:val="en-GB"/>
        </w:rPr>
        <w:t>的第</w:t>
      </w:r>
      <w:r w:rsidRPr="00C12C4F">
        <w:rPr>
          <w:rFonts w:ascii="Times New Roman" w:eastAsia="楷体" w:hAnsi="楷体" w:cs="Times New Roman" w:hint="eastAsia"/>
          <w:sz w:val="20"/>
          <w:szCs w:val="20"/>
          <w:lang w:val="en-GB"/>
        </w:rPr>
        <w:t>9</w:t>
      </w:r>
      <w:r w:rsidRPr="00C12C4F">
        <w:rPr>
          <w:rFonts w:ascii="Times New Roman" w:eastAsia="楷体" w:hAnsi="楷体" w:cs="Times New Roman" w:hint="eastAsia"/>
          <w:sz w:val="20"/>
          <w:szCs w:val="20"/>
          <w:lang w:val="en-GB"/>
        </w:rPr>
        <w:t>章</w:t>
      </w:r>
    </w:p>
    <w:p w:rsidR="00C12C4F" w:rsidRPr="00C12C4F" w:rsidRDefault="00C12C4F" w:rsidP="00C12C4F">
      <w:pPr>
        <w:spacing w:after="180" w:line="240" w:lineRule="auto"/>
        <w:rPr>
          <w:rFonts w:ascii="Times New Roman" w:eastAsia="楷体" w:hAnsi="楷体" w:cs="Times New Roman"/>
          <w:sz w:val="20"/>
          <w:szCs w:val="20"/>
          <w:lang w:val="en-GB"/>
        </w:rPr>
      </w:pPr>
      <w:r w:rsidRPr="00C12C4F">
        <w:rPr>
          <w:rFonts w:ascii="Times New Roman" w:eastAsia="楷体" w:hAnsi="楷体" w:cs="Times New Roman" w:hint="eastAsia"/>
          <w:sz w:val="20"/>
          <w:szCs w:val="20"/>
          <w:lang w:val="en-GB"/>
        </w:rPr>
        <w:t xml:space="preserve">[4]      </w:t>
      </w:r>
      <w:r w:rsidRPr="00C12C4F">
        <w:rPr>
          <w:rFonts w:ascii="Times New Roman" w:eastAsia="楷体" w:hAnsi="楷体" w:cs="Times New Roman"/>
          <w:sz w:val="20"/>
          <w:szCs w:val="20"/>
          <w:lang w:val="en-GB"/>
        </w:rPr>
        <w:t>《</w:t>
      </w:r>
      <w:r w:rsidRPr="00C12C4F">
        <w:rPr>
          <w:rFonts w:ascii="Times New Roman" w:eastAsia="楷体" w:hAnsi="楷体" w:cs="Times New Roman"/>
          <w:sz w:val="20"/>
          <w:szCs w:val="20"/>
          <w:lang w:val="en-GB"/>
        </w:rPr>
        <w:t>LTE - The UMTS Long Term Evolution, 2nd Edition</w:t>
      </w:r>
      <w:r w:rsidRPr="00C12C4F">
        <w:rPr>
          <w:rFonts w:ascii="Times New Roman" w:eastAsia="楷体" w:hAnsi="楷体" w:cs="Times New Roman"/>
          <w:sz w:val="20"/>
          <w:szCs w:val="20"/>
          <w:lang w:val="en-GB"/>
        </w:rPr>
        <w:t>》</w:t>
      </w:r>
      <w:r w:rsidRPr="00C12C4F">
        <w:rPr>
          <w:rFonts w:ascii="Times New Roman" w:eastAsia="楷体" w:hAnsi="楷体" w:cs="Times New Roman" w:hint="eastAsia"/>
          <w:sz w:val="20"/>
          <w:szCs w:val="20"/>
          <w:lang w:val="en-GB"/>
        </w:rPr>
        <w:t>的</w:t>
      </w:r>
      <w:r w:rsidRPr="00C12C4F">
        <w:rPr>
          <w:rFonts w:ascii="Times New Roman" w:eastAsia="楷体" w:hAnsi="楷体" w:cs="Times New Roman" w:hint="eastAsia"/>
          <w:sz w:val="20"/>
          <w:szCs w:val="20"/>
          <w:lang w:val="en-GB"/>
        </w:rPr>
        <w:t>6.2</w:t>
      </w:r>
      <w:r w:rsidRPr="00C12C4F">
        <w:rPr>
          <w:rFonts w:ascii="Times New Roman" w:eastAsia="楷体" w:hAnsi="楷体" w:cs="Times New Roman" w:hint="eastAsia"/>
          <w:sz w:val="20"/>
          <w:szCs w:val="20"/>
          <w:lang w:val="en-GB"/>
        </w:rPr>
        <w:t>节和</w:t>
      </w:r>
      <w:r w:rsidRPr="00C12C4F">
        <w:rPr>
          <w:rFonts w:ascii="Times New Roman" w:eastAsia="楷体" w:hAnsi="楷体" w:cs="Times New Roman" w:hint="eastAsia"/>
          <w:sz w:val="20"/>
          <w:szCs w:val="20"/>
          <w:lang w:val="en-GB"/>
        </w:rPr>
        <w:t>14.2</w:t>
      </w:r>
      <w:r w:rsidRPr="00C12C4F">
        <w:rPr>
          <w:rFonts w:ascii="Times New Roman" w:eastAsia="楷体" w:hAnsi="楷体" w:cs="Times New Roman" w:hint="eastAsia"/>
          <w:sz w:val="20"/>
          <w:szCs w:val="20"/>
          <w:lang w:val="en-GB"/>
        </w:rPr>
        <w:t>节</w:t>
      </w:r>
    </w:p>
    <w:p w:rsidR="0082059C" w:rsidRDefault="0082059C"/>
    <w:sectPr w:rsidR="008205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2E5"/>
    <w:rsid w:val="0014314C"/>
    <w:rsid w:val="006A6B75"/>
    <w:rsid w:val="007422E5"/>
    <w:rsid w:val="0082059C"/>
    <w:rsid w:val="00C12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12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12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12C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12C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2C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12C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12C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12C4F"/>
    <w:rPr>
      <w:rFonts w:asciiTheme="majorHAnsi" w:eastAsiaTheme="majorEastAsia" w:hAnsiTheme="majorHAnsi" w:cstheme="majorBidi"/>
      <w:b/>
      <w:bCs/>
      <w:i/>
      <w:iCs/>
      <w:color w:val="4F81BD" w:themeColor="accent1"/>
    </w:rPr>
  </w:style>
  <w:style w:type="paragraph" w:customStyle="1" w:styleId="TH">
    <w:name w:val="TH"/>
    <w:basedOn w:val="Normal"/>
    <w:link w:val="THChar"/>
    <w:rsid w:val="00C12C4F"/>
    <w:pPr>
      <w:keepNext/>
      <w:keepLines/>
      <w:spacing w:before="60" w:after="180" w:line="240" w:lineRule="auto"/>
      <w:jc w:val="center"/>
    </w:pPr>
    <w:rPr>
      <w:rFonts w:ascii="Arial" w:eastAsia="Times New Roman" w:hAnsi="Arial" w:cs="Times New Roman"/>
      <w:b/>
      <w:sz w:val="20"/>
      <w:szCs w:val="20"/>
      <w:lang w:val="en-GB" w:eastAsia="en-US"/>
    </w:rPr>
  </w:style>
  <w:style w:type="paragraph" w:customStyle="1" w:styleId="TF">
    <w:name w:val="TF"/>
    <w:aliases w:val="left"/>
    <w:basedOn w:val="TH"/>
    <w:link w:val="TFChar"/>
    <w:rsid w:val="00C12C4F"/>
    <w:pPr>
      <w:keepNext w:val="0"/>
      <w:spacing w:before="0" w:after="240"/>
    </w:pPr>
  </w:style>
  <w:style w:type="paragraph" w:customStyle="1" w:styleId="TAH">
    <w:name w:val="TAH"/>
    <w:basedOn w:val="TAC"/>
    <w:link w:val="TAHCar"/>
    <w:rsid w:val="00C12C4F"/>
    <w:rPr>
      <w:b/>
    </w:rPr>
  </w:style>
  <w:style w:type="paragraph" w:customStyle="1" w:styleId="TAC">
    <w:name w:val="TAC"/>
    <w:basedOn w:val="Normal"/>
    <w:link w:val="TACChar"/>
    <w:rsid w:val="00C12C4F"/>
    <w:pPr>
      <w:keepNext/>
      <w:keepLines/>
      <w:spacing w:after="0" w:line="240" w:lineRule="auto"/>
      <w:jc w:val="center"/>
    </w:pPr>
    <w:rPr>
      <w:rFonts w:ascii="Arial" w:eastAsia="Times New Roman" w:hAnsi="Arial" w:cs="Times New Roman"/>
      <w:sz w:val="18"/>
      <w:szCs w:val="20"/>
      <w:lang w:val="en-GB" w:eastAsia="en-US"/>
    </w:rPr>
  </w:style>
  <w:style w:type="paragraph" w:styleId="BodyText">
    <w:name w:val="Body Text"/>
    <w:basedOn w:val="Normal"/>
    <w:link w:val="BodyTextChar"/>
    <w:rsid w:val="00C12C4F"/>
    <w:pPr>
      <w:spacing w:after="180" w:line="240" w:lineRule="auto"/>
    </w:pPr>
    <w:rPr>
      <w:rFonts w:ascii="Times New Roman" w:eastAsia="Times New Roman" w:hAnsi="Times New Roman" w:cs="Times New Roman"/>
      <w:sz w:val="20"/>
      <w:szCs w:val="20"/>
      <w:lang w:val="en-GB" w:eastAsia="en-US"/>
    </w:rPr>
  </w:style>
  <w:style w:type="character" w:customStyle="1" w:styleId="BodyTextChar">
    <w:name w:val="Body Text Char"/>
    <w:basedOn w:val="DefaultParagraphFont"/>
    <w:link w:val="BodyText"/>
    <w:rsid w:val="00C12C4F"/>
    <w:rPr>
      <w:rFonts w:ascii="Times New Roman" w:eastAsia="Times New Roman" w:hAnsi="Times New Roman" w:cs="Times New Roman"/>
      <w:sz w:val="20"/>
      <w:szCs w:val="20"/>
      <w:lang w:val="en-GB" w:eastAsia="en-US"/>
    </w:rPr>
  </w:style>
  <w:style w:type="paragraph" w:customStyle="1" w:styleId="TAR">
    <w:name w:val="TAR"/>
    <w:basedOn w:val="Normal"/>
    <w:rsid w:val="00C12C4F"/>
    <w:pPr>
      <w:keepNext/>
      <w:keepLines/>
      <w:spacing w:after="0" w:line="240" w:lineRule="auto"/>
      <w:jc w:val="right"/>
    </w:pPr>
    <w:rPr>
      <w:rFonts w:ascii="Arial" w:eastAsia="Times New Roman" w:hAnsi="Arial" w:cs="Times New Roman"/>
      <w:sz w:val="18"/>
      <w:szCs w:val="20"/>
      <w:lang w:val="en-GB" w:eastAsia="en-US"/>
    </w:rPr>
  </w:style>
  <w:style w:type="paragraph" w:customStyle="1" w:styleId="TAL">
    <w:name w:val="TAL"/>
    <w:basedOn w:val="Normal"/>
    <w:link w:val="TALChar"/>
    <w:rsid w:val="00C12C4F"/>
    <w:pPr>
      <w:keepNext/>
      <w:keepLines/>
      <w:spacing w:after="0" w:line="240" w:lineRule="auto"/>
    </w:pPr>
    <w:rPr>
      <w:rFonts w:ascii="Arial" w:eastAsia="Times New Roman" w:hAnsi="Arial" w:cs="Times New Roman"/>
      <w:sz w:val="18"/>
      <w:szCs w:val="20"/>
      <w:lang w:val="en-GB" w:eastAsia="en-US"/>
    </w:rPr>
  </w:style>
  <w:style w:type="character" w:styleId="Hyperlink">
    <w:name w:val="Hyperlink"/>
    <w:rsid w:val="00C12C4F"/>
    <w:rPr>
      <w:color w:val="0000FF"/>
      <w:u w:val="single"/>
    </w:rPr>
  </w:style>
  <w:style w:type="paragraph" w:styleId="BalloonText">
    <w:name w:val="Balloon Text"/>
    <w:basedOn w:val="Normal"/>
    <w:link w:val="BalloonTextChar"/>
    <w:unhideWhenUsed/>
    <w:rsid w:val="00C12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12C4F"/>
    <w:rPr>
      <w:rFonts w:ascii="Tahoma" w:hAnsi="Tahoma" w:cs="Tahoma"/>
      <w:sz w:val="16"/>
      <w:szCs w:val="16"/>
    </w:rPr>
  </w:style>
  <w:style w:type="numbering" w:customStyle="1" w:styleId="NoList1">
    <w:name w:val="No List1"/>
    <w:next w:val="NoList"/>
    <w:semiHidden/>
    <w:rsid w:val="00C12C4F"/>
  </w:style>
  <w:style w:type="character" w:customStyle="1" w:styleId="THChar">
    <w:name w:val="TH Char"/>
    <w:link w:val="TH"/>
    <w:rsid w:val="00C12C4F"/>
    <w:rPr>
      <w:rFonts w:ascii="Arial" w:eastAsia="Times New Roman" w:hAnsi="Arial" w:cs="Times New Roman"/>
      <w:b/>
      <w:sz w:val="20"/>
      <w:szCs w:val="20"/>
      <w:lang w:val="en-GB" w:eastAsia="en-US"/>
    </w:rPr>
  </w:style>
  <w:style w:type="paragraph" w:styleId="DocumentMap">
    <w:name w:val="Document Map"/>
    <w:basedOn w:val="Normal"/>
    <w:link w:val="DocumentMapChar"/>
    <w:semiHidden/>
    <w:rsid w:val="00C12C4F"/>
    <w:pPr>
      <w:shd w:val="clear" w:color="auto" w:fill="000080"/>
      <w:spacing w:after="0" w:line="240" w:lineRule="auto"/>
    </w:pPr>
    <w:rPr>
      <w:rFonts w:ascii="Tahoma" w:eastAsia="宋体" w:hAnsi="Tahoma" w:cs="Tahoma"/>
      <w:sz w:val="20"/>
      <w:szCs w:val="20"/>
    </w:rPr>
  </w:style>
  <w:style w:type="character" w:customStyle="1" w:styleId="DocumentMapChar">
    <w:name w:val="Document Map Char"/>
    <w:basedOn w:val="DefaultParagraphFont"/>
    <w:link w:val="DocumentMap"/>
    <w:semiHidden/>
    <w:rsid w:val="00C12C4F"/>
    <w:rPr>
      <w:rFonts w:ascii="Tahoma" w:eastAsia="宋体" w:hAnsi="Tahoma" w:cs="Tahoma"/>
      <w:sz w:val="20"/>
      <w:szCs w:val="20"/>
      <w:shd w:val="clear" w:color="auto" w:fill="000080"/>
    </w:rPr>
  </w:style>
  <w:style w:type="paragraph" w:customStyle="1" w:styleId="CharCharCharCharCharChar1CharChar">
    <w:name w:val="Char Char Char Char Char Char1 Char Char"/>
    <w:next w:val="Normal"/>
    <w:semiHidden/>
    <w:rsid w:val="00C12C4F"/>
    <w:pPr>
      <w:keepNext/>
      <w:tabs>
        <w:tab w:val="num" w:pos="720"/>
      </w:tabs>
      <w:autoSpaceDE w:val="0"/>
      <w:autoSpaceDN w:val="0"/>
      <w:adjustRightInd w:val="0"/>
      <w:spacing w:after="0" w:line="240" w:lineRule="auto"/>
      <w:ind w:left="720" w:hanging="360"/>
      <w:jc w:val="both"/>
    </w:pPr>
    <w:rPr>
      <w:rFonts w:ascii="Times New Roman" w:eastAsia="Times New Roman" w:hAnsi="Times New Roman" w:cs="Times New Roman"/>
      <w:kern w:val="2"/>
      <w:sz w:val="20"/>
      <w:szCs w:val="20"/>
      <w:lang w:val="en-GB"/>
    </w:rPr>
  </w:style>
  <w:style w:type="paragraph" w:customStyle="1" w:styleId="PL">
    <w:name w:val="PL"/>
    <w:link w:val="PLChar"/>
    <w:rsid w:val="00C12C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Courier New"/>
      <w:noProof/>
      <w:sz w:val="16"/>
      <w:szCs w:val="16"/>
      <w:lang w:val="en-GB" w:eastAsia="ja-JP"/>
    </w:rPr>
  </w:style>
  <w:style w:type="character" w:customStyle="1" w:styleId="PLChar">
    <w:name w:val="PL Char"/>
    <w:link w:val="PL"/>
    <w:rsid w:val="00C12C4F"/>
    <w:rPr>
      <w:rFonts w:ascii="Courier New" w:eastAsia="Times New Roman" w:hAnsi="Courier New" w:cs="Courier New"/>
      <w:noProof/>
      <w:sz w:val="16"/>
      <w:szCs w:val="16"/>
      <w:lang w:val="en-GB" w:eastAsia="ja-JP"/>
    </w:rPr>
  </w:style>
  <w:style w:type="table" w:styleId="TableGrid">
    <w:name w:val="Table Grid"/>
    <w:basedOn w:val="TableNormal"/>
    <w:rsid w:val="00C12C4F"/>
    <w:pPr>
      <w:spacing w:after="0" w:line="240" w:lineRule="auto"/>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C12C4F"/>
    <w:rPr>
      <w:sz w:val="16"/>
      <w:szCs w:val="16"/>
    </w:rPr>
  </w:style>
  <w:style w:type="paragraph" w:styleId="CommentText">
    <w:name w:val="annotation text"/>
    <w:basedOn w:val="Normal"/>
    <w:link w:val="CommentTextChar"/>
    <w:rsid w:val="00C12C4F"/>
    <w:pPr>
      <w:spacing w:after="0" w:line="240" w:lineRule="auto"/>
    </w:pPr>
    <w:rPr>
      <w:rFonts w:ascii="Times New Roman" w:eastAsia="宋体" w:hAnsi="Times New Roman" w:cs="Times New Roman"/>
      <w:sz w:val="20"/>
      <w:szCs w:val="20"/>
    </w:rPr>
  </w:style>
  <w:style w:type="character" w:customStyle="1" w:styleId="CommentTextChar">
    <w:name w:val="Comment Text Char"/>
    <w:basedOn w:val="DefaultParagraphFont"/>
    <w:link w:val="CommentText"/>
    <w:rsid w:val="00C12C4F"/>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rsid w:val="00C12C4F"/>
    <w:rPr>
      <w:b/>
      <w:bCs/>
    </w:rPr>
  </w:style>
  <w:style w:type="character" w:customStyle="1" w:styleId="CommentSubjectChar">
    <w:name w:val="Comment Subject Char"/>
    <w:basedOn w:val="CommentTextChar"/>
    <w:link w:val="CommentSubject"/>
    <w:rsid w:val="00C12C4F"/>
    <w:rPr>
      <w:rFonts w:ascii="Times New Roman" w:eastAsia="宋体" w:hAnsi="Times New Roman" w:cs="Times New Roman"/>
      <w:b/>
      <w:bCs/>
      <w:sz w:val="20"/>
      <w:szCs w:val="20"/>
    </w:rPr>
  </w:style>
  <w:style w:type="character" w:styleId="FollowedHyperlink">
    <w:name w:val="FollowedHyperlink"/>
    <w:basedOn w:val="DefaultParagraphFont"/>
    <w:unhideWhenUsed/>
    <w:rsid w:val="00C12C4F"/>
    <w:rPr>
      <w:color w:val="800080" w:themeColor="followedHyperlink"/>
      <w:u w:val="single"/>
    </w:rPr>
  </w:style>
  <w:style w:type="paragraph" w:customStyle="1" w:styleId="B1">
    <w:name w:val="B1"/>
    <w:basedOn w:val="List"/>
    <w:rsid w:val="00C12C4F"/>
    <w:pPr>
      <w:spacing w:after="180"/>
      <w:ind w:left="568" w:hanging="284"/>
    </w:pPr>
    <w:rPr>
      <w:rFonts w:eastAsia="Times New Roman"/>
      <w:sz w:val="20"/>
      <w:szCs w:val="20"/>
      <w:lang w:val="en-GB" w:eastAsia="en-US"/>
    </w:rPr>
  </w:style>
  <w:style w:type="paragraph" w:styleId="List">
    <w:name w:val="List"/>
    <w:basedOn w:val="Normal"/>
    <w:rsid w:val="00C12C4F"/>
    <w:pPr>
      <w:spacing w:after="0" w:line="240" w:lineRule="auto"/>
      <w:ind w:left="360" w:hanging="360"/>
    </w:pPr>
    <w:rPr>
      <w:rFonts w:ascii="Times New Roman" w:eastAsia="宋体" w:hAnsi="Times New Roman" w:cs="Times New Roman"/>
      <w:sz w:val="24"/>
      <w:szCs w:val="24"/>
    </w:rPr>
  </w:style>
  <w:style w:type="character" w:customStyle="1" w:styleId="TACChar">
    <w:name w:val="TAC Char"/>
    <w:link w:val="TAC"/>
    <w:rsid w:val="00C12C4F"/>
    <w:rPr>
      <w:rFonts w:ascii="Arial" w:eastAsia="Times New Roman" w:hAnsi="Arial" w:cs="Times New Roman"/>
      <w:sz w:val="18"/>
      <w:szCs w:val="20"/>
      <w:lang w:val="en-GB" w:eastAsia="en-US"/>
    </w:rPr>
  </w:style>
  <w:style w:type="character" w:customStyle="1" w:styleId="TAHCar">
    <w:name w:val="TAH Car"/>
    <w:link w:val="TAH"/>
    <w:rsid w:val="00C12C4F"/>
    <w:rPr>
      <w:rFonts w:ascii="Arial" w:eastAsia="Times New Roman" w:hAnsi="Arial" w:cs="Times New Roman"/>
      <w:b/>
      <w:sz w:val="18"/>
      <w:szCs w:val="20"/>
      <w:lang w:val="en-GB" w:eastAsia="en-US"/>
    </w:rPr>
  </w:style>
  <w:style w:type="character" w:customStyle="1" w:styleId="TFChar">
    <w:name w:val="TF Char"/>
    <w:link w:val="TF"/>
    <w:rsid w:val="00C12C4F"/>
    <w:rPr>
      <w:rFonts w:ascii="Arial" w:eastAsia="Times New Roman" w:hAnsi="Arial" w:cs="Times New Roman"/>
      <w:b/>
      <w:sz w:val="20"/>
      <w:szCs w:val="20"/>
      <w:lang w:val="en-GB" w:eastAsia="en-US"/>
    </w:rPr>
  </w:style>
  <w:style w:type="paragraph" w:styleId="NormalWeb">
    <w:name w:val="Normal (Web)"/>
    <w:basedOn w:val="Normal"/>
    <w:rsid w:val="00C12C4F"/>
    <w:pPr>
      <w:spacing w:before="100" w:beforeAutospacing="1" w:after="100" w:afterAutospacing="1" w:line="240" w:lineRule="auto"/>
    </w:pPr>
    <w:rPr>
      <w:rFonts w:ascii="Times New Roman" w:eastAsia="宋体" w:hAnsi="Times New Roman" w:cs="Times New Roman"/>
      <w:sz w:val="24"/>
      <w:szCs w:val="24"/>
    </w:rPr>
  </w:style>
  <w:style w:type="character" w:customStyle="1" w:styleId="TALChar">
    <w:name w:val="TAL Char"/>
    <w:link w:val="TAL"/>
    <w:rsid w:val="00C12C4F"/>
    <w:rPr>
      <w:rFonts w:ascii="Arial" w:eastAsia="Times New Roman" w:hAnsi="Arial" w:cs="Times New Roman"/>
      <w:sz w:val="18"/>
      <w:szCs w:val="20"/>
      <w:lang w:val="en-GB" w:eastAsia="en-US"/>
    </w:rPr>
  </w:style>
  <w:style w:type="character" w:customStyle="1" w:styleId="TFZchn">
    <w:name w:val="TF Zchn"/>
    <w:rsid w:val="00C12C4F"/>
    <w:rPr>
      <w:rFonts w:ascii="Arial" w:hAnsi="Arial"/>
      <w:b/>
      <w:lang w:val="en-GB" w:eastAsia="en-GB" w:bidi="ar-SA"/>
    </w:rPr>
  </w:style>
  <w:style w:type="character" w:customStyle="1" w:styleId="TALCar">
    <w:name w:val="TAL Car"/>
    <w:basedOn w:val="DefaultParagraphFont"/>
    <w:rsid w:val="00C12C4F"/>
    <w:rPr>
      <w:rFonts w:ascii="Arial" w:eastAsia="宋体" w:hAnsi="Arial"/>
      <w:sz w:val="18"/>
      <w:lang w:val="en-GB" w:eastAsia="ja-JP" w:bidi="ar-SA"/>
    </w:rPr>
  </w:style>
  <w:style w:type="paragraph" w:customStyle="1" w:styleId="TAN">
    <w:name w:val="TAN"/>
    <w:basedOn w:val="TAL"/>
    <w:link w:val="TANChar"/>
    <w:rsid w:val="00C12C4F"/>
    <w:pPr>
      <w:overflowPunct w:val="0"/>
      <w:autoSpaceDE w:val="0"/>
      <w:autoSpaceDN w:val="0"/>
      <w:adjustRightInd w:val="0"/>
      <w:ind w:left="851" w:hanging="851"/>
      <w:textAlignment w:val="baseline"/>
    </w:pPr>
    <w:rPr>
      <w:rFonts w:eastAsia="宋体"/>
      <w:lang w:eastAsia="ja-JP"/>
    </w:rPr>
  </w:style>
  <w:style w:type="character" w:customStyle="1" w:styleId="TANChar">
    <w:name w:val="TAN Char"/>
    <w:basedOn w:val="TALCar"/>
    <w:link w:val="TAN"/>
    <w:rsid w:val="00C12C4F"/>
    <w:rPr>
      <w:rFonts w:ascii="Arial" w:eastAsia="宋体" w:hAnsi="Arial" w:cs="Times New Roman"/>
      <w:sz w:val="18"/>
      <w:szCs w:val="20"/>
      <w:lang w:val="en-GB" w:eastAsia="ja-JP" w:bidi="ar-SA"/>
    </w:rPr>
  </w:style>
  <w:style w:type="paragraph" w:styleId="ListParagraph">
    <w:name w:val="List Paragraph"/>
    <w:basedOn w:val="Normal"/>
    <w:uiPriority w:val="34"/>
    <w:qFormat/>
    <w:rsid w:val="00C12C4F"/>
    <w:pPr>
      <w:spacing w:after="0" w:line="240" w:lineRule="auto"/>
      <w:ind w:left="720"/>
      <w:contextualSpacing/>
    </w:pPr>
    <w:rPr>
      <w:rFonts w:ascii="Times New Roman" w:eastAsia="宋体" w:hAnsi="Times New Roman" w:cs="Times New Roman"/>
      <w:sz w:val="24"/>
      <w:szCs w:val="24"/>
    </w:rPr>
  </w:style>
  <w:style w:type="character" w:customStyle="1" w:styleId="apple-converted-space">
    <w:name w:val="apple-converted-space"/>
    <w:basedOn w:val="DefaultParagraphFont"/>
    <w:rsid w:val="00C12C4F"/>
  </w:style>
  <w:style w:type="paragraph" w:styleId="ListBullet2">
    <w:name w:val="List Bullet 2"/>
    <w:basedOn w:val="ListBullet"/>
    <w:rsid w:val="00C12C4F"/>
    <w:pPr>
      <w:overflowPunct w:val="0"/>
      <w:autoSpaceDE w:val="0"/>
      <w:autoSpaceDN w:val="0"/>
      <w:adjustRightInd w:val="0"/>
      <w:spacing w:after="180"/>
      <w:ind w:left="851" w:hanging="284"/>
      <w:textAlignment w:val="baseline"/>
    </w:pPr>
    <w:rPr>
      <w:rFonts w:eastAsia="Times New Roman"/>
      <w:sz w:val="20"/>
      <w:szCs w:val="20"/>
      <w:lang w:val="en-GB" w:eastAsia="en-GB"/>
    </w:rPr>
  </w:style>
  <w:style w:type="paragraph" w:styleId="ListBullet">
    <w:name w:val="List Bullet"/>
    <w:basedOn w:val="Normal"/>
    <w:rsid w:val="00C12C4F"/>
    <w:pPr>
      <w:tabs>
        <w:tab w:val="num" w:pos="720"/>
      </w:tabs>
      <w:spacing w:after="0" w:line="240" w:lineRule="auto"/>
      <w:ind w:left="720" w:hanging="360"/>
    </w:pPr>
    <w:rPr>
      <w:rFonts w:ascii="Times New Roman" w:eastAsia="宋体" w:hAnsi="Times New Roman" w:cs="Times New Roman"/>
      <w:sz w:val="24"/>
      <w:szCs w:val="24"/>
    </w:rPr>
  </w:style>
  <w:style w:type="paragraph" w:styleId="HTMLPreformatted">
    <w:name w:val="HTML Preformatted"/>
    <w:basedOn w:val="Normal"/>
    <w:link w:val="HTMLPreformattedChar"/>
    <w:uiPriority w:val="99"/>
    <w:unhideWhenUsed/>
    <w:rsid w:val="00C1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2C4F"/>
    <w:rPr>
      <w:rFonts w:ascii="Courier New" w:eastAsia="Times New Roman" w:hAnsi="Courier New" w:cs="Courier New"/>
      <w:sz w:val="20"/>
      <w:szCs w:val="20"/>
    </w:rPr>
  </w:style>
  <w:style w:type="paragraph" w:customStyle="1" w:styleId="tah0">
    <w:name w:val="tah"/>
    <w:basedOn w:val="Normal"/>
    <w:rsid w:val="00C12C4F"/>
    <w:pPr>
      <w:keepNext/>
      <w:overflowPunct w:val="0"/>
      <w:autoSpaceDE w:val="0"/>
      <w:autoSpaceDN w:val="0"/>
      <w:spacing w:after="0" w:line="240" w:lineRule="auto"/>
      <w:jc w:val="center"/>
    </w:pPr>
    <w:rPr>
      <w:rFonts w:ascii="Arial" w:eastAsia="Batang" w:hAnsi="Arial" w:cs="Arial"/>
      <w:b/>
      <w:bCs/>
      <w:sz w:val="18"/>
      <w:szCs w:val="18"/>
      <w:lang w:eastAsia="en-GB"/>
    </w:rPr>
  </w:style>
  <w:style w:type="paragraph" w:customStyle="1" w:styleId="table">
    <w:name w:val="table"/>
    <w:basedOn w:val="Normal"/>
    <w:next w:val="Normal"/>
    <w:rsid w:val="00C12C4F"/>
    <w:pPr>
      <w:overflowPunct w:val="0"/>
      <w:autoSpaceDE w:val="0"/>
      <w:autoSpaceDN w:val="0"/>
      <w:adjustRightInd w:val="0"/>
      <w:spacing w:after="0" w:line="240" w:lineRule="auto"/>
      <w:jc w:val="center"/>
      <w:textAlignment w:val="baseline"/>
    </w:pPr>
    <w:rPr>
      <w:rFonts w:ascii="Times New Roman" w:eastAsia="MS Mincho" w:hAnsi="Times New Roman"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12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12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12C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12C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2C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12C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12C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12C4F"/>
    <w:rPr>
      <w:rFonts w:asciiTheme="majorHAnsi" w:eastAsiaTheme="majorEastAsia" w:hAnsiTheme="majorHAnsi" w:cstheme="majorBidi"/>
      <w:b/>
      <w:bCs/>
      <w:i/>
      <w:iCs/>
      <w:color w:val="4F81BD" w:themeColor="accent1"/>
    </w:rPr>
  </w:style>
  <w:style w:type="paragraph" w:customStyle="1" w:styleId="TH">
    <w:name w:val="TH"/>
    <w:basedOn w:val="Normal"/>
    <w:link w:val="THChar"/>
    <w:rsid w:val="00C12C4F"/>
    <w:pPr>
      <w:keepNext/>
      <w:keepLines/>
      <w:spacing w:before="60" w:after="180" w:line="240" w:lineRule="auto"/>
      <w:jc w:val="center"/>
    </w:pPr>
    <w:rPr>
      <w:rFonts w:ascii="Arial" w:eastAsia="Times New Roman" w:hAnsi="Arial" w:cs="Times New Roman"/>
      <w:b/>
      <w:sz w:val="20"/>
      <w:szCs w:val="20"/>
      <w:lang w:val="en-GB" w:eastAsia="en-US"/>
    </w:rPr>
  </w:style>
  <w:style w:type="paragraph" w:customStyle="1" w:styleId="TF">
    <w:name w:val="TF"/>
    <w:aliases w:val="left"/>
    <w:basedOn w:val="TH"/>
    <w:link w:val="TFChar"/>
    <w:rsid w:val="00C12C4F"/>
    <w:pPr>
      <w:keepNext w:val="0"/>
      <w:spacing w:before="0" w:after="240"/>
    </w:pPr>
  </w:style>
  <w:style w:type="paragraph" w:customStyle="1" w:styleId="TAH">
    <w:name w:val="TAH"/>
    <w:basedOn w:val="TAC"/>
    <w:link w:val="TAHCar"/>
    <w:rsid w:val="00C12C4F"/>
    <w:rPr>
      <w:b/>
    </w:rPr>
  </w:style>
  <w:style w:type="paragraph" w:customStyle="1" w:styleId="TAC">
    <w:name w:val="TAC"/>
    <w:basedOn w:val="Normal"/>
    <w:link w:val="TACChar"/>
    <w:rsid w:val="00C12C4F"/>
    <w:pPr>
      <w:keepNext/>
      <w:keepLines/>
      <w:spacing w:after="0" w:line="240" w:lineRule="auto"/>
      <w:jc w:val="center"/>
    </w:pPr>
    <w:rPr>
      <w:rFonts w:ascii="Arial" w:eastAsia="Times New Roman" w:hAnsi="Arial" w:cs="Times New Roman"/>
      <w:sz w:val="18"/>
      <w:szCs w:val="20"/>
      <w:lang w:val="en-GB" w:eastAsia="en-US"/>
    </w:rPr>
  </w:style>
  <w:style w:type="paragraph" w:styleId="BodyText">
    <w:name w:val="Body Text"/>
    <w:basedOn w:val="Normal"/>
    <w:link w:val="BodyTextChar"/>
    <w:rsid w:val="00C12C4F"/>
    <w:pPr>
      <w:spacing w:after="180" w:line="240" w:lineRule="auto"/>
    </w:pPr>
    <w:rPr>
      <w:rFonts w:ascii="Times New Roman" w:eastAsia="Times New Roman" w:hAnsi="Times New Roman" w:cs="Times New Roman"/>
      <w:sz w:val="20"/>
      <w:szCs w:val="20"/>
      <w:lang w:val="en-GB" w:eastAsia="en-US"/>
    </w:rPr>
  </w:style>
  <w:style w:type="character" w:customStyle="1" w:styleId="BodyTextChar">
    <w:name w:val="Body Text Char"/>
    <w:basedOn w:val="DefaultParagraphFont"/>
    <w:link w:val="BodyText"/>
    <w:rsid w:val="00C12C4F"/>
    <w:rPr>
      <w:rFonts w:ascii="Times New Roman" w:eastAsia="Times New Roman" w:hAnsi="Times New Roman" w:cs="Times New Roman"/>
      <w:sz w:val="20"/>
      <w:szCs w:val="20"/>
      <w:lang w:val="en-GB" w:eastAsia="en-US"/>
    </w:rPr>
  </w:style>
  <w:style w:type="paragraph" w:customStyle="1" w:styleId="TAR">
    <w:name w:val="TAR"/>
    <w:basedOn w:val="Normal"/>
    <w:rsid w:val="00C12C4F"/>
    <w:pPr>
      <w:keepNext/>
      <w:keepLines/>
      <w:spacing w:after="0" w:line="240" w:lineRule="auto"/>
      <w:jc w:val="right"/>
    </w:pPr>
    <w:rPr>
      <w:rFonts w:ascii="Arial" w:eastAsia="Times New Roman" w:hAnsi="Arial" w:cs="Times New Roman"/>
      <w:sz w:val="18"/>
      <w:szCs w:val="20"/>
      <w:lang w:val="en-GB" w:eastAsia="en-US"/>
    </w:rPr>
  </w:style>
  <w:style w:type="paragraph" w:customStyle="1" w:styleId="TAL">
    <w:name w:val="TAL"/>
    <w:basedOn w:val="Normal"/>
    <w:link w:val="TALChar"/>
    <w:rsid w:val="00C12C4F"/>
    <w:pPr>
      <w:keepNext/>
      <w:keepLines/>
      <w:spacing w:after="0" w:line="240" w:lineRule="auto"/>
    </w:pPr>
    <w:rPr>
      <w:rFonts w:ascii="Arial" w:eastAsia="Times New Roman" w:hAnsi="Arial" w:cs="Times New Roman"/>
      <w:sz w:val="18"/>
      <w:szCs w:val="20"/>
      <w:lang w:val="en-GB" w:eastAsia="en-US"/>
    </w:rPr>
  </w:style>
  <w:style w:type="character" w:styleId="Hyperlink">
    <w:name w:val="Hyperlink"/>
    <w:rsid w:val="00C12C4F"/>
    <w:rPr>
      <w:color w:val="0000FF"/>
      <w:u w:val="single"/>
    </w:rPr>
  </w:style>
  <w:style w:type="paragraph" w:styleId="BalloonText">
    <w:name w:val="Balloon Text"/>
    <w:basedOn w:val="Normal"/>
    <w:link w:val="BalloonTextChar"/>
    <w:unhideWhenUsed/>
    <w:rsid w:val="00C12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12C4F"/>
    <w:rPr>
      <w:rFonts w:ascii="Tahoma" w:hAnsi="Tahoma" w:cs="Tahoma"/>
      <w:sz w:val="16"/>
      <w:szCs w:val="16"/>
    </w:rPr>
  </w:style>
  <w:style w:type="numbering" w:customStyle="1" w:styleId="NoList1">
    <w:name w:val="No List1"/>
    <w:next w:val="NoList"/>
    <w:semiHidden/>
    <w:rsid w:val="00C12C4F"/>
  </w:style>
  <w:style w:type="character" w:customStyle="1" w:styleId="THChar">
    <w:name w:val="TH Char"/>
    <w:link w:val="TH"/>
    <w:rsid w:val="00C12C4F"/>
    <w:rPr>
      <w:rFonts w:ascii="Arial" w:eastAsia="Times New Roman" w:hAnsi="Arial" w:cs="Times New Roman"/>
      <w:b/>
      <w:sz w:val="20"/>
      <w:szCs w:val="20"/>
      <w:lang w:val="en-GB" w:eastAsia="en-US"/>
    </w:rPr>
  </w:style>
  <w:style w:type="paragraph" w:styleId="DocumentMap">
    <w:name w:val="Document Map"/>
    <w:basedOn w:val="Normal"/>
    <w:link w:val="DocumentMapChar"/>
    <w:semiHidden/>
    <w:rsid w:val="00C12C4F"/>
    <w:pPr>
      <w:shd w:val="clear" w:color="auto" w:fill="000080"/>
      <w:spacing w:after="0" w:line="240" w:lineRule="auto"/>
    </w:pPr>
    <w:rPr>
      <w:rFonts w:ascii="Tahoma" w:eastAsia="宋体" w:hAnsi="Tahoma" w:cs="Tahoma"/>
      <w:sz w:val="20"/>
      <w:szCs w:val="20"/>
    </w:rPr>
  </w:style>
  <w:style w:type="character" w:customStyle="1" w:styleId="DocumentMapChar">
    <w:name w:val="Document Map Char"/>
    <w:basedOn w:val="DefaultParagraphFont"/>
    <w:link w:val="DocumentMap"/>
    <w:semiHidden/>
    <w:rsid w:val="00C12C4F"/>
    <w:rPr>
      <w:rFonts w:ascii="Tahoma" w:eastAsia="宋体" w:hAnsi="Tahoma" w:cs="Tahoma"/>
      <w:sz w:val="20"/>
      <w:szCs w:val="20"/>
      <w:shd w:val="clear" w:color="auto" w:fill="000080"/>
    </w:rPr>
  </w:style>
  <w:style w:type="paragraph" w:customStyle="1" w:styleId="CharCharCharCharCharChar1CharChar">
    <w:name w:val="Char Char Char Char Char Char1 Char Char"/>
    <w:next w:val="Normal"/>
    <w:semiHidden/>
    <w:rsid w:val="00C12C4F"/>
    <w:pPr>
      <w:keepNext/>
      <w:tabs>
        <w:tab w:val="num" w:pos="720"/>
      </w:tabs>
      <w:autoSpaceDE w:val="0"/>
      <w:autoSpaceDN w:val="0"/>
      <w:adjustRightInd w:val="0"/>
      <w:spacing w:after="0" w:line="240" w:lineRule="auto"/>
      <w:ind w:left="720" w:hanging="360"/>
      <w:jc w:val="both"/>
    </w:pPr>
    <w:rPr>
      <w:rFonts w:ascii="Times New Roman" w:eastAsia="Times New Roman" w:hAnsi="Times New Roman" w:cs="Times New Roman"/>
      <w:kern w:val="2"/>
      <w:sz w:val="20"/>
      <w:szCs w:val="20"/>
      <w:lang w:val="en-GB"/>
    </w:rPr>
  </w:style>
  <w:style w:type="paragraph" w:customStyle="1" w:styleId="PL">
    <w:name w:val="PL"/>
    <w:link w:val="PLChar"/>
    <w:rsid w:val="00C12C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Courier New"/>
      <w:noProof/>
      <w:sz w:val="16"/>
      <w:szCs w:val="16"/>
      <w:lang w:val="en-GB" w:eastAsia="ja-JP"/>
    </w:rPr>
  </w:style>
  <w:style w:type="character" w:customStyle="1" w:styleId="PLChar">
    <w:name w:val="PL Char"/>
    <w:link w:val="PL"/>
    <w:rsid w:val="00C12C4F"/>
    <w:rPr>
      <w:rFonts w:ascii="Courier New" w:eastAsia="Times New Roman" w:hAnsi="Courier New" w:cs="Courier New"/>
      <w:noProof/>
      <w:sz w:val="16"/>
      <w:szCs w:val="16"/>
      <w:lang w:val="en-GB" w:eastAsia="ja-JP"/>
    </w:rPr>
  </w:style>
  <w:style w:type="table" w:styleId="TableGrid">
    <w:name w:val="Table Grid"/>
    <w:basedOn w:val="TableNormal"/>
    <w:rsid w:val="00C12C4F"/>
    <w:pPr>
      <w:spacing w:after="0" w:line="240" w:lineRule="auto"/>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C12C4F"/>
    <w:rPr>
      <w:sz w:val="16"/>
      <w:szCs w:val="16"/>
    </w:rPr>
  </w:style>
  <w:style w:type="paragraph" w:styleId="CommentText">
    <w:name w:val="annotation text"/>
    <w:basedOn w:val="Normal"/>
    <w:link w:val="CommentTextChar"/>
    <w:rsid w:val="00C12C4F"/>
    <w:pPr>
      <w:spacing w:after="0" w:line="240" w:lineRule="auto"/>
    </w:pPr>
    <w:rPr>
      <w:rFonts w:ascii="Times New Roman" w:eastAsia="宋体" w:hAnsi="Times New Roman" w:cs="Times New Roman"/>
      <w:sz w:val="20"/>
      <w:szCs w:val="20"/>
    </w:rPr>
  </w:style>
  <w:style w:type="character" w:customStyle="1" w:styleId="CommentTextChar">
    <w:name w:val="Comment Text Char"/>
    <w:basedOn w:val="DefaultParagraphFont"/>
    <w:link w:val="CommentText"/>
    <w:rsid w:val="00C12C4F"/>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rsid w:val="00C12C4F"/>
    <w:rPr>
      <w:b/>
      <w:bCs/>
    </w:rPr>
  </w:style>
  <w:style w:type="character" w:customStyle="1" w:styleId="CommentSubjectChar">
    <w:name w:val="Comment Subject Char"/>
    <w:basedOn w:val="CommentTextChar"/>
    <w:link w:val="CommentSubject"/>
    <w:rsid w:val="00C12C4F"/>
    <w:rPr>
      <w:rFonts w:ascii="Times New Roman" w:eastAsia="宋体" w:hAnsi="Times New Roman" w:cs="Times New Roman"/>
      <w:b/>
      <w:bCs/>
      <w:sz w:val="20"/>
      <w:szCs w:val="20"/>
    </w:rPr>
  </w:style>
  <w:style w:type="character" w:styleId="FollowedHyperlink">
    <w:name w:val="FollowedHyperlink"/>
    <w:basedOn w:val="DefaultParagraphFont"/>
    <w:unhideWhenUsed/>
    <w:rsid w:val="00C12C4F"/>
    <w:rPr>
      <w:color w:val="800080" w:themeColor="followedHyperlink"/>
      <w:u w:val="single"/>
    </w:rPr>
  </w:style>
  <w:style w:type="paragraph" w:customStyle="1" w:styleId="B1">
    <w:name w:val="B1"/>
    <w:basedOn w:val="List"/>
    <w:rsid w:val="00C12C4F"/>
    <w:pPr>
      <w:spacing w:after="180"/>
      <w:ind w:left="568" w:hanging="284"/>
    </w:pPr>
    <w:rPr>
      <w:rFonts w:eastAsia="Times New Roman"/>
      <w:sz w:val="20"/>
      <w:szCs w:val="20"/>
      <w:lang w:val="en-GB" w:eastAsia="en-US"/>
    </w:rPr>
  </w:style>
  <w:style w:type="paragraph" w:styleId="List">
    <w:name w:val="List"/>
    <w:basedOn w:val="Normal"/>
    <w:rsid w:val="00C12C4F"/>
    <w:pPr>
      <w:spacing w:after="0" w:line="240" w:lineRule="auto"/>
      <w:ind w:left="360" w:hanging="360"/>
    </w:pPr>
    <w:rPr>
      <w:rFonts w:ascii="Times New Roman" w:eastAsia="宋体" w:hAnsi="Times New Roman" w:cs="Times New Roman"/>
      <w:sz w:val="24"/>
      <w:szCs w:val="24"/>
    </w:rPr>
  </w:style>
  <w:style w:type="character" w:customStyle="1" w:styleId="TACChar">
    <w:name w:val="TAC Char"/>
    <w:link w:val="TAC"/>
    <w:rsid w:val="00C12C4F"/>
    <w:rPr>
      <w:rFonts w:ascii="Arial" w:eastAsia="Times New Roman" w:hAnsi="Arial" w:cs="Times New Roman"/>
      <w:sz w:val="18"/>
      <w:szCs w:val="20"/>
      <w:lang w:val="en-GB" w:eastAsia="en-US"/>
    </w:rPr>
  </w:style>
  <w:style w:type="character" w:customStyle="1" w:styleId="TAHCar">
    <w:name w:val="TAH Car"/>
    <w:link w:val="TAH"/>
    <w:rsid w:val="00C12C4F"/>
    <w:rPr>
      <w:rFonts w:ascii="Arial" w:eastAsia="Times New Roman" w:hAnsi="Arial" w:cs="Times New Roman"/>
      <w:b/>
      <w:sz w:val="18"/>
      <w:szCs w:val="20"/>
      <w:lang w:val="en-GB" w:eastAsia="en-US"/>
    </w:rPr>
  </w:style>
  <w:style w:type="character" w:customStyle="1" w:styleId="TFChar">
    <w:name w:val="TF Char"/>
    <w:link w:val="TF"/>
    <w:rsid w:val="00C12C4F"/>
    <w:rPr>
      <w:rFonts w:ascii="Arial" w:eastAsia="Times New Roman" w:hAnsi="Arial" w:cs="Times New Roman"/>
      <w:b/>
      <w:sz w:val="20"/>
      <w:szCs w:val="20"/>
      <w:lang w:val="en-GB" w:eastAsia="en-US"/>
    </w:rPr>
  </w:style>
  <w:style w:type="paragraph" w:styleId="NormalWeb">
    <w:name w:val="Normal (Web)"/>
    <w:basedOn w:val="Normal"/>
    <w:rsid w:val="00C12C4F"/>
    <w:pPr>
      <w:spacing w:before="100" w:beforeAutospacing="1" w:after="100" w:afterAutospacing="1" w:line="240" w:lineRule="auto"/>
    </w:pPr>
    <w:rPr>
      <w:rFonts w:ascii="Times New Roman" w:eastAsia="宋体" w:hAnsi="Times New Roman" w:cs="Times New Roman"/>
      <w:sz w:val="24"/>
      <w:szCs w:val="24"/>
    </w:rPr>
  </w:style>
  <w:style w:type="character" w:customStyle="1" w:styleId="TALChar">
    <w:name w:val="TAL Char"/>
    <w:link w:val="TAL"/>
    <w:rsid w:val="00C12C4F"/>
    <w:rPr>
      <w:rFonts w:ascii="Arial" w:eastAsia="Times New Roman" w:hAnsi="Arial" w:cs="Times New Roman"/>
      <w:sz w:val="18"/>
      <w:szCs w:val="20"/>
      <w:lang w:val="en-GB" w:eastAsia="en-US"/>
    </w:rPr>
  </w:style>
  <w:style w:type="character" w:customStyle="1" w:styleId="TFZchn">
    <w:name w:val="TF Zchn"/>
    <w:rsid w:val="00C12C4F"/>
    <w:rPr>
      <w:rFonts w:ascii="Arial" w:hAnsi="Arial"/>
      <w:b/>
      <w:lang w:val="en-GB" w:eastAsia="en-GB" w:bidi="ar-SA"/>
    </w:rPr>
  </w:style>
  <w:style w:type="character" w:customStyle="1" w:styleId="TALCar">
    <w:name w:val="TAL Car"/>
    <w:basedOn w:val="DefaultParagraphFont"/>
    <w:rsid w:val="00C12C4F"/>
    <w:rPr>
      <w:rFonts w:ascii="Arial" w:eastAsia="宋体" w:hAnsi="Arial"/>
      <w:sz w:val="18"/>
      <w:lang w:val="en-GB" w:eastAsia="ja-JP" w:bidi="ar-SA"/>
    </w:rPr>
  </w:style>
  <w:style w:type="paragraph" w:customStyle="1" w:styleId="TAN">
    <w:name w:val="TAN"/>
    <w:basedOn w:val="TAL"/>
    <w:link w:val="TANChar"/>
    <w:rsid w:val="00C12C4F"/>
    <w:pPr>
      <w:overflowPunct w:val="0"/>
      <w:autoSpaceDE w:val="0"/>
      <w:autoSpaceDN w:val="0"/>
      <w:adjustRightInd w:val="0"/>
      <w:ind w:left="851" w:hanging="851"/>
      <w:textAlignment w:val="baseline"/>
    </w:pPr>
    <w:rPr>
      <w:rFonts w:eastAsia="宋体"/>
      <w:lang w:eastAsia="ja-JP"/>
    </w:rPr>
  </w:style>
  <w:style w:type="character" w:customStyle="1" w:styleId="TANChar">
    <w:name w:val="TAN Char"/>
    <w:basedOn w:val="TALCar"/>
    <w:link w:val="TAN"/>
    <w:rsid w:val="00C12C4F"/>
    <w:rPr>
      <w:rFonts w:ascii="Arial" w:eastAsia="宋体" w:hAnsi="Arial" w:cs="Times New Roman"/>
      <w:sz w:val="18"/>
      <w:szCs w:val="20"/>
      <w:lang w:val="en-GB" w:eastAsia="ja-JP" w:bidi="ar-SA"/>
    </w:rPr>
  </w:style>
  <w:style w:type="paragraph" w:styleId="ListParagraph">
    <w:name w:val="List Paragraph"/>
    <w:basedOn w:val="Normal"/>
    <w:uiPriority w:val="34"/>
    <w:qFormat/>
    <w:rsid w:val="00C12C4F"/>
    <w:pPr>
      <w:spacing w:after="0" w:line="240" w:lineRule="auto"/>
      <w:ind w:left="720"/>
      <w:contextualSpacing/>
    </w:pPr>
    <w:rPr>
      <w:rFonts w:ascii="Times New Roman" w:eastAsia="宋体" w:hAnsi="Times New Roman" w:cs="Times New Roman"/>
      <w:sz w:val="24"/>
      <w:szCs w:val="24"/>
    </w:rPr>
  </w:style>
  <w:style w:type="character" w:customStyle="1" w:styleId="apple-converted-space">
    <w:name w:val="apple-converted-space"/>
    <w:basedOn w:val="DefaultParagraphFont"/>
    <w:rsid w:val="00C12C4F"/>
  </w:style>
  <w:style w:type="paragraph" w:styleId="ListBullet2">
    <w:name w:val="List Bullet 2"/>
    <w:basedOn w:val="ListBullet"/>
    <w:rsid w:val="00C12C4F"/>
    <w:pPr>
      <w:overflowPunct w:val="0"/>
      <w:autoSpaceDE w:val="0"/>
      <w:autoSpaceDN w:val="0"/>
      <w:adjustRightInd w:val="0"/>
      <w:spacing w:after="180"/>
      <w:ind w:left="851" w:hanging="284"/>
      <w:textAlignment w:val="baseline"/>
    </w:pPr>
    <w:rPr>
      <w:rFonts w:eastAsia="Times New Roman"/>
      <w:sz w:val="20"/>
      <w:szCs w:val="20"/>
      <w:lang w:val="en-GB" w:eastAsia="en-GB"/>
    </w:rPr>
  </w:style>
  <w:style w:type="paragraph" w:styleId="ListBullet">
    <w:name w:val="List Bullet"/>
    <w:basedOn w:val="Normal"/>
    <w:rsid w:val="00C12C4F"/>
    <w:pPr>
      <w:tabs>
        <w:tab w:val="num" w:pos="720"/>
      </w:tabs>
      <w:spacing w:after="0" w:line="240" w:lineRule="auto"/>
      <w:ind w:left="720" w:hanging="360"/>
    </w:pPr>
    <w:rPr>
      <w:rFonts w:ascii="Times New Roman" w:eastAsia="宋体" w:hAnsi="Times New Roman" w:cs="Times New Roman"/>
      <w:sz w:val="24"/>
      <w:szCs w:val="24"/>
    </w:rPr>
  </w:style>
  <w:style w:type="paragraph" w:styleId="HTMLPreformatted">
    <w:name w:val="HTML Preformatted"/>
    <w:basedOn w:val="Normal"/>
    <w:link w:val="HTMLPreformattedChar"/>
    <w:uiPriority w:val="99"/>
    <w:unhideWhenUsed/>
    <w:rsid w:val="00C1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2C4F"/>
    <w:rPr>
      <w:rFonts w:ascii="Courier New" w:eastAsia="Times New Roman" w:hAnsi="Courier New" w:cs="Courier New"/>
      <w:sz w:val="20"/>
      <w:szCs w:val="20"/>
    </w:rPr>
  </w:style>
  <w:style w:type="paragraph" w:customStyle="1" w:styleId="tah0">
    <w:name w:val="tah"/>
    <w:basedOn w:val="Normal"/>
    <w:rsid w:val="00C12C4F"/>
    <w:pPr>
      <w:keepNext/>
      <w:overflowPunct w:val="0"/>
      <w:autoSpaceDE w:val="0"/>
      <w:autoSpaceDN w:val="0"/>
      <w:spacing w:after="0" w:line="240" w:lineRule="auto"/>
      <w:jc w:val="center"/>
    </w:pPr>
    <w:rPr>
      <w:rFonts w:ascii="Arial" w:eastAsia="Batang" w:hAnsi="Arial" w:cs="Arial"/>
      <w:b/>
      <w:bCs/>
      <w:sz w:val="18"/>
      <w:szCs w:val="18"/>
      <w:lang w:eastAsia="en-GB"/>
    </w:rPr>
  </w:style>
  <w:style w:type="paragraph" w:customStyle="1" w:styleId="table">
    <w:name w:val="table"/>
    <w:basedOn w:val="Normal"/>
    <w:next w:val="Normal"/>
    <w:rsid w:val="00C12C4F"/>
    <w:pPr>
      <w:overflowPunct w:val="0"/>
      <w:autoSpaceDE w:val="0"/>
      <w:autoSpaceDN w:val="0"/>
      <w:adjustRightInd w:val="0"/>
      <w:spacing w:after="0" w:line="240" w:lineRule="auto"/>
      <w:jc w:val="center"/>
      <w:textAlignment w:val="baseline"/>
    </w:pPr>
    <w:rPr>
      <w:rFonts w:ascii="Times New Roman" w:eastAsia="MS Mincho"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9.wmf"/><Relationship Id="rId42" Type="http://schemas.openxmlformats.org/officeDocument/2006/relationships/oleObject" Target="embeddings/oleObject20.bin"/><Relationship Id="rId63" Type="http://schemas.openxmlformats.org/officeDocument/2006/relationships/image" Target="media/image27.wmf"/><Relationship Id="rId84" Type="http://schemas.openxmlformats.org/officeDocument/2006/relationships/image" Target="media/image37.wmf"/><Relationship Id="rId138" Type="http://schemas.openxmlformats.org/officeDocument/2006/relationships/image" Target="media/image59.wmf"/><Relationship Id="rId159" Type="http://schemas.openxmlformats.org/officeDocument/2006/relationships/image" Target="media/image69.wmf"/><Relationship Id="rId170" Type="http://schemas.openxmlformats.org/officeDocument/2006/relationships/oleObject" Target="embeddings/oleObject95.bin"/><Relationship Id="rId191" Type="http://schemas.openxmlformats.org/officeDocument/2006/relationships/oleObject" Target="embeddings/oleObject106.bin"/><Relationship Id="rId196" Type="http://schemas.openxmlformats.org/officeDocument/2006/relationships/image" Target="media/image83.wmf"/><Relationship Id="rId200" Type="http://schemas.openxmlformats.org/officeDocument/2006/relationships/fontTable" Target="fontTable.xml"/><Relationship Id="rId16" Type="http://schemas.openxmlformats.org/officeDocument/2006/relationships/oleObject" Target="embeddings/oleObject6.bin"/><Relationship Id="rId107" Type="http://schemas.openxmlformats.org/officeDocument/2006/relationships/oleObject" Target="embeddings/oleObject57.bin"/><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oleObject" Target="embeddings/oleObject27.bin"/><Relationship Id="rId58" Type="http://schemas.openxmlformats.org/officeDocument/2006/relationships/image" Target="media/image24.png"/><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4.bin"/><Relationship Id="rId123" Type="http://schemas.openxmlformats.org/officeDocument/2006/relationships/oleObject" Target="embeddings/oleObject67.bin"/><Relationship Id="rId128" Type="http://schemas.openxmlformats.org/officeDocument/2006/relationships/image" Target="media/image55.wmf"/><Relationship Id="rId144" Type="http://schemas.openxmlformats.org/officeDocument/2006/relationships/image" Target="media/image62.wmf"/><Relationship Id="rId149" Type="http://schemas.openxmlformats.org/officeDocument/2006/relationships/oleObject" Target="embeddings/oleObject81.bin"/><Relationship Id="rId5" Type="http://schemas.openxmlformats.org/officeDocument/2006/relationships/image" Target="media/image1.wmf"/><Relationship Id="rId90" Type="http://schemas.openxmlformats.org/officeDocument/2006/relationships/image" Target="media/image39.wmf"/><Relationship Id="rId95" Type="http://schemas.openxmlformats.org/officeDocument/2006/relationships/oleObject" Target="embeddings/oleObject50.bin"/><Relationship Id="rId160" Type="http://schemas.openxmlformats.org/officeDocument/2006/relationships/oleObject" Target="embeddings/oleObject87.bin"/><Relationship Id="rId165" Type="http://schemas.openxmlformats.org/officeDocument/2006/relationships/oleObject" Target="embeddings/oleObject92.bin"/><Relationship Id="rId181" Type="http://schemas.openxmlformats.org/officeDocument/2006/relationships/oleObject" Target="embeddings/oleObject101.bin"/><Relationship Id="rId186" Type="http://schemas.openxmlformats.org/officeDocument/2006/relationships/image" Target="media/image79.wmf"/><Relationship Id="rId22" Type="http://schemas.openxmlformats.org/officeDocument/2006/relationships/oleObject" Target="embeddings/oleObject9.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4.bin"/><Relationship Id="rId64" Type="http://schemas.openxmlformats.org/officeDocument/2006/relationships/oleObject" Target="embeddings/oleObject33.bin"/><Relationship Id="rId69" Type="http://schemas.openxmlformats.org/officeDocument/2006/relationships/image" Target="media/image30.wmf"/><Relationship Id="rId113" Type="http://schemas.openxmlformats.org/officeDocument/2006/relationships/oleObject" Target="embeddings/oleObject61.bin"/><Relationship Id="rId118" Type="http://schemas.openxmlformats.org/officeDocument/2006/relationships/oleObject" Target="embeddings/oleObject64.bin"/><Relationship Id="rId134" Type="http://schemas.openxmlformats.org/officeDocument/2006/relationships/image" Target="media/image57.wmf"/><Relationship Id="rId139" Type="http://schemas.openxmlformats.org/officeDocument/2006/relationships/oleObject" Target="embeddings/oleObject76.bin"/><Relationship Id="rId80" Type="http://schemas.openxmlformats.org/officeDocument/2006/relationships/oleObject" Target="embeddings/oleObject41.bin"/><Relationship Id="rId85" Type="http://schemas.openxmlformats.org/officeDocument/2006/relationships/oleObject" Target="embeddings/oleObject44.bin"/><Relationship Id="rId150" Type="http://schemas.openxmlformats.org/officeDocument/2006/relationships/oleObject" Target="embeddings/oleObject82.bin"/><Relationship Id="rId155" Type="http://schemas.openxmlformats.org/officeDocument/2006/relationships/image" Target="media/image67.wmf"/><Relationship Id="rId171" Type="http://schemas.openxmlformats.org/officeDocument/2006/relationships/image" Target="media/image72.wmf"/><Relationship Id="rId176" Type="http://schemas.openxmlformats.org/officeDocument/2006/relationships/oleObject" Target="embeddings/oleObject98.bin"/><Relationship Id="rId192" Type="http://schemas.openxmlformats.org/officeDocument/2006/relationships/image" Target="media/image82.wmf"/><Relationship Id="rId197" Type="http://schemas.openxmlformats.org/officeDocument/2006/relationships/oleObject" Target="embeddings/oleObject110.bin"/><Relationship Id="rId201" Type="http://schemas.openxmlformats.org/officeDocument/2006/relationships/theme" Target="theme/theme1.xml"/><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image" Target="media/image25.wmf"/><Relationship Id="rId103" Type="http://schemas.openxmlformats.org/officeDocument/2006/relationships/image" Target="media/image45.wmf"/><Relationship Id="rId108" Type="http://schemas.openxmlformats.org/officeDocument/2006/relationships/oleObject" Target="embeddings/oleObject58.bin"/><Relationship Id="rId124" Type="http://schemas.openxmlformats.org/officeDocument/2006/relationships/image" Target="media/image53.wmf"/><Relationship Id="rId129" Type="http://schemas.openxmlformats.org/officeDocument/2006/relationships/oleObject" Target="embeddings/oleObject70.bin"/><Relationship Id="rId54" Type="http://schemas.openxmlformats.org/officeDocument/2006/relationships/image" Target="media/image23.wmf"/><Relationship Id="rId70" Type="http://schemas.openxmlformats.org/officeDocument/2006/relationships/oleObject" Target="embeddings/oleObject36.bin"/><Relationship Id="rId75" Type="http://schemas.openxmlformats.org/officeDocument/2006/relationships/image" Target="media/image33.wmf"/><Relationship Id="rId91" Type="http://schemas.openxmlformats.org/officeDocument/2006/relationships/oleObject" Target="embeddings/oleObject48.bin"/><Relationship Id="rId96" Type="http://schemas.openxmlformats.org/officeDocument/2006/relationships/image" Target="media/image42.wmf"/><Relationship Id="rId140" Type="http://schemas.openxmlformats.org/officeDocument/2006/relationships/image" Target="media/image60.wmf"/><Relationship Id="rId145" Type="http://schemas.openxmlformats.org/officeDocument/2006/relationships/oleObject" Target="embeddings/oleObject79.bin"/><Relationship Id="rId161" Type="http://schemas.openxmlformats.org/officeDocument/2006/relationships/oleObject" Target="embeddings/oleObject88.bin"/><Relationship Id="rId166" Type="http://schemas.openxmlformats.org/officeDocument/2006/relationships/oleObject" Target="embeddings/oleObject93.bin"/><Relationship Id="rId182" Type="http://schemas.openxmlformats.org/officeDocument/2006/relationships/image" Target="media/image77.wmf"/><Relationship Id="rId187" Type="http://schemas.openxmlformats.org/officeDocument/2006/relationships/oleObject" Target="embeddings/oleObject104.bin"/><Relationship Id="rId1" Type="http://schemas.openxmlformats.org/officeDocument/2006/relationships/styles" Target="styles.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oleObject" Target="embeddings/oleObject13.bin"/><Relationship Id="rId49" Type="http://schemas.openxmlformats.org/officeDocument/2006/relationships/image" Target="media/image21.wmf"/><Relationship Id="rId114" Type="http://schemas.openxmlformats.org/officeDocument/2006/relationships/oleObject" Target="embeddings/oleObject62.bin"/><Relationship Id="rId119" Type="http://schemas.openxmlformats.org/officeDocument/2006/relationships/image" Target="media/image51.wmf"/><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5.bin"/><Relationship Id="rId130" Type="http://schemas.openxmlformats.org/officeDocument/2006/relationships/oleObject" Target="embeddings/oleObject71.bin"/><Relationship Id="rId135" Type="http://schemas.openxmlformats.org/officeDocument/2006/relationships/oleObject" Target="embeddings/oleObject74.bin"/><Relationship Id="rId151" Type="http://schemas.openxmlformats.org/officeDocument/2006/relationships/image" Target="media/image65.wmf"/><Relationship Id="rId156" Type="http://schemas.openxmlformats.org/officeDocument/2006/relationships/oleObject" Target="embeddings/oleObject85.bin"/><Relationship Id="rId177" Type="http://schemas.openxmlformats.org/officeDocument/2006/relationships/image" Target="media/image75.wmf"/><Relationship Id="rId198" Type="http://schemas.openxmlformats.org/officeDocument/2006/relationships/oleObject" Target="embeddings/oleObject111.bin"/><Relationship Id="rId172" Type="http://schemas.openxmlformats.org/officeDocument/2006/relationships/oleObject" Target="embeddings/oleObject96.bin"/><Relationship Id="rId193" Type="http://schemas.openxmlformats.org/officeDocument/2006/relationships/oleObject" Target="embeddings/oleObject107.bin"/><Relationship Id="rId13" Type="http://schemas.openxmlformats.org/officeDocument/2006/relationships/image" Target="media/image5.emf"/><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image" Target="media/image47.wmf"/><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oleObject" Target="embeddings/oleObject55.bin"/><Relationship Id="rId120" Type="http://schemas.openxmlformats.org/officeDocument/2006/relationships/oleObject" Target="embeddings/oleObject65.bin"/><Relationship Id="rId125" Type="http://schemas.openxmlformats.org/officeDocument/2006/relationships/oleObject" Target="embeddings/oleObject68.bin"/><Relationship Id="rId141" Type="http://schemas.openxmlformats.org/officeDocument/2006/relationships/oleObject" Target="embeddings/oleObject77.bin"/><Relationship Id="rId146" Type="http://schemas.openxmlformats.org/officeDocument/2006/relationships/image" Target="media/image63.wmf"/><Relationship Id="rId167" Type="http://schemas.openxmlformats.org/officeDocument/2006/relationships/image" Target="media/image70.emf"/><Relationship Id="rId188" Type="http://schemas.openxmlformats.org/officeDocument/2006/relationships/image" Target="media/image80.wmf"/><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image" Target="media/image40.wmf"/><Relationship Id="rId162" Type="http://schemas.openxmlformats.org/officeDocument/2006/relationships/oleObject" Target="embeddings/oleObject89.bin"/><Relationship Id="rId183" Type="http://schemas.openxmlformats.org/officeDocument/2006/relationships/oleObject" Target="embeddings/oleObject102.bin"/><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4.bin"/><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image" Target="media/image49.wmf"/><Relationship Id="rId131" Type="http://schemas.openxmlformats.org/officeDocument/2006/relationships/oleObject" Target="embeddings/oleObject72.bin"/><Relationship Id="rId136" Type="http://schemas.openxmlformats.org/officeDocument/2006/relationships/image" Target="media/image58.wmf"/><Relationship Id="rId157" Type="http://schemas.openxmlformats.org/officeDocument/2006/relationships/image" Target="media/image68.wmf"/><Relationship Id="rId178" Type="http://schemas.openxmlformats.org/officeDocument/2006/relationships/oleObject" Target="embeddings/oleObject99.bin"/><Relationship Id="rId61" Type="http://schemas.openxmlformats.org/officeDocument/2006/relationships/image" Target="media/image26.wmf"/><Relationship Id="rId82" Type="http://schemas.openxmlformats.org/officeDocument/2006/relationships/oleObject" Target="embeddings/oleObject42.bin"/><Relationship Id="rId152" Type="http://schemas.openxmlformats.org/officeDocument/2006/relationships/oleObject" Target="embeddings/oleObject83.bin"/><Relationship Id="rId173" Type="http://schemas.openxmlformats.org/officeDocument/2006/relationships/image" Target="media/image73.wmf"/><Relationship Id="rId194" Type="http://schemas.openxmlformats.org/officeDocument/2006/relationships/oleObject" Target="embeddings/oleObject108.bin"/><Relationship Id="rId199" Type="http://schemas.openxmlformats.org/officeDocument/2006/relationships/image" Target="media/image84.png"/><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oleObject" Target="embeddings/oleObject29.bin"/><Relationship Id="rId77" Type="http://schemas.openxmlformats.org/officeDocument/2006/relationships/image" Target="media/image34.wmf"/><Relationship Id="rId100" Type="http://schemas.openxmlformats.org/officeDocument/2006/relationships/oleObject" Target="embeddings/oleObject53.bin"/><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80.bin"/><Relationship Id="rId168" Type="http://schemas.openxmlformats.org/officeDocument/2006/relationships/oleObject" Target="embeddings/oleObject94.bin"/><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7.bin"/><Relationship Id="rId93" Type="http://schemas.openxmlformats.org/officeDocument/2006/relationships/oleObject" Target="embeddings/oleObject49.bin"/><Relationship Id="rId98" Type="http://schemas.openxmlformats.org/officeDocument/2006/relationships/image" Target="media/image43.wmf"/><Relationship Id="rId121" Type="http://schemas.openxmlformats.org/officeDocument/2006/relationships/oleObject" Target="embeddings/oleObject66.bin"/><Relationship Id="rId142" Type="http://schemas.openxmlformats.org/officeDocument/2006/relationships/image" Target="media/image61.wmf"/><Relationship Id="rId163" Type="http://schemas.openxmlformats.org/officeDocument/2006/relationships/oleObject" Target="embeddings/oleObject90.bin"/><Relationship Id="rId184" Type="http://schemas.openxmlformats.org/officeDocument/2006/relationships/image" Target="media/image78.wmf"/><Relationship Id="rId189" Type="http://schemas.openxmlformats.org/officeDocument/2006/relationships/oleObject" Target="embeddings/oleObject105.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29.wmf"/><Relationship Id="rId116" Type="http://schemas.openxmlformats.org/officeDocument/2006/relationships/oleObject" Target="embeddings/oleObject63.bin"/><Relationship Id="rId137" Type="http://schemas.openxmlformats.org/officeDocument/2006/relationships/oleObject" Target="embeddings/oleObject75.bin"/><Relationship Id="rId158" Type="http://schemas.openxmlformats.org/officeDocument/2006/relationships/oleObject" Target="embeddings/oleObject86.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32.bin"/><Relationship Id="rId83" Type="http://schemas.openxmlformats.org/officeDocument/2006/relationships/oleObject" Target="embeddings/oleObject43.bin"/><Relationship Id="rId88"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oleObject" Target="embeddings/oleObject97.bin"/><Relationship Id="rId179" Type="http://schemas.openxmlformats.org/officeDocument/2006/relationships/oleObject" Target="embeddings/oleObject100.bin"/><Relationship Id="rId195" Type="http://schemas.openxmlformats.org/officeDocument/2006/relationships/oleObject" Target="embeddings/oleObject109.bin"/><Relationship Id="rId190" Type="http://schemas.openxmlformats.org/officeDocument/2006/relationships/image" Target="media/image81.wmf"/><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oleObject" Target="embeddings/oleObject56.bin"/><Relationship Id="rId127" Type="http://schemas.openxmlformats.org/officeDocument/2006/relationships/oleObject" Target="embeddings/oleObject69.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6.bin"/><Relationship Id="rId73" Type="http://schemas.openxmlformats.org/officeDocument/2006/relationships/image" Target="media/image32.wmf"/><Relationship Id="rId78" Type="http://schemas.openxmlformats.org/officeDocument/2006/relationships/oleObject" Target="embeddings/oleObject40.bin"/><Relationship Id="rId94" Type="http://schemas.openxmlformats.org/officeDocument/2006/relationships/image" Target="media/image41.wmf"/><Relationship Id="rId99" Type="http://schemas.openxmlformats.org/officeDocument/2006/relationships/oleObject" Target="embeddings/oleObject52.bin"/><Relationship Id="rId101" Type="http://schemas.openxmlformats.org/officeDocument/2006/relationships/image" Target="media/image44.wmf"/><Relationship Id="rId122" Type="http://schemas.openxmlformats.org/officeDocument/2006/relationships/image" Target="media/image52.wmf"/><Relationship Id="rId143" Type="http://schemas.openxmlformats.org/officeDocument/2006/relationships/oleObject" Target="embeddings/oleObject78.bin"/><Relationship Id="rId148" Type="http://schemas.openxmlformats.org/officeDocument/2006/relationships/image" Target="media/image64.wmf"/><Relationship Id="rId164" Type="http://schemas.openxmlformats.org/officeDocument/2006/relationships/oleObject" Target="embeddings/oleObject91.bin"/><Relationship Id="rId169" Type="http://schemas.openxmlformats.org/officeDocument/2006/relationships/image" Target="media/image71.wmf"/><Relationship Id="rId185" Type="http://schemas.openxmlformats.org/officeDocument/2006/relationships/oleObject" Target="embeddings/oleObject103.bin"/><Relationship Id="rId4" Type="http://schemas.openxmlformats.org/officeDocument/2006/relationships/webSettings" Target="webSettings.xml"/><Relationship Id="rId9" Type="http://schemas.openxmlformats.org/officeDocument/2006/relationships/image" Target="media/image3.emf"/><Relationship Id="rId180" Type="http://schemas.openxmlformats.org/officeDocument/2006/relationships/image" Target="media/image76.wmf"/><Relationship Id="rId26" Type="http://schemas.openxmlformats.org/officeDocument/2006/relationships/oleObject" Target="embeddings/oleObject12.bin"/><Relationship Id="rId47" Type="http://schemas.openxmlformats.org/officeDocument/2006/relationships/oleObject" Target="embeddings/oleObject23.bin"/><Relationship Id="rId68" Type="http://schemas.openxmlformats.org/officeDocument/2006/relationships/oleObject" Target="embeddings/oleObject35.bin"/><Relationship Id="rId89" Type="http://schemas.openxmlformats.org/officeDocument/2006/relationships/oleObject" Target="embeddings/oleObject47.bin"/><Relationship Id="rId112" Type="http://schemas.openxmlformats.org/officeDocument/2006/relationships/image" Target="media/image48.wmf"/><Relationship Id="rId133" Type="http://schemas.openxmlformats.org/officeDocument/2006/relationships/oleObject" Target="embeddings/oleObject73.bin"/><Relationship Id="rId154" Type="http://schemas.openxmlformats.org/officeDocument/2006/relationships/oleObject" Target="embeddings/oleObject84.bin"/><Relationship Id="rId175" Type="http://schemas.openxmlformats.org/officeDocument/2006/relationships/image" Target="media/image7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1630</Words>
  <Characters>9294</Characters>
  <Application>Microsoft Office Word</Application>
  <DocSecurity>0</DocSecurity>
  <Lines>77</Lines>
  <Paragraphs>21</Paragraphs>
  <ScaleCrop>false</ScaleCrop>
  <Company>Ericsson</Company>
  <LinksUpToDate>false</LinksUpToDate>
  <CharactersWithSpaces>10903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Jinhui WEN</dc:creator>
  <cp:keywords/>
  <dc:description/>
  <cp:lastModifiedBy>Jinhui WEN</cp:lastModifiedBy>
  <cp:revision>4</cp:revision>
  <dcterms:created xsi:type="dcterms:W3CDTF">2014-08-22T07:54:00Z</dcterms:created>
  <dcterms:modified xsi:type="dcterms:W3CDTF">2014-08-22T07:59:00Z</dcterms:modified>
</cp:coreProperties>
</file>