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88EB7" w14:textId="78B3440F" w:rsidR="006E6DAF" w:rsidRDefault="00313E9F" w:rsidP="00F955AB">
      <w:pPr>
        <w:spacing w:line="360" w:lineRule="auto"/>
        <w:jc w:val="center"/>
        <w:rPr>
          <w:rFonts w:ascii="宋体" w:eastAsia="宋体" w:hAnsi="宋体"/>
          <w:b/>
          <w:bCs/>
          <w:sz w:val="32"/>
          <w:szCs w:val="32"/>
        </w:rPr>
      </w:pPr>
      <w:r w:rsidRPr="00313E9F">
        <w:rPr>
          <w:rFonts w:ascii="宋体" w:eastAsia="宋体" w:hAnsi="宋体" w:hint="eastAsia"/>
          <w:b/>
          <w:bCs/>
          <w:sz w:val="32"/>
          <w:szCs w:val="32"/>
        </w:rPr>
        <w:t>专利技术功效矩阵构建与应用的研究进展</w:t>
      </w:r>
    </w:p>
    <w:p w14:paraId="379336C5" w14:textId="3DE5360A" w:rsidR="00B141FC" w:rsidRPr="00B141FC" w:rsidRDefault="00B141FC" w:rsidP="00F955AB">
      <w:pPr>
        <w:spacing w:line="360" w:lineRule="auto"/>
        <w:jc w:val="center"/>
        <w:rPr>
          <w:rFonts w:ascii="宋体" w:eastAsia="宋体" w:hAnsi="宋体"/>
          <w:szCs w:val="21"/>
        </w:rPr>
      </w:pPr>
      <w:r w:rsidRPr="00B141FC">
        <w:rPr>
          <w:rFonts w:ascii="宋体" w:eastAsia="宋体" w:hAnsi="宋体" w:hint="eastAsia"/>
          <w:szCs w:val="21"/>
        </w:rPr>
        <w:t>马昕远</w:t>
      </w:r>
    </w:p>
    <w:p w14:paraId="1D56F7D9" w14:textId="7CDD6A04" w:rsidR="00B141FC" w:rsidRPr="00B141FC" w:rsidRDefault="001B5F32" w:rsidP="00F955AB">
      <w:pPr>
        <w:spacing w:line="360" w:lineRule="auto"/>
        <w:jc w:val="center"/>
        <w:rPr>
          <w:rFonts w:ascii="宋体" w:eastAsia="宋体" w:hAnsi="宋体"/>
          <w:szCs w:val="21"/>
        </w:rPr>
      </w:pPr>
      <w:r>
        <w:rPr>
          <w:rFonts w:ascii="宋体" w:eastAsia="宋体" w:hAnsi="宋体" w:hint="eastAsia"/>
          <w:szCs w:val="21"/>
        </w:rPr>
        <w:t>(</w:t>
      </w:r>
      <w:r w:rsidR="00B141FC" w:rsidRPr="00B141FC">
        <w:rPr>
          <w:rFonts w:ascii="宋体" w:eastAsia="宋体" w:hAnsi="宋体" w:hint="eastAsia"/>
          <w:szCs w:val="21"/>
        </w:rPr>
        <w:t>南京工业大学经济与管理学院</w:t>
      </w:r>
      <w:r>
        <w:rPr>
          <w:rFonts w:ascii="宋体" w:eastAsia="宋体" w:hAnsi="宋体" w:hint="eastAsia"/>
          <w:szCs w:val="21"/>
        </w:rPr>
        <w:t>)</w:t>
      </w:r>
    </w:p>
    <w:p w14:paraId="6E4CD8ED" w14:textId="6BFC8502" w:rsidR="00313E9F" w:rsidRDefault="00313E9F" w:rsidP="00A26637">
      <w:pPr>
        <w:spacing w:line="360" w:lineRule="auto"/>
        <w:rPr>
          <w:rFonts w:ascii="宋体" w:eastAsia="宋体" w:hAnsi="宋体"/>
        </w:rPr>
      </w:pPr>
      <w:r>
        <w:rPr>
          <w:rFonts w:ascii="宋体" w:eastAsia="宋体" w:hAnsi="宋体" w:hint="eastAsia"/>
        </w:rPr>
        <w:t xml:space="preserve">摘 </w:t>
      </w:r>
      <w:r>
        <w:rPr>
          <w:rFonts w:ascii="宋体" w:eastAsia="宋体" w:hAnsi="宋体"/>
        </w:rPr>
        <w:t xml:space="preserve"> </w:t>
      </w:r>
      <w:r>
        <w:rPr>
          <w:rFonts w:ascii="宋体" w:eastAsia="宋体" w:hAnsi="宋体" w:hint="eastAsia"/>
        </w:rPr>
        <w:t>要：</w:t>
      </w:r>
      <w:r w:rsidR="000276BD">
        <w:rPr>
          <w:rFonts w:ascii="宋体" w:eastAsia="宋体" w:hAnsi="宋体" w:hint="eastAsia"/>
        </w:rPr>
        <w:t xml:space="preserve">【目的】 梳理了近年来技术功效矩阵的构建和应用的发展，综合分析目前存在的问题，提出针对性建议。 【结果/结论】 </w:t>
      </w:r>
      <w:r w:rsidR="000276BD" w:rsidRPr="000276BD">
        <w:rPr>
          <w:rFonts w:ascii="宋体" w:eastAsia="宋体" w:hAnsi="宋体" w:hint="eastAsia"/>
        </w:rPr>
        <w:t>技术功效图智能构建目前水平是以人工辅助下的半自动化构建</w:t>
      </w:r>
      <w:r w:rsidR="000276BD" w:rsidRPr="000276BD">
        <w:rPr>
          <w:rFonts w:ascii="宋体" w:eastAsia="宋体" w:hAnsi="宋体"/>
        </w:rPr>
        <w:t>;技术功效分类精度不高;可视化功能简单。需要通过综合运用规则和统计相结合的自然语言处理技术提高抽取分类精度;加强信息可视化交互功能和跨语言技术功效图构建研究;探索跨领域技术借鉴与转移应用方案</w:t>
      </w:r>
      <w:r w:rsidR="000276BD">
        <w:rPr>
          <w:rFonts w:ascii="宋体" w:eastAsia="宋体" w:hAnsi="宋体" w:hint="eastAsia"/>
        </w:rPr>
        <w:t>;</w:t>
      </w:r>
      <w:r w:rsidR="003830D6" w:rsidRPr="003830D6">
        <w:rPr>
          <w:rFonts w:ascii="Times New Roman" w:eastAsia="宋体" w:hAnsi="Times New Roman" w:cs="Times New Roman"/>
        </w:rPr>
        <w:t>利用</w:t>
      </w:r>
      <w:r w:rsidR="003830D6" w:rsidRPr="003830D6">
        <w:rPr>
          <w:rFonts w:ascii="Times New Roman" w:eastAsia="宋体" w:hAnsi="Times New Roman" w:cs="Times New Roman"/>
        </w:rPr>
        <w:t>SAOx</w:t>
      </w:r>
      <w:r w:rsidR="003830D6" w:rsidRPr="003830D6">
        <w:rPr>
          <w:rFonts w:ascii="Times New Roman" w:eastAsia="宋体" w:hAnsi="Times New Roman" w:cs="Times New Roman"/>
        </w:rPr>
        <w:t>结构提取技术功效词</w:t>
      </w:r>
      <w:r w:rsidR="006A0611">
        <w:rPr>
          <w:rFonts w:ascii="Times New Roman" w:eastAsia="宋体" w:hAnsi="Times New Roman" w:cs="Times New Roman" w:hint="eastAsia"/>
        </w:rPr>
        <w:t>可能</w:t>
      </w:r>
      <w:r w:rsidR="003830D6" w:rsidRPr="003830D6">
        <w:rPr>
          <w:rFonts w:ascii="Times New Roman" w:eastAsia="宋体" w:hAnsi="Times New Roman" w:cs="Times New Roman"/>
        </w:rPr>
        <w:t>更好地构建技术功效矩阵</w:t>
      </w:r>
      <w:r w:rsidR="003830D6" w:rsidRPr="003830D6">
        <w:rPr>
          <w:rFonts w:ascii="Times New Roman" w:eastAsia="宋体" w:hAnsi="Times New Roman" w:cs="Times New Roman"/>
        </w:rPr>
        <w:t>;</w:t>
      </w:r>
      <w:r w:rsidR="000276BD" w:rsidRPr="003830D6">
        <w:rPr>
          <w:rFonts w:ascii="Times New Roman" w:eastAsia="宋体" w:hAnsi="Times New Roman" w:cs="Times New Roman"/>
        </w:rPr>
        <w:t>应用大语言模型会更好地解决现存问题。</w:t>
      </w:r>
    </w:p>
    <w:p w14:paraId="43A70410" w14:textId="6E6EC438" w:rsidR="00313E9F" w:rsidRDefault="00313E9F" w:rsidP="000276BD">
      <w:pPr>
        <w:spacing w:line="360" w:lineRule="auto"/>
        <w:ind w:firstLine="420"/>
        <w:rPr>
          <w:rFonts w:ascii="宋体" w:eastAsia="宋体" w:hAnsi="宋体"/>
        </w:rPr>
      </w:pPr>
      <w:r>
        <w:rPr>
          <w:rFonts w:ascii="宋体" w:eastAsia="宋体" w:hAnsi="宋体" w:hint="eastAsia"/>
        </w:rPr>
        <w:t>关键词：</w:t>
      </w:r>
      <w:r w:rsidR="00A61118">
        <w:rPr>
          <w:rFonts w:ascii="宋体" w:eastAsia="宋体" w:hAnsi="宋体" w:hint="eastAsia"/>
        </w:rPr>
        <w:t>技术功效矩阵；专利分析；数据挖掘；</w:t>
      </w:r>
      <w:r w:rsidR="008E6289">
        <w:rPr>
          <w:rFonts w:ascii="宋体" w:eastAsia="宋体" w:hAnsi="宋体" w:hint="eastAsia"/>
        </w:rPr>
        <w:t>文本挖掘；</w:t>
      </w:r>
      <w:r w:rsidR="00A61118">
        <w:rPr>
          <w:rFonts w:ascii="宋体" w:eastAsia="宋体" w:hAnsi="宋体" w:hint="eastAsia"/>
        </w:rPr>
        <w:t>研究进展</w:t>
      </w:r>
    </w:p>
    <w:p w14:paraId="6A753A00" w14:textId="5F79361B" w:rsidR="008E0FC4" w:rsidRDefault="008E0FC4" w:rsidP="00A26637">
      <w:pPr>
        <w:spacing w:line="360" w:lineRule="auto"/>
        <w:ind w:firstLine="420"/>
        <w:rPr>
          <w:rFonts w:ascii="宋体" w:eastAsia="宋体" w:hAnsi="宋体"/>
        </w:rPr>
      </w:pPr>
      <w:r>
        <w:rPr>
          <w:rFonts w:ascii="宋体" w:eastAsia="宋体" w:hAnsi="宋体" w:hint="eastAsia"/>
        </w:rPr>
        <w:t>专利文献是一种特种文献，</w:t>
      </w:r>
      <w:r w:rsidR="00A26637" w:rsidRPr="00A26637">
        <w:rPr>
          <w:rFonts w:ascii="宋体" w:eastAsia="宋体" w:hAnsi="宋体" w:hint="eastAsia"/>
        </w:rPr>
        <w:t>是记载专利申请、审査、批准过程中所产生的各种有关文件的文件资料</w:t>
      </w:r>
      <w:r w:rsidR="00A26637">
        <w:rPr>
          <w:rFonts w:ascii="宋体" w:eastAsia="宋体" w:hAnsi="宋体" w:hint="eastAsia"/>
        </w:rPr>
        <w:t>；具有内容新颖、文字严谨、实用性强、形式统一等特点。因此，通过专利文献可以了解某一领域内技术发展趋势、当前竞争情况，发掘技术的热点、空白点，为企业指明未来发展方向。</w:t>
      </w:r>
    </w:p>
    <w:p w14:paraId="481D87FE" w14:textId="273A8E5D" w:rsidR="00A26637" w:rsidRDefault="00A26637" w:rsidP="00A26637">
      <w:pPr>
        <w:spacing w:line="360" w:lineRule="auto"/>
        <w:ind w:firstLine="420"/>
        <w:rPr>
          <w:rFonts w:ascii="宋体" w:eastAsia="宋体" w:hAnsi="宋体"/>
        </w:rPr>
      </w:pPr>
      <w:r>
        <w:rPr>
          <w:rFonts w:ascii="宋体" w:eastAsia="宋体" w:hAnsi="宋体" w:hint="eastAsia"/>
        </w:rPr>
        <w:t>专利地图是专利分析的方法，专利地图是通过对专利文献进行收集、整理、加工、预处理、分析、挖掘之后以可视化的方式方便直观地展示分析的结果，决策者可以在此基础上做出判断与决策。专利地图是当前进行专利分析的主要手段，特点是直观、简洁明了。</w:t>
      </w:r>
    </w:p>
    <w:p w14:paraId="0C7449C0" w14:textId="48902274" w:rsidR="00A26637" w:rsidRDefault="008B7039" w:rsidP="00A26637">
      <w:pPr>
        <w:spacing w:line="360" w:lineRule="auto"/>
        <w:ind w:firstLine="420"/>
        <w:rPr>
          <w:rFonts w:ascii="宋体" w:eastAsia="宋体" w:hAnsi="宋体"/>
        </w:rPr>
      </w:pPr>
      <w:r>
        <w:rPr>
          <w:rFonts w:ascii="宋体" w:eastAsia="宋体" w:hAnsi="宋体" w:hint="eastAsia"/>
        </w:rPr>
        <w:t>专利</w:t>
      </w:r>
      <w:r w:rsidR="00A26637">
        <w:rPr>
          <w:rFonts w:ascii="宋体" w:eastAsia="宋体" w:hAnsi="宋体" w:hint="eastAsia"/>
        </w:rPr>
        <w:t>技术功效矩阵是专利地图的一种</w:t>
      </w:r>
      <w:r w:rsidR="00287452">
        <w:rPr>
          <w:rFonts w:ascii="宋体" w:eastAsia="宋体" w:hAnsi="宋体" w:hint="eastAsia"/>
        </w:rPr>
        <w:t>，是常见的专利定量分析方法；</w:t>
      </w:r>
      <w:r w:rsidR="00AD38B6">
        <w:rPr>
          <w:rFonts w:ascii="宋体" w:eastAsia="宋体" w:hAnsi="宋体" w:hint="eastAsia"/>
        </w:rPr>
        <w:t>通过识别专利文献中的技术词、功效词，绘制成可视化图表进行分析。</w:t>
      </w:r>
      <w:r>
        <w:rPr>
          <w:rFonts w:ascii="宋体" w:eastAsia="宋体" w:hAnsi="宋体" w:hint="eastAsia"/>
        </w:rPr>
        <w:t>专利</w:t>
      </w:r>
      <w:r w:rsidR="00AD38B6">
        <w:rPr>
          <w:rFonts w:ascii="宋体" w:eastAsia="宋体" w:hAnsi="宋体" w:hint="eastAsia"/>
        </w:rPr>
        <w:t>技术功效矩阵可以直观地反馈当前领域内技术和功效的类别与分布情况，</w:t>
      </w:r>
      <w:r>
        <w:rPr>
          <w:rFonts w:ascii="宋体" w:eastAsia="宋体" w:hAnsi="宋体" w:hint="eastAsia"/>
        </w:rPr>
        <w:t>帮助决策者识别“专利雷区”、“专利空白区”，识别领域内技术的热点、空白点</w:t>
      </w:r>
      <w:r w:rsidR="00CC0F03">
        <w:rPr>
          <w:rFonts w:ascii="宋体" w:eastAsia="宋体" w:hAnsi="宋体"/>
        </w:rPr>
        <w:fldChar w:fldCharType="begin"/>
      </w:r>
      <w:r w:rsidR="00CC0F03">
        <w:rPr>
          <w:rFonts w:ascii="宋体" w:eastAsia="宋体" w:hAnsi="宋体"/>
        </w:rPr>
        <w:instrText xml:space="preserve"> ADDIN ZOTERO_ITEM CSL_CITATION {"citationID":"t31O6ut6","properties":{"formattedCitation":"\\super [1]\\nosupersub{}","plainCitation":"[1]","noteIndex":0},"citationItems":[{"id":205,"uris":["http://zotero.org/users/10406236/items/Z5SBU27F"],"itemData":{"id":205,"type":"article-journal","abstract":"从专利技术功效矩阵构建流程和矩阵词汇来源方面;专利中技术词、功效词的界定、区分、抽取方面;词聚类及专利技术功效矩阵结构生成方面分析总结目前研究,指出存在的问题和面临的挑战。","container-title":"现代图书情报技术","ISSN":"1003-3513","issue":"11","language":"zh-CN","note":"&lt;北大核心, CSSCI&gt;","page":"1-8","source":"CNKI","title":"专利技术功效矩阵构建研究进展","author":[{"literal":"陈颖"},{"literal":"张晓林"}],"issued":{"date-parts":[["2011"]]}}}],"schema":"https://github.com/citation-style-language/schema/raw/master/csl-citation.json"} </w:instrText>
      </w:r>
      <w:r w:rsidR="00CC0F03">
        <w:rPr>
          <w:rFonts w:ascii="宋体" w:eastAsia="宋体" w:hAnsi="宋体"/>
        </w:rPr>
        <w:fldChar w:fldCharType="separate"/>
      </w:r>
      <w:r w:rsidR="00CC0F03" w:rsidRPr="00CC0F03">
        <w:rPr>
          <w:rFonts w:ascii="宋体" w:eastAsia="宋体" w:hAnsi="宋体" w:cs="Times New Roman"/>
          <w:kern w:val="0"/>
          <w:szCs w:val="24"/>
          <w:vertAlign w:val="superscript"/>
        </w:rPr>
        <w:t>[1]</w:t>
      </w:r>
      <w:r w:rsidR="00CC0F03">
        <w:rPr>
          <w:rFonts w:ascii="宋体" w:eastAsia="宋体" w:hAnsi="宋体"/>
        </w:rPr>
        <w:fldChar w:fldCharType="end"/>
      </w:r>
      <w:r w:rsidR="00705CB1">
        <w:rPr>
          <w:rFonts w:ascii="宋体" w:eastAsia="宋体" w:hAnsi="宋体" w:hint="eastAsia"/>
        </w:rPr>
        <w:t>，</w:t>
      </w:r>
      <w:r w:rsidR="00BF30C0">
        <w:rPr>
          <w:rFonts w:ascii="宋体" w:eastAsia="宋体" w:hAnsi="宋体" w:hint="eastAsia"/>
        </w:rPr>
        <w:t>可以</w:t>
      </w:r>
      <w:r w:rsidR="00705CB1">
        <w:rPr>
          <w:rFonts w:ascii="宋体" w:eastAsia="宋体" w:hAnsi="宋体" w:hint="eastAsia"/>
        </w:rPr>
        <w:t>为企业专利布局、技术研发、抢占市场等工作提供参考</w:t>
      </w:r>
      <w:r w:rsidR="00AD38B6">
        <w:rPr>
          <w:rFonts w:ascii="宋体" w:eastAsia="宋体" w:hAnsi="宋体" w:hint="eastAsia"/>
        </w:rPr>
        <w:t>。</w:t>
      </w:r>
    </w:p>
    <w:p w14:paraId="1BB4D125" w14:textId="5C3E4987" w:rsidR="00D92893" w:rsidRDefault="00D92893" w:rsidP="00A26637">
      <w:pPr>
        <w:spacing w:line="360" w:lineRule="auto"/>
        <w:ind w:firstLine="420"/>
        <w:rPr>
          <w:rFonts w:ascii="宋体" w:eastAsia="宋体" w:hAnsi="宋体"/>
        </w:rPr>
      </w:pPr>
      <w:r>
        <w:rPr>
          <w:rFonts w:ascii="宋体" w:eastAsia="宋体" w:hAnsi="宋体" w:hint="eastAsia"/>
        </w:rPr>
        <w:t>早期的</w:t>
      </w:r>
      <w:r w:rsidR="008B7039">
        <w:rPr>
          <w:rFonts w:ascii="宋体" w:eastAsia="宋体" w:hAnsi="宋体" w:hint="eastAsia"/>
        </w:rPr>
        <w:t>专利</w:t>
      </w:r>
      <w:r>
        <w:rPr>
          <w:rFonts w:ascii="宋体" w:eastAsia="宋体" w:hAnsi="宋体" w:hint="eastAsia"/>
        </w:rPr>
        <w:t>技术功效矩阵构建过程比较复杂，需要首先由人工判断专利文献中的技术词、功效词，成本高、研究周期长，</w:t>
      </w:r>
      <w:r w:rsidR="008B7039">
        <w:rPr>
          <w:rFonts w:ascii="宋体" w:eastAsia="宋体" w:hAnsi="宋体" w:hint="eastAsia"/>
        </w:rPr>
        <w:t>判断</w:t>
      </w:r>
      <w:r>
        <w:rPr>
          <w:rFonts w:ascii="宋体" w:eastAsia="宋体" w:hAnsi="宋体" w:hint="eastAsia"/>
        </w:rPr>
        <w:t>结果的好坏依赖于领域专家的知识储备，主观性强。随着大数据技术、知识图谱、</w:t>
      </w:r>
      <w:r w:rsidR="008B7039">
        <w:rPr>
          <w:rFonts w:ascii="宋体" w:eastAsia="宋体" w:hAnsi="宋体" w:hint="eastAsia"/>
        </w:rPr>
        <w:t>机器学习、</w:t>
      </w:r>
      <w:r>
        <w:rPr>
          <w:rFonts w:ascii="宋体" w:eastAsia="宋体" w:hAnsi="宋体" w:hint="eastAsia"/>
        </w:rPr>
        <w:t>深度学习、</w:t>
      </w:r>
      <w:r w:rsidR="008B7039">
        <w:rPr>
          <w:rFonts w:ascii="宋体" w:eastAsia="宋体" w:hAnsi="宋体" w:hint="eastAsia"/>
        </w:rPr>
        <w:t>自然语言处理、</w:t>
      </w:r>
      <w:r>
        <w:rPr>
          <w:rFonts w:ascii="宋体" w:eastAsia="宋体" w:hAnsi="宋体" w:hint="eastAsia"/>
        </w:rPr>
        <w:t>数据可视化等技术的</w:t>
      </w:r>
      <w:r w:rsidR="008B7039">
        <w:rPr>
          <w:rFonts w:ascii="宋体" w:eastAsia="宋体" w:hAnsi="宋体" w:hint="eastAsia"/>
        </w:rPr>
        <w:t>快速</w:t>
      </w:r>
      <w:r>
        <w:rPr>
          <w:rFonts w:ascii="宋体" w:eastAsia="宋体" w:hAnsi="宋体" w:hint="eastAsia"/>
        </w:rPr>
        <w:t>发展，半自动或自动化地构建技术功效矩阵已成为可能</w:t>
      </w:r>
      <w:r w:rsidR="00475DE3">
        <w:rPr>
          <w:rFonts w:ascii="宋体" w:eastAsia="宋体" w:hAnsi="宋体" w:hint="eastAsia"/>
        </w:rPr>
        <w:t>。</w:t>
      </w:r>
      <w:r>
        <w:rPr>
          <w:rFonts w:ascii="宋体" w:eastAsia="宋体" w:hAnsi="宋体" w:hint="eastAsia"/>
        </w:rPr>
        <w:t>技术功效矩阵的元素也不只仅限于</w:t>
      </w:r>
      <w:r w:rsidR="00475DE3">
        <w:rPr>
          <w:rFonts w:ascii="宋体" w:eastAsia="宋体" w:hAnsi="宋体" w:hint="eastAsia"/>
        </w:rPr>
        <w:t>技术词和功效词，逐渐形成</w:t>
      </w:r>
      <w:r w:rsidR="008E6289">
        <w:rPr>
          <w:rFonts w:ascii="宋体" w:eastAsia="宋体" w:hAnsi="宋体" w:hint="eastAsia"/>
        </w:rPr>
        <w:t>了</w:t>
      </w:r>
      <w:r w:rsidR="00475DE3" w:rsidRPr="00FF28F2">
        <w:rPr>
          <w:rFonts w:ascii="Times New Roman" w:eastAsia="宋体" w:hAnsi="Times New Roman" w:cs="Times New Roman"/>
        </w:rPr>
        <w:t>IPC-</w:t>
      </w:r>
      <w:r w:rsidR="00475DE3">
        <w:rPr>
          <w:rFonts w:ascii="宋体" w:eastAsia="宋体" w:hAnsi="宋体" w:hint="eastAsia"/>
        </w:rPr>
        <w:t>技术功效短语、技术-功效-时间三维矩阵等多类型的技术功效矩阵，并将通过这些方法构建的矩阵应用于领域研究中。</w:t>
      </w:r>
    </w:p>
    <w:p w14:paraId="75732217" w14:textId="14D7F765" w:rsidR="00AD38B6" w:rsidRDefault="00AD38B6" w:rsidP="00475DE3">
      <w:pPr>
        <w:spacing w:line="360" w:lineRule="auto"/>
        <w:ind w:firstLine="420"/>
        <w:rPr>
          <w:rFonts w:ascii="宋体" w:eastAsia="宋体" w:hAnsi="宋体"/>
        </w:rPr>
      </w:pPr>
      <w:r>
        <w:rPr>
          <w:rFonts w:ascii="宋体" w:eastAsia="宋体" w:hAnsi="宋体" w:hint="eastAsia"/>
        </w:rPr>
        <w:t>本文介绍了</w:t>
      </w:r>
      <w:r w:rsidR="00015367">
        <w:rPr>
          <w:rFonts w:ascii="宋体" w:eastAsia="宋体" w:hAnsi="宋体" w:hint="eastAsia"/>
        </w:rPr>
        <w:t>专利</w:t>
      </w:r>
      <w:r>
        <w:rPr>
          <w:rFonts w:ascii="宋体" w:eastAsia="宋体" w:hAnsi="宋体" w:hint="eastAsia"/>
        </w:rPr>
        <w:t>技术功效矩阵的</w:t>
      </w:r>
      <w:r w:rsidR="00F96BB8">
        <w:rPr>
          <w:rFonts w:ascii="宋体" w:eastAsia="宋体" w:hAnsi="宋体" w:hint="eastAsia"/>
        </w:rPr>
        <w:t>基本知识，梳理当前</w:t>
      </w:r>
      <w:r w:rsidR="00D92893">
        <w:rPr>
          <w:rFonts w:ascii="宋体" w:eastAsia="宋体" w:hAnsi="宋体" w:hint="eastAsia"/>
        </w:rPr>
        <w:t>主要的</w:t>
      </w:r>
      <w:r w:rsidR="00F96BB8">
        <w:rPr>
          <w:rFonts w:ascii="宋体" w:eastAsia="宋体" w:hAnsi="宋体" w:hint="eastAsia"/>
        </w:rPr>
        <w:t>技术功效矩阵的构建方法和应用过程，</w:t>
      </w:r>
      <w:r w:rsidR="00475DE3">
        <w:rPr>
          <w:rFonts w:ascii="宋体" w:eastAsia="宋体" w:hAnsi="宋体" w:hint="eastAsia"/>
        </w:rPr>
        <w:t>提出下一步</w:t>
      </w:r>
      <w:r w:rsidR="00015367">
        <w:rPr>
          <w:rFonts w:ascii="宋体" w:eastAsia="宋体" w:hAnsi="宋体" w:hint="eastAsia"/>
        </w:rPr>
        <w:t>专利</w:t>
      </w:r>
      <w:r w:rsidR="00475DE3">
        <w:rPr>
          <w:rFonts w:ascii="宋体" w:eastAsia="宋体" w:hAnsi="宋体" w:hint="eastAsia"/>
        </w:rPr>
        <w:t>技术功效矩阵的</w:t>
      </w:r>
      <w:r w:rsidR="008B7039">
        <w:rPr>
          <w:rFonts w:ascii="宋体" w:eastAsia="宋体" w:hAnsi="宋体" w:hint="eastAsia"/>
        </w:rPr>
        <w:t>构建与应用的</w:t>
      </w:r>
      <w:r w:rsidR="00475DE3">
        <w:rPr>
          <w:rFonts w:ascii="宋体" w:eastAsia="宋体" w:hAnsi="宋体" w:hint="eastAsia"/>
        </w:rPr>
        <w:t>建议。</w:t>
      </w:r>
    </w:p>
    <w:p w14:paraId="3C3AA03A" w14:textId="77777777" w:rsidR="009017AB" w:rsidRDefault="009017AB" w:rsidP="00475DE3">
      <w:pPr>
        <w:spacing w:line="360" w:lineRule="auto"/>
        <w:ind w:firstLine="420"/>
        <w:rPr>
          <w:rFonts w:ascii="宋体" w:eastAsia="宋体" w:hAnsi="宋体"/>
        </w:rPr>
      </w:pPr>
    </w:p>
    <w:p w14:paraId="290D7F83" w14:textId="4940DC7D" w:rsidR="00F96BB8" w:rsidRPr="00602A68" w:rsidRDefault="008B7039" w:rsidP="008B7039">
      <w:pPr>
        <w:pStyle w:val="a3"/>
        <w:numPr>
          <w:ilvl w:val="0"/>
          <w:numId w:val="2"/>
        </w:numPr>
        <w:spacing w:line="360" w:lineRule="auto"/>
        <w:ind w:firstLineChars="0"/>
        <w:rPr>
          <w:rFonts w:ascii="宋体" w:eastAsia="宋体" w:hAnsi="宋体"/>
          <w:b/>
          <w:bCs/>
          <w:sz w:val="28"/>
          <w:szCs w:val="28"/>
        </w:rPr>
      </w:pPr>
      <w:r w:rsidRPr="00602A68">
        <w:rPr>
          <w:rFonts w:ascii="宋体" w:eastAsia="宋体" w:hAnsi="宋体" w:hint="eastAsia"/>
          <w:b/>
          <w:bCs/>
          <w:sz w:val="28"/>
          <w:szCs w:val="28"/>
        </w:rPr>
        <w:t>专利</w:t>
      </w:r>
      <w:r w:rsidR="00AD38B6" w:rsidRPr="00602A68">
        <w:rPr>
          <w:rFonts w:ascii="宋体" w:eastAsia="宋体" w:hAnsi="宋体" w:hint="eastAsia"/>
          <w:b/>
          <w:bCs/>
          <w:sz w:val="28"/>
          <w:szCs w:val="28"/>
        </w:rPr>
        <w:t>技术功效矩</w:t>
      </w:r>
      <w:r w:rsidR="00F96BB8" w:rsidRPr="00602A68">
        <w:rPr>
          <w:rFonts w:ascii="宋体" w:eastAsia="宋体" w:hAnsi="宋体" w:hint="eastAsia"/>
          <w:b/>
          <w:bCs/>
          <w:sz w:val="28"/>
          <w:szCs w:val="28"/>
        </w:rPr>
        <w:t>的定义</w:t>
      </w:r>
    </w:p>
    <w:p w14:paraId="30AF05B4" w14:textId="159EAC3C" w:rsidR="00F96BB8" w:rsidRDefault="00015367" w:rsidP="008B7039">
      <w:pPr>
        <w:spacing w:line="360" w:lineRule="auto"/>
        <w:ind w:firstLine="420"/>
        <w:rPr>
          <w:rFonts w:ascii="宋体" w:eastAsia="宋体" w:hAnsi="宋体"/>
          <w:szCs w:val="21"/>
        </w:rPr>
      </w:pPr>
      <w:r>
        <w:rPr>
          <w:rFonts w:ascii="宋体" w:eastAsia="宋体" w:hAnsi="宋体" w:hint="eastAsia"/>
          <w:szCs w:val="21"/>
        </w:rPr>
        <w:t>专利</w:t>
      </w:r>
      <w:r w:rsidR="00AD38B6" w:rsidRPr="00F96BB8">
        <w:rPr>
          <w:rFonts w:ascii="宋体" w:eastAsia="宋体" w:hAnsi="宋体" w:hint="eastAsia"/>
          <w:szCs w:val="21"/>
        </w:rPr>
        <w:t>技术功效矩阵一般是同时包括“技术”和“功效”两种元素而构成的</w:t>
      </w:r>
      <w:r w:rsidR="008B7039">
        <w:rPr>
          <w:rFonts w:ascii="宋体" w:eastAsia="宋体" w:hAnsi="宋体" w:hint="eastAsia"/>
          <w:szCs w:val="21"/>
        </w:rPr>
        <w:t>二维</w:t>
      </w:r>
      <w:r w:rsidR="00AD38B6" w:rsidRPr="00F96BB8">
        <w:rPr>
          <w:rFonts w:ascii="宋体" w:eastAsia="宋体" w:hAnsi="宋体" w:hint="eastAsia"/>
          <w:szCs w:val="21"/>
        </w:rPr>
        <w:t>专利地图</w:t>
      </w:r>
      <w:r>
        <w:rPr>
          <w:rFonts w:ascii="宋体" w:eastAsia="宋体" w:hAnsi="宋体" w:hint="eastAsia"/>
          <w:szCs w:val="21"/>
        </w:rPr>
        <w:t>。</w:t>
      </w:r>
      <w:r w:rsidR="00316A33">
        <w:rPr>
          <w:rFonts w:ascii="宋体" w:eastAsia="宋体" w:hAnsi="宋体" w:hint="eastAsia"/>
          <w:szCs w:val="21"/>
        </w:rPr>
        <w:t>目前对技术功效矩阵还没有明确的定义；</w:t>
      </w:r>
      <w:r w:rsidR="008B7039">
        <w:rPr>
          <w:rFonts w:ascii="宋体" w:eastAsia="宋体" w:hAnsi="宋体" w:hint="eastAsia"/>
          <w:szCs w:val="21"/>
        </w:rPr>
        <w:t>专利技术功效矩阵也被称为技术功效矩阵</w:t>
      </w:r>
      <w:r w:rsidR="00EE1657">
        <w:rPr>
          <w:rFonts w:ascii="宋体" w:eastAsia="宋体" w:hAnsi="宋体" w:hint="eastAsia"/>
          <w:szCs w:val="21"/>
        </w:rPr>
        <w:t>（文中以下内容均称为技术功效矩阵）</w:t>
      </w:r>
      <w:r w:rsidR="008B7039">
        <w:rPr>
          <w:rFonts w:ascii="宋体" w:eastAsia="宋体" w:hAnsi="宋体" w:hint="eastAsia"/>
          <w:szCs w:val="21"/>
        </w:rPr>
        <w:t>，分析对象一般为专利文献</w:t>
      </w:r>
      <w:r w:rsidR="00316A33">
        <w:rPr>
          <w:rFonts w:ascii="宋体" w:eastAsia="宋体" w:hAnsi="宋体" w:hint="eastAsia"/>
          <w:szCs w:val="21"/>
        </w:rPr>
        <w:t>，</w:t>
      </w:r>
      <w:r w:rsidR="008B7039">
        <w:rPr>
          <w:rFonts w:ascii="宋体" w:eastAsia="宋体" w:hAnsi="宋体" w:hint="eastAsia"/>
          <w:szCs w:val="21"/>
        </w:rPr>
        <w:t>其他类型的文献大多没有明确描述功效，所以不适合用技术功效矩阵做相关工作。</w:t>
      </w:r>
    </w:p>
    <w:p w14:paraId="1A83FC90" w14:textId="0D540FA9" w:rsidR="00986608" w:rsidRDefault="00986608" w:rsidP="008B7039">
      <w:pPr>
        <w:spacing w:line="360" w:lineRule="auto"/>
        <w:ind w:firstLine="420"/>
        <w:rPr>
          <w:rFonts w:ascii="宋体" w:eastAsia="宋体" w:hAnsi="宋体"/>
          <w:szCs w:val="21"/>
        </w:rPr>
      </w:pPr>
      <w:r>
        <w:rPr>
          <w:rFonts w:ascii="宋体" w:eastAsia="宋体" w:hAnsi="宋体" w:hint="eastAsia"/>
          <w:szCs w:val="21"/>
        </w:rPr>
        <w:t>技术词和功效词是技术功效矩阵最基本的元素，对专利文献的内容进行分析，统计技术词和功效词以及专利数量，由此构建的包含技术维度和功效维度的专利地图被称为技术功效矩阵。有观点认为只要包含技术词、功效词二者之一就可以称为技术功效矩阵</w:t>
      </w:r>
      <w:r w:rsidR="00A13945">
        <w:rPr>
          <w:rFonts w:ascii="宋体" w:eastAsia="宋体" w:hAnsi="宋体"/>
          <w:szCs w:val="21"/>
        </w:rPr>
        <w:fldChar w:fldCharType="begin"/>
      </w:r>
      <w:r w:rsidR="00642D18">
        <w:rPr>
          <w:rFonts w:ascii="宋体" w:eastAsia="宋体" w:hAnsi="宋体"/>
          <w:szCs w:val="21"/>
        </w:rPr>
        <w:instrText xml:space="preserve"> ADDIN ZOTERO_ITEM CSL_CITATION {"citationID":"tussW5Sn","properties":{"formattedCitation":"\\super [2]\\nosupersub{}","plainCitation":"[2]","noteIndex":0},"citationItems":[{"id":189,"uris":["http://zotero.org/users/10406236/items/LEN7YYY4"],"itemData":{"id":189,"type":"article-journal","abstract":"[目的/意义]分析技术功效图智能构建存在的问题和挑战,提出研究建议,明确下一步研究方向。[方法/过程]在梳理技术功效图基本概念和应用基础上,分析智能构建模式和关键技术研究进展,综合分析目前存在的问题,提出针对性的建议。[结果/结论]技术功效图智能构建目前水平是以人工辅助下的半自动化构建;技术功效分类精度不高;可视化功能简单。需要通过综合运用规则和统计相结合的自然语言处理技术提高抽取分类精度;加强信息可视化交互功能和跨</w:instrText>
      </w:r>
      <w:r w:rsidR="00642D18">
        <w:rPr>
          <w:rFonts w:ascii="宋体" w:eastAsia="宋体" w:hAnsi="宋体" w:hint="eastAsia"/>
          <w:szCs w:val="21"/>
        </w:rPr>
        <w:instrText>语言技术功效图构建研究</w:instrText>
      </w:r>
      <w:r w:rsidR="00642D18">
        <w:rPr>
          <w:rFonts w:ascii="宋体" w:eastAsia="宋体" w:hAnsi="宋体"/>
          <w:szCs w:val="21"/>
        </w:rPr>
        <w:instrText xml:space="preserve">;探索跨领域技术借鉴与转移应用方案。","container-title":"情报理论与实践","DOI":"10.16353/j.cnki.1000-7490.2017.01.026","ISSN":"1000-7490","issue":"1","language":"zh-CN","note":"&lt;北大核心, CSSCI&gt;","page":"139-144","source":"CNKI","title":"专利技术功效图智能构建研究进展","volume":"40","author":[{"literal":"张兆锋"},{"literal":"贺德方"}],"issued":{"date-parts":[["2017"]]}}}],"schema":"https://github.com/citation-style-language/schema/raw/master/csl-citation.json"} </w:instrText>
      </w:r>
      <w:r w:rsidR="00A13945">
        <w:rPr>
          <w:rFonts w:ascii="宋体" w:eastAsia="宋体" w:hAnsi="宋体"/>
          <w:szCs w:val="21"/>
        </w:rPr>
        <w:fldChar w:fldCharType="separate"/>
      </w:r>
      <w:r w:rsidR="00642D18" w:rsidRPr="00642D18">
        <w:rPr>
          <w:rFonts w:ascii="宋体" w:eastAsia="宋体" w:hAnsi="宋体" w:cs="Times New Roman"/>
          <w:kern w:val="0"/>
          <w:szCs w:val="24"/>
          <w:vertAlign w:val="superscript"/>
        </w:rPr>
        <w:t>[2]</w:t>
      </w:r>
      <w:r w:rsidR="00A13945">
        <w:rPr>
          <w:rFonts w:ascii="宋体" w:eastAsia="宋体" w:hAnsi="宋体"/>
          <w:szCs w:val="21"/>
        </w:rPr>
        <w:fldChar w:fldCharType="end"/>
      </w:r>
      <w:r w:rsidR="00A13945">
        <w:rPr>
          <w:rFonts w:ascii="宋体" w:eastAsia="宋体" w:hAnsi="宋体" w:hint="eastAsia"/>
          <w:szCs w:val="21"/>
        </w:rPr>
        <w:t>；也有观点认为只要包括技术功效短语就可以称为技术功效矩阵。</w:t>
      </w:r>
    </w:p>
    <w:p w14:paraId="6F7AC8BB" w14:textId="3FAAF5F4" w:rsidR="00A13945" w:rsidRDefault="00A13945" w:rsidP="008B7039">
      <w:pPr>
        <w:spacing w:line="360" w:lineRule="auto"/>
        <w:ind w:firstLine="420"/>
        <w:rPr>
          <w:rFonts w:ascii="宋体" w:eastAsia="宋体" w:hAnsi="宋体"/>
          <w:szCs w:val="21"/>
        </w:rPr>
      </w:pPr>
      <w:r>
        <w:rPr>
          <w:rFonts w:ascii="宋体" w:eastAsia="宋体" w:hAnsi="宋体" w:hint="eastAsia"/>
          <w:szCs w:val="21"/>
        </w:rPr>
        <w:t>技术功效矩阵包括技术维度和功效维度，两个坐标轴的交点通常用专利的数量表示</w:t>
      </w:r>
      <w:r w:rsidR="008E18AF">
        <w:rPr>
          <w:rFonts w:ascii="宋体" w:eastAsia="宋体" w:hAnsi="宋体" w:hint="eastAsia"/>
          <w:szCs w:val="21"/>
        </w:rPr>
        <w:t>，可以用圆形代表专利数量，圆形越大专利数量越多</w:t>
      </w:r>
      <w:r>
        <w:rPr>
          <w:rFonts w:ascii="宋体" w:eastAsia="宋体" w:hAnsi="宋体" w:hint="eastAsia"/>
          <w:szCs w:val="21"/>
        </w:rPr>
        <w:t>；据此可以绘制出简单的技术功效矩阵图</w:t>
      </w:r>
      <w:r w:rsidR="008E18AF">
        <w:rPr>
          <w:rFonts w:ascii="宋体" w:eastAsia="宋体" w:hAnsi="宋体" w:hint="eastAsia"/>
          <w:szCs w:val="21"/>
        </w:rPr>
        <w:t>，如图1所示。</w:t>
      </w:r>
    </w:p>
    <w:p w14:paraId="1CAA7932" w14:textId="4687D386" w:rsidR="008E18AF" w:rsidRDefault="008E18AF" w:rsidP="008B7039">
      <w:pPr>
        <w:spacing w:line="360" w:lineRule="auto"/>
        <w:ind w:firstLine="420"/>
        <w:rPr>
          <w:rFonts w:ascii="宋体" w:eastAsia="宋体" w:hAnsi="宋体"/>
          <w:szCs w:val="21"/>
        </w:rPr>
      </w:pPr>
      <w:r w:rsidRPr="008E18AF">
        <w:rPr>
          <w:rFonts w:ascii="宋体" w:eastAsia="宋体" w:hAnsi="宋体" w:hint="eastAsia"/>
          <w:szCs w:val="21"/>
        </w:rPr>
        <w:t>技术功效图是指对专利文献进行技术类别、功效类别</w:t>
      </w:r>
      <w:r w:rsidRPr="008E18AF">
        <w:rPr>
          <w:rFonts w:ascii="宋体" w:eastAsia="宋体" w:hAnsi="宋体"/>
          <w:szCs w:val="21"/>
        </w:rPr>
        <w:t>标引，统计任意技术类功效类交点处的专利数量，并用可视化技术呈现统计结果，至少同时包含技术功效两种元素的专利地图。</w:t>
      </w:r>
    </w:p>
    <w:p w14:paraId="48D4DFC7" w14:textId="5098F747" w:rsidR="008E18AF" w:rsidRDefault="008E18AF" w:rsidP="008B7039">
      <w:pPr>
        <w:spacing w:line="360" w:lineRule="auto"/>
        <w:ind w:firstLine="420"/>
        <w:rPr>
          <w:rFonts w:ascii="宋体" w:eastAsia="宋体" w:hAnsi="宋体"/>
          <w:szCs w:val="21"/>
        </w:rPr>
      </w:pPr>
      <w:r>
        <w:rPr>
          <w:rFonts w:ascii="宋体" w:eastAsia="宋体" w:hAnsi="宋体" w:hint="eastAsia"/>
          <w:noProof/>
          <w:szCs w:val="21"/>
        </w:rPr>
        <w:drawing>
          <wp:inline distT="0" distB="0" distL="0" distR="0" wp14:anchorId="3076AAE3" wp14:editId="19B6BAAF">
            <wp:extent cx="5009600" cy="3809185"/>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7" cstate="print">
                      <a:extLst>
                        <a:ext uri="{28A0092B-C50C-407E-A947-70E740481C1C}">
                          <a14:useLocalDpi xmlns:a14="http://schemas.microsoft.com/office/drawing/2010/main" val="0"/>
                        </a:ext>
                      </a:extLst>
                    </a:blip>
                    <a:srcRect l="6492" r="4857" b="3501"/>
                    <a:stretch/>
                  </pic:blipFill>
                  <pic:spPr bwMode="auto">
                    <a:xfrm>
                      <a:off x="0" y="0"/>
                      <a:ext cx="5015850" cy="3813938"/>
                    </a:xfrm>
                    <a:prstGeom prst="rect">
                      <a:avLst/>
                    </a:prstGeom>
                    <a:ln>
                      <a:noFill/>
                    </a:ln>
                    <a:extLst>
                      <a:ext uri="{53640926-AAD7-44D8-BBD7-CCE9431645EC}">
                        <a14:shadowObscured xmlns:a14="http://schemas.microsoft.com/office/drawing/2010/main"/>
                      </a:ext>
                    </a:extLst>
                  </pic:spPr>
                </pic:pic>
              </a:graphicData>
            </a:graphic>
          </wp:inline>
        </w:drawing>
      </w:r>
    </w:p>
    <w:p w14:paraId="1ABB2187" w14:textId="264BC17D" w:rsidR="00986608" w:rsidRPr="00A01920" w:rsidRDefault="008E18AF" w:rsidP="008E18AF">
      <w:pPr>
        <w:spacing w:line="360" w:lineRule="auto"/>
        <w:ind w:firstLine="420"/>
        <w:jc w:val="center"/>
        <w:rPr>
          <w:rFonts w:ascii="宋体" w:eastAsia="宋体" w:hAnsi="宋体"/>
          <w:b/>
          <w:bCs/>
          <w:sz w:val="18"/>
          <w:szCs w:val="18"/>
        </w:rPr>
      </w:pPr>
      <w:r w:rsidRPr="00A01920">
        <w:rPr>
          <w:rFonts w:ascii="宋体" w:eastAsia="宋体" w:hAnsi="宋体" w:hint="eastAsia"/>
          <w:b/>
          <w:bCs/>
          <w:sz w:val="18"/>
          <w:szCs w:val="18"/>
        </w:rPr>
        <w:t>图1</w:t>
      </w:r>
      <w:r w:rsidRPr="00A01920">
        <w:rPr>
          <w:rFonts w:ascii="宋体" w:eastAsia="宋体" w:hAnsi="宋体"/>
          <w:b/>
          <w:bCs/>
          <w:sz w:val="18"/>
          <w:szCs w:val="18"/>
        </w:rPr>
        <w:t xml:space="preserve"> </w:t>
      </w:r>
      <w:r w:rsidRPr="00A01920">
        <w:rPr>
          <w:rFonts w:ascii="宋体" w:eastAsia="宋体" w:hAnsi="宋体" w:hint="eastAsia"/>
          <w:b/>
          <w:bCs/>
          <w:sz w:val="18"/>
          <w:szCs w:val="18"/>
        </w:rPr>
        <w:t>简单的技术功效矩阵</w:t>
      </w:r>
    </w:p>
    <w:p w14:paraId="434A8E0F" w14:textId="5839D45D" w:rsidR="008E18AF" w:rsidRDefault="008E18AF" w:rsidP="008E18AF">
      <w:pPr>
        <w:spacing w:line="360" w:lineRule="auto"/>
        <w:ind w:firstLine="420"/>
        <w:rPr>
          <w:rFonts w:ascii="宋体" w:eastAsia="宋体" w:hAnsi="宋体"/>
          <w:szCs w:val="21"/>
        </w:rPr>
      </w:pPr>
      <w:r>
        <w:rPr>
          <w:rFonts w:ascii="宋体" w:eastAsia="宋体" w:hAnsi="宋体" w:hint="eastAsia"/>
          <w:szCs w:val="21"/>
        </w:rPr>
        <w:lastRenderedPageBreak/>
        <w:t>技术功效矩阵的技术维度可以是技术词、方法、</w:t>
      </w:r>
      <w:r w:rsidR="005A746A">
        <w:rPr>
          <w:rFonts w:ascii="宋体" w:eastAsia="宋体" w:hAnsi="宋体" w:hint="eastAsia"/>
          <w:szCs w:val="21"/>
        </w:rPr>
        <w:t>专利分类号、</w:t>
      </w:r>
      <w:r>
        <w:rPr>
          <w:rFonts w:ascii="宋体" w:eastAsia="宋体" w:hAnsi="宋体" w:hint="eastAsia"/>
          <w:szCs w:val="21"/>
        </w:rPr>
        <w:t>I</w:t>
      </w:r>
      <w:r>
        <w:rPr>
          <w:rFonts w:ascii="宋体" w:eastAsia="宋体" w:hAnsi="宋体"/>
          <w:szCs w:val="21"/>
        </w:rPr>
        <w:t>PC</w:t>
      </w:r>
      <w:r>
        <w:rPr>
          <w:rFonts w:ascii="宋体" w:eastAsia="宋体" w:hAnsi="宋体" w:hint="eastAsia"/>
          <w:szCs w:val="21"/>
        </w:rPr>
        <w:t>、材料、产品、原理等内容，并且可以在多个维度上扩展。功效维度可以是功效词、结果、效果、技术方案能解决的问题等内容进行分类。交点处可以用圆形代表专利数量；还可以增加第三维度进行详细分析。</w:t>
      </w:r>
    </w:p>
    <w:p w14:paraId="23334542" w14:textId="7E45B59E" w:rsidR="00834090" w:rsidRDefault="00EE1657" w:rsidP="00834090">
      <w:pPr>
        <w:pStyle w:val="a3"/>
        <w:numPr>
          <w:ilvl w:val="0"/>
          <w:numId w:val="2"/>
        </w:numPr>
        <w:spacing w:line="360" w:lineRule="auto"/>
        <w:ind w:firstLineChars="0"/>
        <w:rPr>
          <w:rFonts w:ascii="宋体" w:eastAsia="宋体" w:hAnsi="宋体"/>
          <w:b/>
          <w:bCs/>
          <w:sz w:val="28"/>
          <w:szCs w:val="28"/>
        </w:rPr>
      </w:pPr>
      <w:r w:rsidRPr="00602A68">
        <w:rPr>
          <w:rFonts w:ascii="宋体" w:eastAsia="宋体" w:hAnsi="宋体" w:hint="eastAsia"/>
          <w:b/>
          <w:bCs/>
          <w:sz w:val="28"/>
          <w:szCs w:val="28"/>
        </w:rPr>
        <w:t>技术功效矩阵</w:t>
      </w:r>
      <w:r w:rsidR="008E3B56" w:rsidRPr="00602A68">
        <w:rPr>
          <w:rFonts w:ascii="宋体" w:eastAsia="宋体" w:hAnsi="宋体" w:hint="eastAsia"/>
          <w:b/>
          <w:bCs/>
          <w:sz w:val="28"/>
          <w:szCs w:val="28"/>
        </w:rPr>
        <w:t>构建</w:t>
      </w:r>
      <w:r w:rsidR="005E01B7" w:rsidRPr="00602A68">
        <w:rPr>
          <w:rFonts w:ascii="宋体" w:eastAsia="宋体" w:hAnsi="宋体" w:hint="eastAsia"/>
          <w:b/>
          <w:bCs/>
          <w:sz w:val="28"/>
          <w:szCs w:val="28"/>
        </w:rPr>
        <w:t>与应用</w:t>
      </w:r>
      <w:r w:rsidR="00356B75" w:rsidRPr="00602A68">
        <w:rPr>
          <w:rFonts w:ascii="宋体" w:eastAsia="宋体" w:hAnsi="宋体" w:hint="eastAsia"/>
          <w:b/>
          <w:bCs/>
          <w:sz w:val="28"/>
          <w:szCs w:val="28"/>
        </w:rPr>
        <w:t>的发展</w:t>
      </w:r>
    </w:p>
    <w:p w14:paraId="3D64A32B" w14:textId="3D125B05" w:rsidR="00383F27" w:rsidRDefault="00BF7D24" w:rsidP="00BF7D24">
      <w:pPr>
        <w:spacing w:line="360" w:lineRule="auto"/>
        <w:ind w:firstLine="420"/>
        <w:rPr>
          <w:rFonts w:ascii="宋体" w:eastAsia="宋体" w:hAnsi="宋体"/>
          <w:szCs w:val="21"/>
        </w:rPr>
      </w:pPr>
      <w:r>
        <w:rPr>
          <w:rFonts w:ascii="宋体" w:eastAsia="宋体" w:hAnsi="宋体" w:hint="eastAsia"/>
          <w:szCs w:val="21"/>
        </w:rPr>
        <w:t>近年来学者们广泛采用新的方法构建技术功效矩阵，如采用新兴自然语言处理技术构建、增加维度构建三维技术功效矩阵等，并结合领域实例来论证</w:t>
      </w:r>
      <w:r w:rsidR="006C10C9">
        <w:rPr>
          <w:rFonts w:ascii="宋体" w:eastAsia="宋体" w:hAnsi="宋体" w:hint="eastAsia"/>
          <w:szCs w:val="21"/>
        </w:rPr>
        <w:t>。技术功效矩阵的构建与应用是相辅相成的过程</w:t>
      </w:r>
      <w:r w:rsidR="00AB4447">
        <w:rPr>
          <w:rFonts w:ascii="宋体" w:eastAsia="宋体" w:hAnsi="宋体" w:hint="eastAsia"/>
          <w:szCs w:val="21"/>
        </w:rPr>
        <w:t>，</w:t>
      </w:r>
      <w:r w:rsidR="001E7272">
        <w:rPr>
          <w:rFonts w:ascii="宋体" w:eastAsia="宋体" w:hAnsi="宋体" w:hint="eastAsia"/>
          <w:szCs w:val="21"/>
        </w:rPr>
        <w:t>为了实现</w:t>
      </w:r>
      <w:r w:rsidR="00AB4447">
        <w:rPr>
          <w:rFonts w:ascii="宋体" w:eastAsia="宋体" w:hAnsi="宋体" w:hint="eastAsia"/>
          <w:szCs w:val="21"/>
        </w:rPr>
        <w:t>新的应用促进新的构建方式的产生，新的构建方式</w:t>
      </w:r>
      <w:r w:rsidR="001E7272">
        <w:rPr>
          <w:rFonts w:ascii="宋体" w:eastAsia="宋体" w:hAnsi="宋体" w:hint="eastAsia"/>
          <w:szCs w:val="21"/>
        </w:rPr>
        <w:t>的成功实现</w:t>
      </w:r>
      <w:r w:rsidR="00AB4447">
        <w:rPr>
          <w:rFonts w:ascii="宋体" w:eastAsia="宋体" w:hAnsi="宋体" w:hint="eastAsia"/>
          <w:szCs w:val="21"/>
        </w:rPr>
        <w:t>开辟新领域</w:t>
      </w:r>
      <w:r w:rsidR="001E7272">
        <w:rPr>
          <w:rFonts w:ascii="宋体" w:eastAsia="宋体" w:hAnsi="宋体" w:hint="eastAsia"/>
          <w:szCs w:val="21"/>
        </w:rPr>
        <w:t>的应用，为之后的研究提供借鉴</w:t>
      </w:r>
      <w:r w:rsidR="00AB4447">
        <w:rPr>
          <w:rFonts w:ascii="宋体" w:eastAsia="宋体" w:hAnsi="宋体" w:hint="eastAsia"/>
          <w:szCs w:val="21"/>
        </w:rPr>
        <w:t>。</w:t>
      </w:r>
    </w:p>
    <w:p w14:paraId="4E0B5B97" w14:textId="17E8146F" w:rsidR="00DE6ED3" w:rsidRPr="00602A68" w:rsidRDefault="00DE6ED3" w:rsidP="00DE6ED3">
      <w:pPr>
        <w:spacing w:line="360" w:lineRule="auto"/>
        <w:ind w:left="420"/>
        <w:rPr>
          <w:rFonts w:ascii="宋体" w:eastAsia="宋体" w:hAnsi="宋体"/>
          <w:b/>
          <w:bCs/>
          <w:sz w:val="24"/>
          <w:szCs w:val="24"/>
        </w:rPr>
      </w:pPr>
      <w:r w:rsidRPr="00602A68">
        <w:rPr>
          <w:rFonts w:ascii="宋体" w:eastAsia="宋体" w:hAnsi="宋体" w:hint="eastAsia"/>
          <w:b/>
          <w:bCs/>
          <w:sz w:val="24"/>
          <w:szCs w:val="24"/>
        </w:rPr>
        <w:t>2</w:t>
      </w:r>
      <w:r w:rsidRPr="00602A68">
        <w:rPr>
          <w:rFonts w:ascii="宋体" w:eastAsia="宋体" w:hAnsi="宋体"/>
          <w:b/>
          <w:bCs/>
          <w:sz w:val="24"/>
          <w:szCs w:val="24"/>
        </w:rPr>
        <w:t xml:space="preserve">.1 </w:t>
      </w:r>
      <w:r w:rsidRPr="00602A68">
        <w:rPr>
          <w:rFonts w:ascii="宋体" w:eastAsia="宋体" w:hAnsi="宋体" w:hint="eastAsia"/>
          <w:b/>
          <w:bCs/>
          <w:sz w:val="24"/>
          <w:szCs w:val="24"/>
        </w:rPr>
        <w:t>技术功效矩阵的构建发展</w:t>
      </w:r>
    </w:p>
    <w:p w14:paraId="4F8853B1" w14:textId="4B069C1A" w:rsidR="00DA1BD9" w:rsidRPr="00DA1BD9" w:rsidRDefault="00DA1BD9" w:rsidP="00DA1BD9">
      <w:pPr>
        <w:spacing w:line="360" w:lineRule="auto"/>
        <w:ind w:firstLine="420"/>
        <w:rPr>
          <w:rFonts w:ascii="宋体" w:eastAsia="宋体" w:hAnsi="宋体"/>
          <w:szCs w:val="21"/>
        </w:rPr>
      </w:pPr>
      <w:r>
        <w:rPr>
          <w:rFonts w:ascii="宋体" w:eastAsia="宋体" w:hAnsi="宋体" w:hint="eastAsia"/>
          <w:szCs w:val="21"/>
        </w:rPr>
        <w:t>构建技术功效矩阵的方法有很多种，从传统的人工方法到自动化半自动化的构建方法都存在</w:t>
      </w:r>
      <w:r w:rsidR="005E01B7">
        <w:rPr>
          <w:rFonts w:ascii="宋体" w:eastAsia="宋体" w:hAnsi="宋体" w:hint="eastAsia"/>
          <w:szCs w:val="21"/>
        </w:rPr>
        <w:t>类似</w:t>
      </w:r>
      <w:r>
        <w:rPr>
          <w:rFonts w:ascii="宋体" w:eastAsia="宋体" w:hAnsi="宋体" w:hint="eastAsia"/>
          <w:szCs w:val="21"/>
        </w:rPr>
        <w:t>的主要的步骤：确定研究主题、检索专利文献、分析专利内容、提取技术</w:t>
      </w:r>
      <w:r w:rsidR="007E4FFF">
        <w:rPr>
          <w:rFonts w:ascii="宋体" w:eastAsia="宋体" w:hAnsi="宋体" w:hint="eastAsia"/>
          <w:szCs w:val="21"/>
        </w:rPr>
        <w:t>功效</w:t>
      </w:r>
      <w:r w:rsidR="005E01B7">
        <w:rPr>
          <w:rFonts w:ascii="宋体" w:eastAsia="宋体" w:hAnsi="宋体" w:hint="eastAsia"/>
          <w:szCs w:val="21"/>
        </w:rPr>
        <w:t>维度</w:t>
      </w:r>
      <w:r>
        <w:rPr>
          <w:rFonts w:ascii="宋体" w:eastAsia="宋体" w:hAnsi="宋体" w:hint="eastAsia"/>
          <w:szCs w:val="21"/>
        </w:rPr>
        <w:t>、</w:t>
      </w:r>
      <w:r w:rsidR="007E4FFF">
        <w:rPr>
          <w:rFonts w:ascii="宋体" w:eastAsia="宋体" w:hAnsi="宋体" w:hint="eastAsia"/>
          <w:szCs w:val="21"/>
        </w:rPr>
        <w:t>技术词</w:t>
      </w:r>
      <w:r w:rsidR="005E01B7">
        <w:rPr>
          <w:rFonts w:ascii="宋体" w:eastAsia="宋体" w:hAnsi="宋体" w:hint="eastAsia"/>
          <w:szCs w:val="21"/>
        </w:rPr>
        <w:t>/</w:t>
      </w:r>
      <w:r w:rsidR="007E4FFF">
        <w:rPr>
          <w:rFonts w:ascii="宋体" w:eastAsia="宋体" w:hAnsi="宋体" w:hint="eastAsia"/>
          <w:szCs w:val="21"/>
        </w:rPr>
        <w:t>功效词统计、构建技术功效矩阵，</w:t>
      </w:r>
      <w:r w:rsidR="001356F8">
        <w:rPr>
          <w:rFonts w:ascii="宋体" w:eastAsia="宋体" w:hAnsi="宋体" w:hint="eastAsia"/>
          <w:szCs w:val="21"/>
        </w:rPr>
        <w:t>基本</w:t>
      </w:r>
      <w:r w:rsidR="005E01B7">
        <w:rPr>
          <w:rFonts w:ascii="宋体" w:eastAsia="宋体" w:hAnsi="宋体" w:hint="eastAsia"/>
          <w:szCs w:val="21"/>
        </w:rPr>
        <w:t>构建过程如图2所示；</w:t>
      </w:r>
      <w:r w:rsidR="00000DCF">
        <w:rPr>
          <w:rFonts w:ascii="宋体" w:eastAsia="宋体" w:hAnsi="宋体" w:hint="eastAsia"/>
          <w:szCs w:val="21"/>
        </w:rPr>
        <w:t>在提取、分析技术词和功效词的过程中往往也需要加入领域专家的判断，该过程存在判断结果</w:t>
      </w:r>
      <w:r w:rsidR="008823E3">
        <w:rPr>
          <w:rFonts w:ascii="宋体" w:eastAsia="宋体" w:hAnsi="宋体" w:hint="eastAsia"/>
          <w:szCs w:val="21"/>
        </w:rPr>
        <w:t>有</w:t>
      </w:r>
      <w:r w:rsidR="00000DCF">
        <w:rPr>
          <w:rFonts w:ascii="宋体" w:eastAsia="宋体" w:hAnsi="宋体" w:hint="eastAsia"/>
          <w:szCs w:val="21"/>
        </w:rPr>
        <w:t>主观性、</w:t>
      </w:r>
      <w:r w:rsidR="008823E3">
        <w:rPr>
          <w:rFonts w:ascii="宋体" w:eastAsia="宋体" w:hAnsi="宋体" w:hint="eastAsia"/>
          <w:szCs w:val="21"/>
        </w:rPr>
        <w:t>依赖领域专家知识储备的</w:t>
      </w:r>
      <w:r w:rsidR="00000DCF">
        <w:rPr>
          <w:rFonts w:ascii="宋体" w:eastAsia="宋体" w:hAnsi="宋体" w:hint="eastAsia"/>
          <w:szCs w:val="21"/>
        </w:rPr>
        <w:t>缺陷</w:t>
      </w:r>
      <w:r w:rsidR="008823E3">
        <w:rPr>
          <w:rFonts w:ascii="宋体" w:eastAsia="宋体" w:hAnsi="宋体" w:hint="eastAsia"/>
          <w:szCs w:val="21"/>
        </w:rPr>
        <w:t>。</w:t>
      </w:r>
    </w:p>
    <w:p w14:paraId="6B67CDAC" w14:textId="5AA2FE03" w:rsidR="008E18AF" w:rsidRPr="00DA1BD9" w:rsidRDefault="00000DCF" w:rsidP="005E01B7">
      <w:pPr>
        <w:spacing w:line="360" w:lineRule="auto"/>
        <w:jc w:val="center"/>
        <w:rPr>
          <w:rFonts w:ascii="宋体" w:eastAsia="宋体" w:hAnsi="宋体"/>
          <w:szCs w:val="21"/>
        </w:rPr>
      </w:pPr>
      <w:r>
        <w:rPr>
          <w:rFonts w:ascii="宋体" w:eastAsia="宋体" w:hAnsi="宋体"/>
          <w:szCs w:val="21"/>
        </w:rPr>
        <w:object w:dxaOrig="2381" w:dyaOrig="5770" w14:anchorId="5E0F4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6pt;height:209.6pt" o:ole="">
            <v:imagedata r:id="rId8" o:title=""/>
          </v:shape>
          <o:OLEObject Type="Embed" ProgID="Visio.Drawing.15" ShapeID="_x0000_i1025" DrawAspect="Content" ObjectID="_1748434089" r:id="rId9"/>
        </w:object>
      </w:r>
    </w:p>
    <w:p w14:paraId="69160793" w14:textId="579F7732" w:rsidR="008E18AF" w:rsidRPr="00A01920" w:rsidRDefault="005E01B7" w:rsidP="008823E3">
      <w:pPr>
        <w:spacing w:line="360" w:lineRule="auto"/>
        <w:jc w:val="center"/>
        <w:rPr>
          <w:rFonts w:ascii="宋体" w:eastAsia="宋体" w:hAnsi="宋体"/>
          <w:b/>
          <w:bCs/>
          <w:sz w:val="18"/>
          <w:szCs w:val="18"/>
        </w:rPr>
      </w:pPr>
      <w:r w:rsidRPr="00A01920">
        <w:rPr>
          <w:rFonts w:ascii="宋体" w:eastAsia="宋体" w:hAnsi="宋体" w:hint="eastAsia"/>
          <w:b/>
          <w:bCs/>
          <w:sz w:val="18"/>
          <w:szCs w:val="18"/>
        </w:rPr>
        <w:t>图2</w:t>
      </w:r>
      <w:r w:rsidRPr="00A01920">
        <w:rPr>
          <w:rFonts w:ascii="宋体" w:eastAsia="宋体" w:hAnsi="宋体"/>
          <w:b/>
          <w:bCs/>
          <w:sz w:val="18"/>
          <w:szCs w:val="18"/>
        </w:rPr>
        <w:t xml:space="preserve"> </w:t>
      </w:r>
      <w:r w:rsidR="001356F8" w:rsidRPr="00A01920">
        <w:rPr>
          <w:rFonts w:ascii="宋体" w:eastAsia="宋体" w:hAnsi="宋体" w:hint="eastAsia"/>
          <w:b/>
          <w:bCs/>
          <w:sz w:val="18"/>
          <w:szCs w:val="18"/>
        </w:rPr>
        <w:t>技术功效矩阵基本</w:t>
      </w:r>
      <w:r w:rsidRPr="00A01920">
        <w:rPr>
          <w:rFonts w:ascii="宋体" w:eastAsia="宋体" w:hAnsi="宋体" w:hint="eastAsia"/>
          <w:b/>
          <w:bCs/>
          <w:sz w:val="18"/>
          <w:szCs w:val="18"/>
        </w:rPr>
        <w:t>构建过程</w:t>
      </w:r>
    </w:p>
    <w:p w14:paraId="2E6FF8C2" w14:textId="77777777" w:rsidR="00461D25" w:rsidRPr="00461D25" w:rsidRDefault="00461D25" w:rsidP="00461D25">
      <w:pPr>
        <w:spacing w:line="360" w:lineRule="auto"/>
        <w:ind w:firstLine="420"/>
        <w:rPr>
          <w:rFonts w:ascii="宋体" w:eastAsia="宋体" w:hAnsi="宋体"/>
          <w:szCs w:val="21"/>
        </w:rPr>
      </w:pPr>
      <w:r w:rsidRPr="00461D25">
        <w:rPr>
          <w:rFonts w:ascii="宋体" w:eastAsia="宋体" w:hAnsi="宋体" w:hint="eastAsia"/>
          <w:szCs w:val="21"/>
        </w:rPr>
        <w:t>随着数据挖掘、自然语言处理、机器学习、模式匹配等技术的发展，如何在机器辅助下</w:t>
      </w:r>
    </w:p>
    <w:p w14:paraId="18A6E4A0" w14:textId="77777777" w:rsidR="00461D25" w:rsidRPr="00461D25" w:rsidRDefault="00461D25" w:rsidP="00461D25">
      <w:pPr>
        <w:spacing w:line="360" w:lineRule="auto"/>
        <w:rPr>
          <w:rFonts w:ascii="宋体" w:eastAsia="宋体" w:hAnsi="宋体"/>
          <w:szCs w:val="21"/>
        </w:rPr>
      </w:pPr>
      <w:r w:rsidRPr="00461D25">
        <w:rPr>
          <w:rFonts w:ascii="宋体" w:eastAsia="宋体" w:hAnsi="宋体" w:hint="eastAsia"/>
          <w:szCs w:val="21"/>
        </w:rPr>
        <w:t>实现技术功效图的自动或半自动化构建从而减少对人主观判断的依赖引起了学者们的重视。</w:t>
      </w:r>
    </w:p>
    <w:p w14:paraId="559D7FCD" w14:textId="77777777" w:rsidR="00461D25" w:rsidRPr="00461D25" w:rsidRDefault="00461D25" w:rsidP="00461D25">
      <w:pPr>
        <w:spacing w:line="360" w:lineRule="auto"/>
        <w:ind w:firstLine="420"/>
        <w:rPr>
          <w:rFonts w:ascii="宋体" w:eastAsia="宋体" w:hAnsi="宋体"/>
          <w:szCs w:val="21"/>
        </w:rPr>
      </w:pPr>
      <w:r w:rsidRPr="00461D25">
        <w:rPr>
          <w:rFonts w:ascii="宋体" w:eastAsia="宋体" w:hAnsi="宋体" w:hint="eastAsia"/>
          <w:szCs w:val="21"/>
        </w:rPr>
        <w:t>对于技术功效矩阵构建方法的改进集中在如何高效获取准确的技术词、功效词；以及如</w:t>
      </w:r>
    </w:p>
    <w:p w14:paraId="2DB7D494" w14:textId="7187A5B4" w:rsidR="00461D25" w:rsidRDefault="00461D25" w:rsidP="00461D25">
      <w:pPr>
        <w:spacing w:line="360" w:lineRule="auto"/>
        <w:rPr>
          <w:rFonts w:ascii="宋体" w:eastAsia="宋体" w:hAnsi="宋体"/>
          <w:szCs w:val="21"/>
        </w:rPr>
      </w:pPr>
      <w:r w:rsidRPr="00461D25">
        <w:rPr>
          <w:rFonts w:ascii="宋体" w:eastAsia="宋体" w:hAnsi="宋体" w:hint="eastAsia"/>
          <w:szCs w:val="21"/>
        </w:rPr>
        <w:t>何处理大规模数据以提高筛选词语的效率。</w:t>
      </w:r>
      <w:r w:rsidR="008823E3" w:rsidRPr="00461D25">
        <w:rPr>
          <w:rFonts w:ascii="宋体" w:eastAsia="宋体" w:hAnsi="宋体"/>
          <w:szCs w:val="21"/>
        </w:rPr>
        <w:tab/>
      </w:r>
    </w:p>
    <w:p w14:paraId="284FB6A1" w14:textId="0A76D7AA" w:rsidR="008E18AF" w:rsidRDefault="00356B75" w:rsidP="00461D25">
      <w:pPr>
        <w:spacing w:line="360" w:lineRule="auto"/>
        <w:ind w:firstLine="420"/>
        <w:rPr>
          <w:rFonts w:ascii="宋体" w:eastAsia="宋体" w:hAnsi="宋体"/>
          <w:szCs w:val="21"/>
        </w:rPr>
      </w:pPr>
      <w:r>
        <w:rPr>
          <w:rFonts w:ascii="宋体" w:eastAsia="宋体" w:hAnsi="宋体" w:hint="eastAsia"/>
          <w:szCs w:val="21"/>
        </w:rPr>
        <w:lastRenderedPageBreak/>
        <w:t>过度依赖专家学者</w:t>
      </w:r>
      <w:r w:rsidR="00AB66A1">
        <w:rPr>
          <w:rFonts w:ascii="宋体" w:eastAsia="宋体" w:hAnsi="宋体" w:hint="eastAsia"/>
          <w:szCs w:val="21"/>
        </w:rPr>
        <w:t>来</w:t>
      </w:r>
      <w:r>
        <w:rPr>
          <w:rFonts w:ascii="宋体" w:eastAsia="宋体" w:hAnsi="宋体" w:hint="eastAsia"/>
          <w:szCs w:val="21"/>
        </w:rPr>
        <w:t>判断技术词、功效词的过程比较耗费人力，结果也不够全面</w:t>
      </w:r>
      <w:r w:rsidR="00BA3E76">
        <w:rPr>
          <w:rFonts w:ascii="宋体" w:eastAsia="宋体" w:hAnsi="宋体" w:hint="eastAsia"/>
          <w:szCs w:val="21"/>
        </w:rPr>
        <w:t>；</w:t>
      </w:r>
      <w:r w:rsidR="008F5F7D">
        <w:rPr>
          <w:rFonts w:ascii="宋体" w:eastAsia="宋体" w:hAnsi="宋体" w:hint="eastAsia"/>
          <w:szCs w:val="21"/>
        </w:rPr>
        <w:t>针对该情况</w:t>
      </w:r>
      <w:r w:rsidR="00BA3E76">
        <w:rPr>
          <w:rFonts w:ascii="宋体" w:eastAsia="宋体" w:hAnsi="宋体" w:hint="eastAsia"/>
          <w:szCs w:val="21"/>
        </w:rPr>
        <w:t>翟东升等</w:t>
      </w:r>
      <w:r w:rsidR="008F5F7D">
        <w:rPr>
          <w:rFonts w:ascii="宋体" w:eastAsia="宋体" w:hAnsi="宋体"/>
          <w:szCs w:val="21"/>
        </w:rPr>
        <w:fldChar w:fldCharType="begin"/>
      </w:r>
      <w:r w:rsidR="008F5F7D">
        <w:rPr>
          <w:rFonts w:ascii="宋体" w:eastAsia="宋体" w:hAnsi="宋体"/>
          <w:szCs w:val="21"/>
        </w:rPr>
        <w:instrText xml:space="preserve"> ADDIN ZOTERO_ITEM CSL_CITATION {"citationID":"GrevWo72","properties":{"formattedCitation":"\\super [3]\\nosupersub{}","plainCitation":"[3]","noteIndex":0},"citationItems":[{"id":209,"uris":["http://zotero.org/users/10406236/items/E84LDBE9"],"itemData":{"id":209,"type":"article-journal","abstract":"目前,专利技术功效图与技术应用图的构造方法主要通过专家或学者的主观判断来对技术、功效或应用进行分类,因此比较耗费人力,结果也不够全面。针对以上问题,提出一种基于文本挖掘的、相对客观的解决方案,首先对专利信息进行文本挖掘并从中提取专利文献中涉及的技术、应用和功效,再由专家对文本挖掘后的结果进行评估以确定较全面、准确的技术、功效、应用的特征,得到的特征将能直接用于统计其对应包含文献数量并最终构造技术功效图与技术应用图。实</w:instrText>
      </w:r>
      <w:r w:rsidR="008F5F7D">
        <w:rPr>
          <w:rFonts w:ascii="宋体" w:eastAsia="宋体" w:hAnsi="宋体" w:hint="eastAsia"/>
          <w:szCs w:val="21"/>
        </w:rPr>
        <w:instrText>验结果表明</w:instrText>
      </w:r>
      <w:r w:rsidR="008F5F7D">
        <w:rPr>
          <w:rFonts w:ascii="宋体" w:eastAsia="宋体" w:hAnsi="宋体"/>
          <w:szCs w:val="21"/>
        </w:rPr>
        <w:instrText xml:space="preserve">,得到的技术功效等特征比专家预想的特征更全面、准确,技术功效图与技术应用图更加完整。","container-title":"现代图书情报技术","ISSN":"1003-3513","issue":"Z1","language":"zh-CN","note":"&lt;北大核心, CSSCI&gt;","page":"96-102","source":"CNKI","title":"专利信息的技术功效与应用图挖掘研究","author":[{"literal":"翟东升"},{"literal":"陈晨"},{"literal":"张杰"},{"literal":"黄鲁成"},{"literal":"阮平南"}],"issued":{"date-parts":[["2012"]]}}}],"schema":"https://github.com/citation-style-language/schema/raw/master/csl-citation.json"} </w:instrText>
      </w:r>
      <w:r w:rsidR="008F5F7D">
        <w:rPr>
          <w:rFonts w:ascii="宋体" w:eastAsia="宋体" w:hAnsi="宋体"/>
          <w:szCs w:val="21"/>
        </w:rPr>
        <w:fldChar w:fldCharType="separate"/>
      </w:r>
      <w:r w:rsidR="008F5F7D" w:rsidRPr="008F5F7D">
        <w:rPr>
          <w:rFonts w:ascii="宋体" w:eastAsia="宋体" w:hAnsi="宋体" w:cs="Times New Roman"/>
          <w:kern w:val="0"/>
          <w:szCs w:val="24"/>
          <w:vertAlign w:val="superscript"/>
        </w:rPr>
        <w:t>[3]</w:t>
      </w:r>
      <w:r w:rsidR="008F5F7D">
        <w:rPr>
          <w:rFonts w:ascii="宋体" w:eastAsia="宋体" w:hAnsi="宋体"/>
          <w:szCs w:val="21"/>
        </w:rPr>
        <w:fldChar w:fldCharType="end"/>
      </w:r>
      <w:r w:rsidR="008F5F7D">
        <w:rPr>
          <w:rFonts w:ascii="宋体" w:eastAsia="宋体" w:hAnsi="宋体" w:hint="eastAsia"/>
          <w:szCs w:val="21"/>
        </w:rPr>
        <w:t>提出以文本挖掘理论为基础，结合专利数据库与专家辅助参与，用</w:t>
      </w:r>
      <w:r w:rsidR="008F5F7D" w:rsidRPr="008F5F7D">
        <w:rPr>
          <w:rFonts w:ascii="Times New Roman" w:eastAsia="宋体" w:hAnsi="Times New Roman" w:cs="Times New Roman"/>
          <w:szCs w:val="21"/>
        </w:rPr>
        <w:t>TLA</w:t>
      </w:r>
      <w:r w:rsidR="008F5F7D">
        <w:rPr>
          <w:rFonts w:ascii="宋体" w:eastAsia="宋体" w:hAnsi="宋体" w:hint="eastAsia"/>
          <w:szCs w:val="21"/>
        </w:rPr>
        <w:t>方法提取高质量的技术词、功效词，并绘制技术功效矩阵。</w:t>
      </w:r>
      <w:r w:rsidR="0049223E">
        <w:rPr>
          <w:rFonts w:ascii="宋体" w:eastAsia="宋体" w:hAnsi="宋体" w:hint="eastAsia"/>
          <w:szCs w:val="21"/>
        </w:rPr>
        <w:t>该方法减少了构建过程中过度依赖人工判断，</w:t>
      </w:r>
      <w:r w:rsidR="00AB66A1">
        <w:rPr>
          <w:rFonts w:ascii="宋体" w:eastAsia="宋体" w:hAnsi="宋体" w:hint="eastAsia"/>
          <w:szCs w:val="21"/>
        </w:rPr>
        <w:t>缺点是数据来源格式要求较严格，可能会忽略部分技术词、功效词。</w:t>
      </w:r>
    </w:p>
    <w:p w14:paraId="0C3C5C05" w14:textId="77C076D6" w:rsidR="00461D25" w:rsidRPr="00461D25" w:rsidRDefault="00461D25" w:rsidP="00461D25">
      <w:pPr>
        <w:spacing w:line="360" w:lineRule="auto"/>
        <w:ind w:firstLine="420"/>
        <w:rPr>
          <w:rFonts w:ascii="宋体" w:eastAsia="宋体" w:hAnsi="宋体"/>
          <w:szCs w:val="21"/>
        </w:rPr>
      </w:pPr>
      <w:r>
        <w:rPr>
          <w:rFonts w:ascii="宋体" w:eastAsia="宋体" w:hAnsi="宋体" w:hint="eastAsia"/>
          <w:szCs w:val="21"/>
        </w:rPr>
        <w:t>为了</w:t>
      </w:r>
      <w:r w:rsidRPr="00461D25">
        <w:rPr>
          <w:rFonts w:ascii="宋体" w:eastAsia="宋体" w:hAnsi="宋体" w:hint="eastAsia"/>
          <w:szCs w:val="21"/>
        </w:rPr>
        <w:t>能够大幅度提高传统功效矩阵分析的工作效率，实</w:t>
      </w:r>
      <w:r w:rsidRPr="00461D25">
        <w:rPr>
          <w:rFonts w:ascii="宋体" w:eastAsia="宋体" w:hAnsi="宋体"/>
          <w:szCs w:val="21"/>
        </w:rPr>
        <w:t>现专利微观分析工作的自动化与工具化。</w:t>
      </w:r>
      <w:r w:rsidRPr="00461D25">
        <w:rPr>
          <w:rFonts w:ascii="宋体" w:eastAsia="宋体" w:hAnsi="宋体" w:hint="eastAsia"/>
          <w:szCs w:val="21"/>
        </w:rPr>
        <w:t>王丽等</w:t>
      </w:r>
      <w:r>
        <w:rPr>
          <w:rFonts w:ascii="宋体" w:eastAsia="宋体" w:hAnsi="宋体"/>
          <w:szCs w:val="21"/>
        </w:rPr>
        <w:fldChar w:fldCharType="begin"/>
      </w:r>
      <w:r>
        <w:rPr>
          <w:rFonts w:ascii="宋体" w:eastAsia="宋体" w:hAnsi="宋体"/>
          <w:szCs w:val="21"/>
        </w:rPr>
        <w:instrText xml:space="preserve"> ADDIN ZOTERO_ITEM CSL_CITATION {"citationID":"YQwYQwOh","properties":{"formattedCitation":"\\super [4]\\nosupersub{}","plainCitation":"[4]","noteIndex":0},"citationItems":[{"id":200,"uris":["http://zotero.org/users/10406236/items/ZWQ7GT2B"],"itemData":{"id":200,"type":"article-journal","abstract":"构建一种标引功效矩阵自动化工具Patent-TEM,该工具通过词库构建、主题标引、功效矩阵、文本提取等步骤对专利文本进行挖掘和分析,自动生成专利功效矩阵图,能够大幅度提高传统功效矩阵分析的工作效率,实现专利微观分析工作的自动化与工具化。结合CMOS工艺技术专利分析的应用实践对Patent-TEM的设计和实现进行详细描述,并指出下一步研究工作的方向。","container-title":"现代图书情报技术","ISSN":"1003-3513","issue":"5","language":"zh-CN","note":"&lt;北大核心, CSSCI&gt;","page":"80-86","source":"CNKI","title":"利用主题自动标引生成技术功效矩阵","author":[{"literal":"王丽"},{"literal":"张冬荣"},{"literal":"张晓辉"},{"literal":"杨小薇"},{"literal":"吴鸣"}],"issued":{"date-parts":[["2013"]]}}}],"schema":"https://github.com/citation-style-language/schema/raw/master/csl-citation.json"} </w:instrText>
      </w:r>
      <w:r>
        <w:rPr>
          <w:rFonts w:ascii="宋体" w:eastAsia="宋体" w:hAnsi="宋体"/>
          <w:szCs w:val="21"/>
        </w:rPr>
        <w:fldChar w:fldCharType="separate"/>
      </w:r>
      <w:r w:rsidRPr="00461D25">
        <w:rPr>
          <w:rFonts w:ascii="宋体" w:eastAsia="宋体" w:hAnsi="宋体" w:cs="Times New Roman"/>
          <w:kern w:val="0"/>
          <w:szCs w:val="24"/>
          <w:vertAlign w:val="superscript"/>
        </w:rPr>
        <w:t>[4]</w:t>
      </w:r>
      <w:r>
        <w:rPr>
          <w:rFonts w:ascii="宋体" w:eastAsia="宋体" w:hAnsi="宋体"/>
          <w:szCs w:val="21"/>
        </w:rPr>
        <w:fldChar w:fldCharType="end"/>
      </w:r>
      <w:r w:rsidRPr="00461D25">
        <w:rPr>
          <w:rFonts w:ascii="宋体" w:eastAsia="宋体" w:hAnsi="宋体" w:hint="eastAsia"/>
          <w:szCs w:val="21"/>
        </w:rPr>
        <w:t>学者构建了标引功效图的自动化工具，通过词库构建、主题标引、文本提取等步骤对专利文本进行挖掘和分析，实现技术功效矩阵的自动生成</w:t>
      </w:r>
      <w:r w:rsidR="00D77062">
        <w:rPr>
          <w:rFonts w:ascii="宋体" w:eastAsia="宋体" w:hAnsi="宋体" w:hint="eastAsia"/>
          <w:szCs w:val="21"/>
        </w:rPr>
        <w:t>最后</w:t>
      </w:r>
      <w:r w:rsidR="00D77062" w:rsidRPr="00D77062">
        <w:rPr>
          <w:rFonts w:ascii="宋体" w:eastAsia="宋体" w:hAnsi="宋体" w:hint="eastAsia"/>
          <w:szCs w:val="21"/>
        </w:rPr>
        <w:t>结</w:t>
      </w:r>
      <w:r w:rsidR="00D77062">
        <w:rPr>
          <w:rFonts w:ascii="宋体" w:eastAsia="宋体" w:hAnsi="宋体" w:hint="eastAsia"/>
          <w:szCs w:val="21"/>
        </w:rPr>
        <w:t>合</w:t>
      </w:r>
      <w:r w:rsidR="00D77062" w:rsidRPr="00D77062">
        <w:rPr>
          <w:rFonts w:ascii="Times New Roman" w:eastAsia="宋体" w:hAnsi="Times New Roman" w:cs="Times New Roman"/>
          <w:szCs w:val="21"/>
        </w:rPr>
        <w:t>CMOS</w:t>
      </w:r>
      <w:r w:rsidR="00D77062" w:rsidRPr="00D77062">
        <w:rPr>
          <w:rFonts w:ascii="宋体" w:eastAsia="宋体" w:hAnsi="宋体"/>
          <w:szCs w:val="21"/>
        </w:rPr>
        <w:t>工艺技术</w:t>
      </w:r>
      <w:r w:rsidR="00D77062">
        <w:rPr>
          <w:rFonts w:ascii="宋体" w:eastAsia="宋体" w:hAnsi="宋体" w:hint="eastAsia"/>
          <w:szCs w:val="21"/>
        </w:rPr>
        <w:t>进行实例验证。</w:t>
      </w:r>
    </w:p>
    <w:p w14:paraId="43228947" w14:textId="69F0D65D" w:rsidR="009D0614" w:rsidRDefault="009D0614" w:rsidP="00986608">
      <w:pPr>
        <w:spacing w:line="360" w:lineRule="auto"/>
        <w:rPr>
          <w:rFonts w:ascii="宋体" w:eastAsia="宋体" w:hAnsi="宋体"/>
          <w:szCs w:val="21"/>
        </w:rPr>
      </w:pPr>
      <w:r>
        <w:rPr>
          <w:rFonts w:ascii="宋体" w:eastAsia="宋体" w:hAnsi="宋体"/>
          <w:szCs w:val="21"/>
        </w:rPr>
        <w:tab/>
      </w:r>
      <w:r w:rsidR="00461D25">
        <w:rPr>
          <w:rFonts w:ascii="宋体" w:eastAsia="宋体" w:hAnsi="宋体" w:hint="eastAsia"/>
          <w:szCs w:val="21"/>
        </w:rPr>
        <w:t>由于技术功效矩阵</w:t>
      </w:r>
      <w:r w:rsidR="00461D25" w:rsidRPr="00461D25">
        <w:rPr>
          <w:rFonts w:ascii="宋体" w:eastAsia="宋体" w:hAnsi="宋体" w:hint="eastAsia"/>
          <w:szCs w:val="21"/>
        </w:rPr>
        <w:t>多由人工完成的现状</w:t>
      </w:r>
      <w:r w:rsidR="00461D25" w:rsidRPr="00461D25">
        <w:rPr>
          <w:rFonts w:ascii="宋体" w:eastAsia="宋体" w:hAnsi="宋体"/>
          <w:szCs w:val="21"/>
        </w:rPr>
        <w:t>,</w:t>
      </w:r>
      <w:r w:rsidR="00461D25">
        <w:rPr>
          <w:rFonts w:ascii="宋体" w:eastAsia="宋体" w:hAnsi="宋体" w:hint="eastAsia"/>
          <w:szCs w:val="21"/>
        </w:rPr>
        <w:t>陈颖、张晓林等</w:t>
      </w:r>
      <w:r w:rsidR="00461D25">
        <w:rPr>
          <w:rFonts w:ascii="宋体" w:eastAsia="宋体" w:hAnsi="宋体"/>
          <w:szCs w:val="21"/>
        </w:rPr>
        <w:fldChar w:fldCharType="begin"/>
      </w:r>
      <w:r w:rsidR="00461D25">
        <w:rPr>
          <w:rFonts w:ascii="宋体" w:eastAsia="宋体" w:hAnsi="宋体"/>
          <w:szCs w:val="21"/>
        </w:rPr>
        <w:instrText xml:space="preserve"> ADDIN ZOTERO_ITEM CSL_CITATION {"citationID":"xRl3HGnl","properties":{"formattedCitation":"\\super [5]\\nosupersub{}","plainCitation":"[5]","noteIndex":0},"citationItems":[{"id":202,"uris":["http://zotero.org/users/10406236/items/FHNFKTHS"],"itemData":{"id":202,"type":"article-journal","abstract":"针对目前专利技术功效矩阵结构中技术点、功效点相关词汇界定模糊、词汇来源较为广泛,缺乏系统梳理和定义等问题,定义了一个三维矩阵构建词汇模型。该模型能较好满足专利技术功效矩阵分析的多技术主题、分析任务临时性强、主题范围可选等特点。可在后续的矩阵构建关键技术,如区分技术词、功效词,优化技术词、功效词聚类效果及生成矩阵结构中发挥作用。","container-title":"情报科学","DOI":"10.13833/j.cnki.is.2012.11.007","ISSN":"1007-7634","issue":"11","language":"zh-CN","page":"1704-1708+1719","source":"CNKI","title":"专利技术功效矩阵构建词汇模型研究","volume":"30","author":[{"literal":"陈颖"},{"literal":"张晓林"}],"issued":{"date-parts":[["2012"]]}}}],"schema":"https://github.com/citation-style-language/schema/raw/master/csl-citation.json"} </w:instrText>
      </w:r>
      <w:r w:rsidR="00461D25">
        <w:rPr>
          <w:rFonts w:ascii="宋体" w:eastAsia="宋体" w:hAnsi="宋体"/>
          <w:szCs w:val="21"/>
        </w:rPr>
        <w:fldChar w:fldCharType="separate"/>
      </w:r>
      <w:r w:rsidR="00461D25" w:rsidRPr="00461D25">
        <w:rPr>
          <w:rFonts w:ascii="宋体" w:eastAsia="宋体" w:hAnsi="宋体" w:cs="Times New Roman"/>
          <w:kern w:val="0"/>
          <w:szCs w:val="24"/>
          <w:vertAlign w:val="superscript"/>
        </w:rPr>
        <w:t>[5]</w:t>
      </w:r>
      <w:r w:rsidR="00461D25">
        <w:rPr>
          <w:rFonts w:ascii="宋体" w:eastAsia="宋体" w:hAnsi="宋体"/>
          <w:szCs w:val="21"/>
        </w:rPr>
        <w:fldChar w:fldCharType="end"/>
      </w:r>
      <w:r w:rsidR="00461D25" w:rsidRPr="00461D25">
        <w:rPr>
          <w:rFonts w:ascii="宋体" w:eastAsia="宋体" w:hAnsi="宋体"/>
          <w:szCs w:val="21"/>
        </w:rPr>
        <w:t>提出一种基于特征度指标和矩阵构建词汇模型的矩阵结构生成方法。</w:t>
      </w:r>
      <w:r w:rsidR="00461D25" w:rsidRPr="00461D25">
        <w:rPr>
          <w:rFonts w:ascii="宋体" w:eastAsia="宋体" w:hAnsi="宋体" w:hint="eastAsia"/>
          <w:szCs w:val="21"/>
        </w:rPr>
        <w:t>特征度指标的作用是增加候选技术词和功效词之间的相关性，以改进构建矩阵结构的过程。而矩阵构建词汇模型则用于优化技术词和功效词的聚类，并生成更合理的矩阵结构。</w:t>
      </w:r>
    </w:p>
    <w:p w14:paraId="0DA00A67" w14:textId="3DA167EC" w:rsidR="00AB66A1" w:rsidRDefault="00AB66A1" w:rsidP="00986608">
      <w:pPr>
        <w:spacing w:line="360" w:lineRule="auto"/>
        <w:rPr>
          <w:rFonts w:ascii="宋体" w:eastAsia="宋体" w:hAnsi="宋体"/>
          <w:szCs w:val="21"/>
        </w:rPr>
      </w:pPr>
      <w:r>
        <w:rPr>
          <w:rFonts w:ascii="宋体" w:eastAsia="宋体" w:hAnsi="宋体"/>
          <w:szCs w:val="21"/>
        </w:rPr>
        <w:tab/>
      </w:r>
      <w:r w:rsidR="00631F16">
        <w:rPr>
          <w:rFonts w:ascii="宋体" w:eastAsia="宋体" w:hAnsi="宋体" w:hint="eastAsia"/>
          <w:szCs w:val="21"/>
        </w:rPr>
        <w:t>随着专利数量的激增技术功效矩阵的构建面临着处理海量数据低效的问题，翟东升等</w:t>
      </w:r>
      <w:r w:rsidR="00631F16">
        <w:rPr>
          <w:rFonts w:ascii="宋体" w:eastAsia="宋体" w:hAnsi="宋体"/>
          <w:szCs w:val="21"/>
        </w:rPr>
        <w:fldChar w:fldCharType="begin"/>
      </w:r>
      <w:r w:rsidR="00461D25">
        <w:rPr>
          <w:rFonts w:ascii="宋体" w:eastAsia="宋体" w:hAnsi="宋体"/>
          <w:szCs w:val="21"/>
        </w:rPr>
        <w:instrText xml:space="preserve"> ADDIN ZOTERO_ITEM CSL_CITATION {"citationID":"cqGyHoH4","properties":{"formattedCitation":"\\super [6]\\nosupersub{}","plainCitation":"[6]","noteIndex":0},"citationItems":[{"id":207,"uris":["http://zotero.org/users/10406236/items/U84SSAJ6"],"itemData":{"id":207,"type":"article-journal","abstract":"专利技术功效图是一种常见的专利地图,能帮助专利分析人员有效区分专利的密集区、稀疏区和空白区。提出了一种基于文本挖掘的方法从专利信息中提取初步特征词,再结合专家领域知识确定构造技术功效图的特征词。并引入了MapReduce分布式计算的概念,通过集群系统解决了传统方法处理海量数据低效的问题。","container-title":"情报杂志","ISSN":"1002-1965","issue":"6","language":"zh-CN","note":"&lt;北大核心, CSSCI&gt;","page":"29-33+46","source":"CNKI","title":"基于MapReduce构建专利技术功效图的研究","volume":"32","author":[{"literal":"翟东升"},{"literal":"蔡万江"},{"literal":"陈晨"},{"literal":"黄鲁成"},{"literal":"赵京"}],"issued":{"date-parts":[["2013"]]}}}],"schema":"https://github.com/citation-style-language/schema/raw/master/csl-citation.json"} </w:instrText>
      </w:r>
      <w:r w:rsidR="00631F16">
        <w:rPr>
          <w:rFonts w:ascii="宋体" w:eastAsia="宋体" w:hAnsi="宋体"/>
          <w:szCs w:val="21"/>
        </w:rPr>
        <w:fldChar w:fldCharType="separate"/>
      </w:r>
      <w:r w:rsidR="00461D25" w:rsidRPr="00461D25">
        <w:rPr>
          <w:rFonts w:ascii="宋体" w:eastAsia="宋体" w:hAnsi="宋体" w:cs="Times New Roman"/>
          <w:kern w:val="0"/>
          <w:szCs w:val="24"/>
          <w:vertAlign w:val="superscript"/>
        </w:rPr>
        <w:t>[6]</w:t>
      </w:r>
      <w:r w:rsidR="00631F16">
        <w:rPr>
          <w:rFonts w:ascii="宋体" w:eastAsia="宋体" w:hAnsi="宋体"/>
          <w:szCs w:val="21"/>
        </w:rPr>
        <w:fldChar w:fldCharType="end"/>
      </w:r>
      <w:r w:rsidR="00631F16" w:rsidRPr="00631F16">
        <w:rPr>
          <w:rFonts w:hint="eastAsia"/>
        </w:rPr>
        <w:t xml:space="preserve"> </w:t>
      </w:r>
      <w:r w:rsidR="00631F16" w:rsidRPr="00631F16">
        <w:rPr>
          <w:rFonts w:ascii="宋体" w:eastAsia="宋体" w:hAnsi="宋体" w:hint="eastAsia"/>
          <w:szCs w:val="21"/>
        </w:rPr>
        <w:t>引入</w:t>
      </w:r>
      <w:r w:rsidR="00631F16" w:rsidRPr="00631F16">
        <w:rPr>
          <w:rFonts w:ascii="Times New Roman" w:eastAsia="宋体" w:hAnsi="Times New Roman" w:cs="Times New Roman"/>
          <w:szCs w:val="21"/>
        </w:rPr>
        <w:t>Map</w:t>
      </w:r>
      <w:r w:rsidR="00631F16" w:rsidRPr="00631F16">
        <w:rPr>
          <w:rFonts w:ascii="Times New Roman" w:eastAsia="宋体" w:hAnsi="Times New Roman" w:cs="Times New Roman"/>
          <w:szCs w:val="21"/>
        </w:rPr>
        <w:t>Ｒ</w:t>
      </w:r>
      <w:r w:rsidR="00631F16" w:rsidRPr="00631F16">
        <w:rPr>
          <w:rFonts w:ascii="Times New Roman" w:eastAsia="宋体" w:hAnsi="Times New Roman" w:cs="Times New Roman"/>
          <w:szCs w:val="21"/>
        </w:rPr>
        <w:t>educe</w:t>
      </w:r>
      <w:r w:rsidR="00631F16" w:rsidRPr="00631F16">
        <w:rPr>
          <w:rFonts w:ascii="宋体" w:eastAsia="宋体" w:hAnsi="宋体"/>
          <w:szCs w:val="21"/>
        </w:rPr>
        <w:t>分布式计算的概念，通过集群系统解决了传统方法处理海量数据低效的问题</w:t>
      </w:r>
      <w:r w:rsidR="00631F16">
        <w:rPr>
          <w:rFonts w:ascii="宋体" w:eastAsia="宋体" w:hAnsi="宋体" w:hint="eastAsia"/>
          <w:szCs w:val="21"/>
        </w:rPr>
        <w:t>，选择触屏技术作为研究对象</w:t>
      </w:r>
      <w:r w:rsidR="00B30BD8">
        <w:rPr>
          <w:rFonts w:ascii="宋体" w:eastAsia="宋体" w:hAnsi="宋体" w:hint="eastAsia"/>
          <w:szCs w:val="21"/>
        </w:rPr>
        <w:t>，演示了整个技术功效矩阵的构建过程。该方法解决了构建技术功效矩阵</w:t>
      </w:r>
      <w:r w:rsidR="002B15BC">
        <w:rPr>
          <w:rFonts w:ascii="宋体" w:eastAsia="宋体" w:hAnsi="宋体" w:hint="eastAsia"/>
          <w:szCs w:val="21"/>
        </w:rPr>
        <w:t>在海量数据条件下的低效问题，但抽取的特征词的精度不高仍需要</w:t>
      </w:r>
      <w:r w:rsidR="009D0614">
        <w:rPr>
          <w:rFonts w:ascii="宋体" w:eastAsia="宋体" w:hAnsi="宋体" w:hint="eastAsia"/>
          <w:szCs w:val="21"/>
        </w:rPr>
        <w:t>较多的人力参与后续的筛选工作。</w:t>
      </w:r>
    </w:p>
    <w:p w14:paraId="741C960F" w14:textId="08382837" w:rsidR="004F0EC8" w:rsidRDefault="004F0EC8" w:rsidP="00986608">
      <w:pPr>
        <w:spacing w:line="360" w:lineRule="auto"/>
        <w:rPr>
          <w:rFonts w:ascii="宋体" w:eastAsia="宋体" w:hAnsi="宋体"/>
          <w:szCs w:val="21"/>
        </w:rPr>
      </w:pPr>
      <w:r>
        <w:rPr>
          <w:rFonts w:ascii="宋体" w:eastAsia="宋体" w:hAnsi="宋体"/>
          <w:szCs w:val="21"/>
        </w:rPr>
        <w:tab/>
      </w:r>
      <w:r>
        <w:rPr>
          <w:rFonts w:ascii="宋体" w:eastAsia="宋体" w:hAnsi="宋体" w:hint="eastAsia"/>
          <w:szCs w:val="21"/>
        </w:rPr>
        <w:t>对于传统人工构建技术效率低下以及过度依赖专家主观性判断的问题，张兆锋等</w:t>
      </w:r>
      <w:r>
        <w:rPr>
          <w:rFonts w:ascii="宋体" w:eastAsia="宋体" w:hAnsi="宋体"/>
          <w:szCs w:val="21"/>
        </w:rPr>
        <w:fldChar w:fldCharType="begin"/>
      </w:r>
      <w:r>
        <w:rPr>
          <w:rFonts w:ascii="宋体" w:eastAsia="宋体" w:hAnsi="宋体"/>
          <w:szCs w:val="21"/>
        </w:rPr>
        <w:instrText xml:space="preserve"> ADDIN ZOTERO_ITEM CSL_CITATION {"citationID":"LzekVey7","properties":{"formattedCitation":"\\super [7]\\nosupersub{}","plainCitation":"[7]","noteIndex":0},"citationItems":[{"id":131,"uris":["http://zotero.org/users/10406236/items/ABL95WTC"],"itemData":{"id":131,"type":"article-journal","abstract":"文章研究了一种基于知识图谱进行技术功效图自动构建的方法。[方法/过程]具体包括专利文本中技术主题、应用领域、功效等知识抽取方法,知识图谱构建技术,技术功效图自动构建模型、数据流程等,并对新能源汽车领域专利进行实证研究。[结果/结论]实现了基于知识图谱的技术功效图自动构建,减少了人工参与,提高了技术功效图构建的速度、交互性和灵活性。[局限]该方法较大依赖于词系统中术语与术语间关系的丰富程度。","container-title":"情报理论与实践","DOI":"10.16353/j.cnki.1000-7490.2018.03.028","ISSN":"1000-7490","issue":"3","language":"zh-CN","note":"&lt;北大核心, CSSCI&gt;","page":"149-155","source":"CNKI","title":"一种基于知识图谱的技术功效图自动构建方法","volume":"41","author":[{"literal":"张兆锋"},{"literal":"张均</w:instrText>
      </w:r>
      <w:r>
        <w:rPr>
          <w:rFonts w:ascii="宋体" w:eastAsia="宋体" w:hAnsi="宋体" w:hint="eastAsia"/>
          <w:szCs w:val="21"/>
        </w:rPr>
        <w:instrText>胜</w:instrText>
      </w:r>
      <w:r>
        <w:rPr>
          <w:rFonts w:ascii="宋体" w:eastAsia="宋体" w:hAnsi="宋体"/>
          <w:szCs w:val="21"/>
        </w:rPr>
        <w:instrText xml:space="preserve">"},{"literal":"姚长青"}],"issued":{"date-parts":[["2018"]]}}}],"schema":"https://github.com/citation-style-language/schema/raw/master/csl-citation.json"} </w:instrText>
      </w:r>
      <w:r>
        <w:rPr>
          <w:rFonts w:ascii="宋体" w:eastAsia="宋体" w:hAnsi="宋体"/>
          <w:szCs w:val="21"/>
        </w:rPr>
        <w:fldChar w:fldCharType="separate"/>
      </w:r>
      <w:r w:rsidRPr="004F0EC8">
        <w:rPr>
          <w:rFonts w:ascii="宋体" w:eastAsia="宋体" w:hAnsi="宋体" w:cs="Times New Roman"/>
          <w:kern w:val="0"/>
          <w:szCs w:val="24"/>
          <w:vertAlign w:val="superscript"/>
        </w:rPr>
        <w:t>[7]</w:t>
      </w:r>
      <w:r>
        <w:rPr>
          <w:rFonts w:ascii="宋体" w:eastAsia="宋体" w:hAnsi="宋体"/>
          <w:szCs w:val="21"/>
        </w:rPr>
        <w:fldChar w:fldCharType="end"/>
      </w:r>
      <w:r>
        <w:rPr>
          <w:rFonts w:ascii="宋体" w:eastAsia="宋体" w:hAnsi="宋体" w:hint="eastAsia"/>
          <w:szCs w:val="21"/>
        </w:rPr>
        <w:t>提出了</w:t>
      </w:r>
      <w:r w:rsidRPr="004F0EC8">
        <w:rPr>
          <w:rFonts w:ascii="宋体" w:eastAsia="宋体" w:hAnsi="宋体" w:hint="eastAsia"/>
          <w:szCs w:val="21"/>
        </w:rPr>
        <w:t>基于知识图谱的自动构建解决方案</w:t>
      </w:r>
      <w:r>
        <w:rPr>
          <w:rFonts w:ascii="宋体" w:eastAsia="宋体" w:hAnsi="宋体" w:hint="eastAsia"/>
          <w:szCs w:val="21"/>
        </w:rPr>
        <w:t>，并以新能源汽车领域为实例论证，该方案</w:t>
      </w:r>
      <w:r w:rsidRPr="004F0EC8">
        <w:rPr>
          <w:rFonts w:ascii="宋体" w:eastAsia="宋体" w:hAnsi="宋体"/>
          <w:szCs w:val="21"/>
        </w:rPr>
        <w:t>实现技术功效图的自动构建</w:t>
      </w:r>
      <w:r>
        <w:rPr>
          <w:rFonts w:ascii="宋体" w:eastAsia="宋体" w:hAnsi="宋体" w:hint="eastAsia"/>
          <w:szCs w:val="21"/>
        </w:rPr>
        <w:t>，</w:t>
      </w:r>
      <w:r w:rsidRPr="004F0EC8">
        <w:rPr>
          <w:rFonts w:ascii="宋体" w:eastAsia="宋体" w:hAnsi="宋体"/>
          <w:szCs w:val="21"/>
        </w:rPr>
        <w:t>减少了构建时间和成本</w:t>
      </w:r>
      <w:r>
        <w:rPr>
          <w:rFonts w:ascii="宋体" w:eastAsia="宋体" w:hAnsi="宋体" w:hint="eastAsia"/>
          <w:szCs w:val="21"/>
        </w:rPr>
        <w:t>。</w:t>
      </w:r>
      <w:r w:rsidR="00DE6ED3">
        <w:rPr>
          <w:rFonts w:ascii="宋体" w:eastAsia="宋体" w:hAnsi="宋体" w:hint="eastAsia"/>
          <w:szCs w:val="21"/>
        </w:rPr>
        <w:t>虽然该方案没有人工判断的精确程度高，但已经基本达到工程化的应用标准；该方案的缺点是自动构建结果的好坏依赖于</w:t>
      </w:r>
      <w:r w:rsidR="00DE6ED3" w:rsidRPr="00DE6ED3">
        <w:rPr>
          <w:rFonts w:ascii="宋体" w:eastAsia="宋体" w:hAnsi="宋体" w:hint="eastAsia"/>
          <w:szCs w:val="21"/>
        </w:rPr>
        <w:t>汉语科</w:t>
      </w:r>
      <w:r w:rsidR="00DE6ED3" w:rsidRPr="00DE6ED3">
        <w:rPr>
          <w:rFonts w:ascii="宋体" w:eastAsia="宋体" w:hAnsi="宋体"/>
          <w:szCs w:val="21"/>
        </w:rPr>
        <w:t>技词系统术语及术语关系的丰富程度</w:t>
      </w:r>
      <w:r w:rsidR="00DE6ED3">
        <w:rPr>
          <w:rFonts w:ascii="宋体" w:eastAsia="宋体" w:hAnsi="宋体" w:hint="eastAsia"/>
          <w:szCs w:val="21"/>
        </w:rPr>
        <w:t>，因此下一步的研究将集中于如何更多地从专利文献本身抽取词间关系构建知识图谱进而绘制技术功效矩阵。</w:t>
      </w:r>
    </w:p>
    <w:p w14:paraId="0A16BEE7" w14:textId="2BF98BAF" w:rsidR="00F91091" w:rsidRDefault="0084006D" w:rsidP="00DE6ED3">
      <w:pPr>
        <w:spacing w:line="360" w:lineRule="auto"/>
        <w:ind w:firstLine="420"/>
        <w:rPr>
          <w:rFonts w:ascii="Times New Roman" w:eastAsia="宋体" w:hAnsi="Times New Roman" w:cs="Times New Roman"/>
          <w:szCs w:val="21"/>
        </w:rPr>
      </w:pPr>
      <w:r>
        <w:rPr>
          <w:rFonts w:ascii="宋体" w:eastAsia="宋体" w:hAnsi="宋体" w:hint="eastAsia"/>
          <w:szCs w:val="21"/>
        </w:rPr>
        <w:t>专利的摘要和说明说中都蕴含着特定语言结构，</w:t>
      </w:r>
      <w:r w:rsidR="0059178A" w:rsidRPr="0059178A">
        <w:rPr>
          <w:rFonts w:ascii="Times New Roman" w:eastAsia="宋体" w:hAnsi="Times New Roman" w:cs="Times New Roman" w:hint="eastAsia"/>
          <w:szCs w:val="21"/>
        </w:rPr>
        <w:t>主</w:t>
      </w:r>
      <w:r w:rsidR="005B566C">
        <w:rPr>
          <w:rFonts w:ascii="Times New Roman" w:eastAsia="宋体" w:hAnsi="Times New Roman" w:cs="Times New Roman" w:hint="eastAsia"/>
          <w:szCs w:val="21"/>
        </w:rPr>
        <w:t>语</w:t>
      </w:r>
      <w:r w:rsidR="0059178A" w:rsidRPr="0059178A">
        <w:rPr>
          <w:rFonts w:ascii="Times New Roman" w:eastAsia="宋体" w:hAnsi="Times New Roman" w:cs="Times New Roman"/>
          <w:szCs w:val="21"/>
        </w:rPr>
        <w:t>(S)</w:t>
      </w:r>
      <w:r w:rsidR="0059178A" w:rsidRPr="0059178A">
        <w:rPr>
          <w:rFonts w:ascii="Times New Roman" w:eastAsia="宋体" w:hAnsi="Times New Roman" w:cs="Times New Roman"/>
          <w:szCs w:val="21"/>
        </w:rPr>
        <w:t>谓</w:t>
      </w:r>
      <w:r w:rsidR="005B566C">
        <w:rPr>
          <w:rFonts w:ascii="Times New Roman" w:eastAsia="宋体" w:hAnsi="Times New Roman" w:cs="Times New Roman" w:hint="eastAsia"/>
          <w:szCs w:val="21"/>
        </w:rPr>
        <w:t>语</w:t>
      </w:r>
      <w:r w:rsidR="0059178A" w:rsidRPr="0059178A">
        <w:rPr>
          <w:rFonts w:ascii="Times New Roman" w:eastAsia="宋体" w:hAnsi="Times New Roman" w:cs="Times New Roman"/>
          <w:szCs w:val="21"/>
        </w:rPr>
        <w:t>(A)</w:t>
      </w:r>
      <w:r w:rsidR="0059178A" w:rsidRPr="0059178A">
        <w:rPr>
          <w:rFonts w:ascii="Times New Roman" w:eastAsia="宋体" w:hAnsi="Times New Roman" w:cs="Times New Roman"/>
          <w:szCs w:val="21"/>
        </w:rPr>
        <w:t>宾</w:t>
      </w:r>
      <w:r w:rsidR="005B566C">
        <w:rPr>
          <w:rFonts w:ascii="Times New Roman" w:eastAsia="宋体" w:hAnsi="Times New Roman" w:cs="Times New Roman" w:hint="eastAsia"/>
          <w:szCs w:val="21"/>
        </w:rPr>
        <w:t>语</w:t>
      </w:r>
      <w:r w:rsidR="0059178A" w:rsidRPr="0059178A">
        <w:rPr>
          <w:rFonts w:ascii="Times New Roman" w:eastAsia="宋体" w:hAnsi="Times New Roman" w:cs="Times New Roman"/>
          <w:szCs w:val="21"/>
        </w:rPr>
        <w:t>(O)</w:t>
      </w:r>
      <w:r w:rsidR="0059178A" w:rsidRPr="0059178A">
        <w:rPr>
          <w:rFonts w:ascii="Times New Roman" w:eastAsia="宋体" w:hAnsi="Times New Roman" w:cs="Times New Roman"/>
          <w:szCs w:val="21"/>
        </w:rPr>
        <w:t>结构全称为</w:t>
      </w:r>
      <w:r w:rsidR="0059178A" w:rsidRPr="0059178A">
        <w:rPr>
          <w:rFonts w:ascii="Times New Roman" w:eastAsia="宋体" w:hAnsi="Times New Roman" w:cs="Times New Roman"/>
          <w:szCs w:val="21"/>
        </w:rPr>
        <w:t>Subject-Action</w:t>
      </w:r>
      <w:r w:rsidR="00642D18">
        <w:rPr>
          <w:rFonts w:ascii="Times New Roman" w:eastAsia="宋体" w:hAnsi="Times New Roman" w:cs="Times New Roman"/>
          <w:szCs w:val="21"/>
        </w:rPr>
        <w:t>-</w:t>
      </w:r>
      <w:r w:rsidR="0059178A" w:rsidRPr="0059178A">
        <w:rPr>
          <w:rFonts w:ascii="Times New Roman" w:eastAsia="宋体" w:hAnsi="Times New Roman" w:cs="Times New Roman"/>
          <w:szCs w:val="21"/>
        </w:rPr>
        <w:t>Object</w:t>
      </w:r>
      <w:r w:rsidR="0059178A" w:rsidRPr="0059178A">
        <w:rPr>
          <w:rFonts w:ascii="Times New Roman" w:eastAsia="宋体" w:hAnsi="Times New Roman" w:cs="Times New Roman"/>
          <w:szCs w:val="21"/>
        </w:rPr>
        <w:t>结构，该结构可以清晰地描述专利组成部分之间的关系</w:t>
      </w:r>
      <w:r w:rsidR="00642D18">
        <w:rPr>
          <w:rFonts w:ascii="Times New Roman" w:eastAsia="宋体" w:hAnsi="Times New Roman" w:cs="Times New Roman"/>
          <w:szCs w:val="21"/>
        </w:rPr>
        <w:fldChar w:fldCharType="begin"/>
      </w:r>
      <w:r w:rsidR="004F0EC8">
        <w:rPr>
          <w:rFonts w:ascii="Times New Roman" w:eastAsia="宋体" w:hAnsi="Times New Roman" w:cs="Times New Roman"/>
          <w:szCs w:val="21"/>
        </w:rPr>
        <w:instrText xml:space="preserve"> ADDIN ZOTERO_ITEM CSL_CITATION {"citationID":"BMmqUa9N","properties":{"formattedCitation":"\\super [8]\\nosupersub{}","plainCitation":"[8]","noteIndex":0},"citationItems":[{"id":269,"uris":["http://zotero.org/users/10406236/items/9R2UXIEB"],"itemData":{"id":269,"type":"article-journal","abstract":"Patents constitute an up-to-date source of competitive intelligence in technological development; thus, patent analysis has been a vital tool for identifying technological trends. Patent citation analysis is easy to use, but fundamentally has two main limitations: (1) new patents tend to be less cited than old ones and may miss citations to contemporary patents; (2) citation-based analysis cannot be used for patents in databases which do not require citations. Naturally, citation-based analysis tends to underestimate the importance of new patents and may not work in rapidly-evolving industries in which technology life-cycles are shortening and new inventions are increasingly patented worldwide. As a remedy, this paper proposes a patent network based on semantic patent analysis using subject-action-object (SAO) structures. SAO structures represent the explicit relationships among components used in a patent, and are considered to represent key concepts of the patent or the expertise of the inventor. Based on the internal similarities between patents, the patent network provides the up-to-date status of a given technology. Furthermore, this paper suggests new indices to identify the technological importance of patents, the characteristics of patent clusters, and the technological capabilities of competitors. The proposed method is illustrated using patents related to synthesis of carbon nanotubes. We expect that the proposed procedure and analysis will be incorporated into technology planning processes to assist experts such as researchers and R&amp;D policy makers in rapidly-evolving industries.","container-title":"Scientometrics","DOI":"10.1007/s11192-011-0383-0","ISSN":"0138-9130, 1588-2861","issue":"1","journalAbbreviation":"Scientometrics","language":"en","page":"213-228","source":"DOI.org (Crossref)","title":"Identifying rapidly evolving technological trends for R&amp;D planning using SAO-based semantic patent networks","volume":"88","author":[{"family":"Yoon","given":"Janghyeok"},{"family":"Kim","given":"Kwangsoo"}],"issued":{"date-parts":[["2011",7]]}}}],"schema":"https://github.com/citation-style-language/schema/raw/master/csl-citation.json"} </w:instrText>
      </w:r>
      <w:r w:rsidR="00642D18">
        <w:rPr>
          <w:rFonts w:ascii="Times New Roman" w:eastAsia="宋体" w:hAnsi="Times New Roman" w:cs="Times New Roman"/>
          <w:szCs w:val="21"/>
        </w:rPr>
        <w:fldChar w:fldCharType="separate"/>
      </w:r>
      <w:r w:rsidR="004F0EC8" w:rsidRPr="004F0EC8">
        <w:rPr>
          <w:rFonts w:ascii="Times New Roman" w:hAnsi="Times New Roman" w:cs="Times New Roman"/>
          <w:kern w:val="0"/>
          <w:szCs w:val="24"/>
          <w:vertAlign w:val="superscript"/>
        </w:rPr>
        <w:t>[8]</w:t>
      </w:r>
      <w:r w:rsidR="00642D18">
        <w:rPr>
          <w:rFonts w:ascii="Times New Roman" w:eastAsia="宋体" w:hAnsi="Times New Roman" w:cs="Times New Roman"/>
          <w:szCs w:val="21"/>
        </w:rPr>
        <w:fldChar w:fldCharType="end"/>
      </w:r>
      <w:r w:rsidR="00642D18">
        <w:rPr>
          <w:rFonts w:ascii="Times New Roman" w:eastAsia="宋体" w:hAnsi="Times New Roman" w:cs="Times New Roman" w:hint="eastAsia"/>
          <w:szCs w:val="21"/>
        </w:rPr>
        <w:t>。据此原理</w:t>
      </w:r>
      <w:r w:rsidR="00642D18" w:rsidRPr="00642D18">
        <w:rPr>
          <w:rFonts w:ascii="Times New Roman" w:eastAsia="宋体" w:hAnsi="Times New Roman" w:cs="Times New Roman" w:hint="eastAsia"/>
          <w:szCs w:val="21"/>
        </w:rPr>
        <w:t>段庆锋</w:t>
      </w:r>
      <w:r w:rsidR="00642D18">
        <w:rPr>
          <w:rFonts w:ascii="Times New Roman" w:eastAsia="宋体" w:hAnsi="Times New Roman" w:cs="Times New Roman" w:hint="eastAsia"/>
          <w:szCs w:val="21"/>
        </w:rPr>
        <w:t>、蒋保健</w:t>
      </w:r>
      <w:r w:rsidR="00642D18">
        <w:rPr>
          <w:rFonts w:ascii="Times New Roman" w:eastAsia="宋体" w:hAnsi="Times New Roman" w:cs="Times New Roman"/>
          <w:szCs w:val="21"/>
        </w:rPr>
        <w:fldChar w:fldCharType="begin"/>
      </w:r>
      <w:r w:rsidR="004F0EC8">
        <w:rPr>
          <w:rFonts w:ascii="Times New Roman" w:eastAsia="宋体" w:hAnsi="Times New Roman" w:cs="Times New Roman"/>
          <w:szCs w:val="21"/>
        </w:rPr>
        <w:instrText xml:space="preserve"> ADDIN ZOTERO_ITEM CSL_CITATION {"citationID":"oU2acyyN","properties":{"formattedCitation":"\\super [9]\\nosupersub{}","plainCitation":"[9]","noteIndex":0},"citationItems":[{"id":6,"uris":["http://zotero.org/users/10406236/items/VDD4557L"],"itemData":{"id</w:instrText>
      </w:r>
      <w:r w:rsidR="004F0EC8">
        <w:rPr>
          <w:rFonts w:ascii="Times New Roman" w:eastAsia="宋体" w:hAnsi="Times New Roman" w:cs="Times New Roman" w:hint="eastAsia"/>
          <w:szCs w:val="21"/>
        </w:rPr>
        <w:instrText>":6,"type":"article-journal","abstract":"SAO</w:instrText>
      </w:r>
      <w:r w:rsidR="004F0EC8">
        <w:rPr>
          <w:rFonts w:ascii="Times New Roman" w:eastAsia="宋体" w:hAnsi="Times New Roman" w:cs="Times New Roman" w:hint="eastAsia"/>
          <w:szCs w:val="21"/>
        </w:rPr>
        <w:instrText>三元结构具有易于理解和表达的语义关系</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将其作为挖掘分析的基本单元</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深度分析专利文本蕴含的技术语义有助于揭示技术功效关系。从</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结构的定义及特征出发</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提出了基于</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结构的专利技术功效图构建的思路、流程及方法</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采用基于</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结构的共现关系构建技术功效矩阵</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探讨了基于</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结构的技术主题、功效主题分析方法。通过石墨烯传感器领域为例的实证研究验证了方法的有效性。</w:instrText>
      </w:r>
      <w:r w:rsidR="004F0EC8">
        <w:rPr>
          <w:rFonts w:ascii="Times New Roman" w:eastAsia="宋体" w:hAnsi="Times New Roman" w:cs="Times New Roman" w:hint="eastAsia"/>
          <w:szCs w:val="21"/>
        </w:rPr>
        <w:instrText>","container-title":"</w:instrText>
      </w:r>
      <w:r w:rsidR="004F0EC8">
        <w:rPr>
          <w:rFonts w:ascii="Times New Roman" w:eastAsia="宋体" w:hAnsi="Times New Roman" w:cs="Times New Roman" w:hint="eastAsia"/>
          <w:szCs w:val="21"/>
        </w:rPr>
        <w:instrText>现代情报</w:instrText>
      </w:r>
      <w:r w:rsidR="004F0EC8">
        <w:rPr>
          <w:rFonts w:ascii="Times New Roman" w:eastAsia="宋体" w:hAnsi="Times New Roman" w:cs="Times New Roman" w:hint="eastAsia"/>
          <w:szCs w:val="21"/>
        </w:rPr>
        <w:instrText>","ISSN":"1008-0821","issue":"06","language":"</w:instrText>
      </w:r>
      <w:r w:rsidR="004F0EC8">
        <w:rPr>
          <w:rFonts w:ascii="Times New Roman" w:eastAsia="宋体" w:hAnsi="Times New Roman" w:cs="Times New Roman" w:hint="eastAsia"/>
          <w:szCs w:val="21"/>
        </w:rPr>
        <w:instrText>中文</w:instrText>
      </w:r>
      <w:r w:rsidR="004F0EC8">
        <w:rPr>
          <w:rFonts w:ascii="Times New Roman" w:eastAsia="宋体" w:hAnsi="Times New Roman" w:cs="Times New Roman" w:hint="eastAsia"/>
          <w:szCs w:val="21"/>
        </w:rPr>
        <w:instrText>;","page":"48-54","source":"CNKI","title":"</w:instrText>
      </w:r>
      <w:r w:rsidR="004F0EC8">
        <w:rPr>
          <w:rFonts w:ascii="Times New Roman" w:eastAsia="宋体" w:hAnsi="Times New Roman" w:cs="Times New Roman" w:hint="eastAsia"/>
          <w:szCs w:val="21"/>
        </w:rPr>
        <w:instrText>基于</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结构的专利技术功效图构建研究</w:instrText>
      </w:r>
      <w:r w:rsidR="004F0EC8">
        <w:rPr>
          <w:rFonts w:ascii="Times New Roman" w:eastAsia="宋体" w:hAnsi="Times New Roman" w:cs="Times New Roman" w:hint="eastAsia"/>
          <w:szCs w:val="21"/>
        </w:rPr>
        <w:instrText>","volume":"37","author":[{"literal":"</w:instrText>
      </w:r>
      <w:r w:rsidR="004F0EC8">
        <w:rPr>
          <w:rFonts w:ascii="Times New Roman" w:eastAsia="宋体" w:hAnsi="Times New Roman" w:cs="Times New Roman" w:hint="eastAsia"/>
          <w:szCs w:val="21"/>
        </w:rPr>
        <w:instrText>段庆锋</w:instrText>
      </w:r>
      <w:r w:rsidR="004F0EC8">
        <w:rPr>
          <w:rFonts w:ascii="Times New Roman" w:eastAsia="宋体" w:hAnsi="Times New Roman" w:cs="Times New Roman" w:hint="eastAsia"/>
          <w:szCs w:val="21"/>
        </w:rPr>
        <w:instrText>"},{"literal":"</w:instrText>
      </w:r>
      <w:r w:rsidR="004F0EC8">
        <w:rPr>
          <w:rFonts w:ascii="Times New Roman" w:eastAsia="宋体" w:hAnsi="Times New Roman" w:cs="Times New Roman" w:hint="eastAsia"/>
          <w:szCs w:val="21"/>
        </w:rPr>
        <w:instrText>蒋保建</w:instrText>
      </w:r>
      <w:r w:rsidR="004F0EC8">
        <w:rPr>
          <w:rFonts w:ascii="Times New Roman" w:eastAsia="宋体" w:hAnsi="Times New Roman" w:cs="Times New Roman" w:hint="eastAsia"/>
          <w:szCs w:val="21"/>
        </w:rPr>
        <w:instrText>"}],"issued":{"date-parts":[["2017"]]}}}],"schema":"https://github.com/citation-style-langua</w:instrText>
      </w:r>
      <w:r w:rsidR="004F0EC8">
        <w:rPr>
          <w:rFonts w:ascii="Times New Roman" w:eastAsia="宋体" w:hAnsi="Times New Roman" w:cs="Times New Roman"/>
          <w:szCs w:val="21"/>
        </w:rPr>
        <w:instrText xml:space="preserve">ge/schema/raw/master/csl-citation.json"} </w:instrText>
      </w:r>
      <w:r w:rsidR="00642D18">
        <w:rPr>
          <w:rFonts w:ascii="Times New Roman" w:eastAsia="宋体" w:hAnsi="Times New Roman" w:cs="Times New Roman"/>
          <w:szCs w:val="21"/>
        </w:rPr>
        <w:fldChar w:fldCharType="separate"/>
      </w:r>
      <w:r w:rsidR="004F0EC8" w:rsidRPr="004F0EC8">
        <w:rPr>
          <w:rFonts w:ascii="Times New Roman" w:hAnsi="Times New Roman" w:cs="Times New Roman"/>
          <w:kern w:val="0"/>
          <w:szCs w:val="24"/>
          <w:vertAlign w:val="superscript"/>
        </w:rPr>
        <w:t>[9]</w:t>
      </w:r>
      <w:r w:rsidR="00642D18">
        <w:rPr>
          <w:rFonts w:ascii="Times New Roman" w:eastAsia="宋体" w:hAnsi="Times New Roman" w:cs="Times New Roman"/>
          <w:szCs w:val="21"/>
        </w:rPr>
        <w:fldChar w:fldCharType="end"/>
      </w:r>
      <w:r w:rsidR="00642D18">
        <w:rPr>
          <w:rFonts w:ascii="Times New Roman" w:eastAsia="宋体" w:hAnsi="Times New Roman" w:cs="Times New Roman" w:hint="eastAsia"/>
          <w:szCs w:val="21"/>
        </w:rPr>
        <w:t>提出了基于</w:t>
      </w:r>
      <w:r w:rsidR="00642D18">
        <w:rPr>
          <w:rFonts w:ascii="Times New Roman" w:eastAsia="宋体" w:hAnsi="Times New Roman" w:cs="Times New Roman" w:hint="eastAsia"/>
          <w:szCs w:val="21"/>
        </w:rPr>
        <w:t>S</w:t>
      </w:r>
      <w:r w:rsidR="00642D18">
        <w:rPr>
          <w:rFonts w:ascii="Times New Roman" w:eastAsia="宋体" w:hAnsi="Times New Roman" w:cs="Times New Roman"/>
          <w:szCs w:val="21"/>
        </w:rPr>
        <w:t>AO</w:t>
      </w:r>
      <w:r w:rsidR="00642D18">
        <w:rPr>
          <w:rFonts w:ascii="Times New Roman" w:eastAsia="宋体" w:hAnsi="Times New Roman" w:cs="Times New Roman" w:hint="eastAsia"/>
          <w:szCs w:val="21"/>
        </w:rPr>
        <w:t>结构的技术功效矩阵构建方法并以石墨烯传感领域为例进行实例分析</w:t>
      </w:r>
      <w:r w:rsidR="00834090">
        <w:rPr>
          <w:rFonts w:ascii="Times New Roman" w:eastAsia="宋体" w:hAnsi="Times New Roman" w:cs="Times New Roman" w:hint="eastAsia"/>
          <w:szCs w:val="21"/>
        </w:rPr>
        <w:t>，该方法</w:t>
      </w:r>
      <w:r w:rsidR="00AF2CB5">
        <w:rPr>
          <w:rFonts w:ascii="Times New Roman" w:eastAsia="宋体" w:hAnsi="Times New Roman" w:cs="Times New Roman" w:hint="eastAsia"/>
          <w:szCs w:val="21"/>
        </w:rPr>
        <w:t>相较于全文，</w:t>
      </w:r>
      <w:r w:rsidR="00AF2CB5">
        <w:rPr>
          <w:rFonts w:ascii="Times New Roman" w:eastAsia="宋体" w:hAnsi="Times New Roman" w:cs="Times New Roman" w:hint="eastAsia"/>
          <w:szCs w:val="21"/>
        </w:rPr>
        <w:t>S</w:t>
      </w:r>
      <w:r w:rsidR="00AF2CB5">
        <w:rPr>
          <w:rFonts w:ascii="Times New Roman" w:eastAsia="宋体" w:hAnsi="Times New Roman" w:cs="Times New Roman"/>
          <w:szCs w:val="21"/>
        </w:rPr>
        <w:t>AO</w:t>
      </w:r>
      <w:r w:rsidR="00AF2CB5">
        <w:rPr>
          <w:rFonts w:ascii="Times New Roman" w:eastAsia="宋体" w:hAnsi="Times New Roman" w:cs="Times New Roman" w:hint="eastAsia"/>
          <w:szCs w:val="21"/>
        </w:rPr>
        <w:t>结构有更细粒度的结构单元，</w:t>
      </w:r>
      <w:r w:rsidR="005C556B">
        <w:rPr>
          <w:rFonts w:ascii="Times New Roman" w:eastAsia="宋体" w:hAnsi="Times New Roman" w:cs="Times New Roman" w:hint="eastAsia"/>
          <w:szCs w:val="21"/>
        </w:rPr>
        <w:t>对于技术维度、功效维度的构建结果更加</w:t>
      </w:r>
      <w:r w:rsidR="00834090">
        <w:rPr>
          <w:rFonts w:ascii="Times New Roman" w:eastAsia="宋体" w:hAnsi="Times New Roman" w:cs="Times New Roman" w:hint="eastAsia"/>
          <w:szCs w:val="21"/>
        </w:rPr>
        <w:t>细致</w:t>
      </w:r>
      <w:r w:rsidR="006D2619">
        <w:rPr>
          <w:rFonts w:ascii="Times New Roman" w:eastAsia="宋体" w:hAnsi="Times New Roman" w:cs="Times New Roman" w:hint="eastAsia"/>
          <w:szCs w:val="21"/>
        </w:rPr>
        <w:t>，</w:t>
      </w:r>
      <w:r w:rsidR="006D2619" w:rsidRPr="006D2619">
        <w:rPr>
          <w:rFonts w:ascii="Times New Roman" w:eastAsia="宋体" w:hAnsi="Times New Roman" w:cs="Times New Roman" w:hint="eastAsia"/>
          <w:szCs w:val="21"/>
        </w:rPr>
        <w:t>扩</w:t>
      </w:r>
      <w:r w:rsidR="006D2619" w:rsidRPr="006D2619">
        <w:rPr>
          <w:rFonts w:ascii="Times New Roman" w:eastAsia="宋体" w:hAnsi="Times New Roman" w:cs="Times New Roman"/>
          <w:szCs w:val="21"/>
        </w:rPr>
        <w:t>展后</w:t>
      </w:r>
      <w:r w:rsidR="00834090">
        <w:rPr>
          <w:rFonts w:ascii="Times New Roman" w:eastAsia="宋体" w:hAnsi="Times New Roman" w:cs="Times New Roman" w:hint="eastAsia"/>
          <w:szCs w:val="21"/>
        </w:rPr>
        <w:t>可</w:t>
      </w:r>
      <w:r w:rsidR="006D2619" w:rsidRPr="006D2619">
        <w:rPr>
          <w:rFonts w:ascii="Times New Roman" w:eastAsia="宋体" w:hAnsi="Times New Roman" w:cs="Times New Roman"/>
          <w:szCs w:val="21"/>
        </w:rPr>
        <w:t>应用于其它</w:t>
      </w:r>
      <w:r w:rsidR="00834090">
        <w:rPr>
          <w:rFonts w:ascii="Times New Roman" w:eastAsia="宋体" w:hAnsi="Times New Roman" w:cs="Times New Roman" w:hint="eastAsia"/>
          <w:szCs w:val="21"/>
        </w:rPr>
        <w:t>领域</w:t>
      </w:r>
      <w:r w:rsidR="006D2619" w:rsidRPr="006D2619">
        <w:rPr>
          <w:rFonts w:ascii="Times New Roman" w:eastAsia="宋体" w:hAnsi="Times New Roman" w:cs="Times New Roman"/>
          <w:szCs w:val="21"/>
        </w:rPr>
        <w:t>创新分析应用</w:t>
      </w:r>
      <w:r w:rsidR="00834090">
        <w:rPr>
          <w:rFonts w:ascii="Times New Roman" w:eastAsia="宋体" w:hAnsi="Times New Roman" w:cs="Times New Roman" w:hint="eastAsia"/>
          <w:szCs w:val="21"/>
        </w:rPr>
        <w:t>，通过该方法进行</w:t>
      </w:r>
      <w:r w:rsidR="00834090" w:rsidRPr="00834090">
        <w:rPr>
          <w:rFonts w:ascii="Times New Roman" w:eastAsia="宋体" w:hAnsi="Times New Roman" w:cs="Times New Roman"/>
          <w:szCs w:val="21"/>
        </w:rPr>
        <w:t>SAO</w:t>
      </w:r>
      <w:r w:rsidR="00834090" w:rsidRPr="00834090">
        <w:rPr>
          <w:rFonts w:ascii="Times New Roman" w:eastAsia="宋体" w:hAnsi="Times New Roman" w:cs="Times New Roman"/>
          <w:szCs w:val="21"/>
        </w:rPr>
        <w:t>结构语义分析存在技术语义表征模糊、语义相似度计算准确性不高</w:t>
      </w:r>
      <w:r w:rsidR="00834090">
        <w:rPr>
          <w:rFonts w:ascii="Times New Roman" w:eastAsia="宋体" w:hAnsi="Times New Roman" w:cs="Times New Roman" w:hint="eastAsia"/>
          <w:szCs w:val="21"/>
        </w:rPr>
        <w:t>的</w:t>
      </w:r>
      <w:r w:rsidR="00834090" w:rsidRPr="00834090">
        <w:rPr>
          <w:rFonts w:ascii="Times New Roman" w:eastAsia="宋体" w:hAnsi="Times New Roman" w:cs="Times New Roman"/>
          <w:szCs w:val="21"/>
        </w:rPr>
        <w:t>问题</w:t>
      </w:r>
      <w:r w:rsidR="006D2619" w:rsidRPr="006D2619">
        <w:rPr>
          <w:rFonts w:ascii="Times New Roman" w:eastAsia="宋体" w:hAnsi="Times New Roman" w:cs="Times New Roman"/>
          <w:szCs w:val="21"/>
        </w:rPr>
        <w:t>。</w:t>
      </w:r>
      <w:r w:rsidR="0094317E">
        <w:rPr>
          <w:rFonts w:ascii="Times New Roman" w:eastAsia="宋体" w:hAnsi="Times New Roman" w:cs="Times New Roman" w:hint="eastAsia"/>
          <w:szCs w:val="21"/>
        </w:rPr>
        <w:t>基于此问题，</w:t>
      </w:r>
      <w:r w:rsidR="0094317E" w:rsidRPr="0094317E">
        <w:rPr>
          <w:rFonts w:ascii="Times New Roman" w:eastAsia="宋体" w:hAnsi="Times New Roman" w:cs="Times New Roman" w:hint="eastAsia"/>
          <w:szCs w:val="21"/>
        </w:rPr>
        <w:t>翟东升等</w:t>
      </w:r>
      <w:r w:rsidR="0094317E">
        <w:rPr>
          <w:rFonts w:ascii="Times New Roman" w:eastAsia="宋体" w:hAnsi="Times New Roman" w:cs="Times New Roman"/>
          <w:szCs w:val="21"/>
        </w:rPr>
        <w:fldChar w:fldCharType="begin"/>
      </w:r>
      <w:r w:rsidR="004F0EC8">
        <w:rPr>
          <w:rFonts w:ascii="Times New Roman" w:eastAsia="宋体" w:hAnsi="Times New Roman" w:cs="Times New Roman"/>
          <w:szCs w:val="21"/>
        </w:rPr>
        <w:instrText xml:space="preserve"> ADDIN ZOTERO_ITEM CSL_CITATION {"citationID":"XZIlvDyw","properties":{"formattedCitation":"\\super [10]\\nosupersub{}","plainCitation":"[10]","noteIndex":0},"citationItems":[{"id":18,"uris":["http://zotero.org/users/10406236/items/7LHDD4JG"],"itemData":{</w:instrText>
      </w:r>
      <w:r w:rsidR="004F0EC8">
        <w:rPr>
          <w:rFonts w:ascii="Times New Roman" w:eastAsia="宋体" w:hAnsi="Times New Roman" w:cs="Times New Roman" w:hint="eastAsia"/>
          <w:szCs w:val="21"/>
        </w:rPr>
        <w:instrText>"id":18,"type":"article-journal","abstract":"[</w:instrText>
      </w:r>
      <w:r w:rsidR="004F0EC8">
        <w:rPr>
          <w:rFonts w:ascii="Times New Roman" w:eastAsia="宋体" w:hAnsi="Times New Roman" w:cs="Times New Roman" w:hint="eastAsia"/>
          <w:szCs w:val="21"/>
        </w:rPr>
        <w:instrText>目的</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意义</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针对技术功效图构建过程中的主要问题和薄弱环节</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提出了一种基于</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结构和词向量的专利技术功效图构建方法。</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方法</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过程</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利用</w:instrText>
      </w:r>
      <w:r w:rsidR="004F0EC8">
        <w:rPr>
          <w:rFonts w:ascii="Times New Roman" w:eastAsia="宋体" w:hAnsi="Times New Roman" w:cs="Times New Roman" w:hint="eastAsia"/>
          <w:szCs w:val="21"/>
        </w:rPr>
        <w:instrText>Python</w:instrText>
      </w:r>
      <w:r w:rsidR="004F0EC8">
        <w:rPr>
          <w:rFonts w:ascii="Times New Roman" w:eastAsia="宋体" w:hAnsi="Times New Roman" w:cs="Times New Roman" w:hint="eastAsia"/>
          <w:szCs w:val="21"/>
        </w:rPr>
        <w:instrText>程序获取专利摘要中的</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从中识别技术词和功效词</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结合领域词典与专利领域语料库</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运用</w:instrText>
      </w:r>
      <w:r w:rsidR="004F0EC8">
        <w:rPr>
          <w:rFonts w:ascii="Times New Roman" w:eastAsia="宋体" w:hAnsi="Times New Roman" w:cs="Times New Roman" w:hint="eastAsia"/>
          <w:szCs w:val="21"/>
        </w:rPr>
        <w:instrText>Word2Vec</w:instrText>
      </w:r>
      <w:r w:rsidR="004F0EC8">
        <w:rPr>
          <w:rFonts w:ascii="Times New Roman" w:eastAsia="宋体" w:hAnsi="Times New Roman" w:cs="Times New Roman" w:hint="eastAsia"/>
          <w:szCs w:val="21"/>
        </w:rPr>
        <w:instrText>和</w:instrText>
      </w:r>
      <w:r w:rsidR="004F0EC8">
        <w:rPr>
          <w:rFonts w:ascii="Times New Roman" w:eastAsia="宋体" w:hAnsi="Times New Roman" w:cs="Times New Roman" w:hint="eastAsia"/>
          <w:szCs w:val="21"/>
        </w:rPr>
        <w:instrText>WordNet</w:instrText>
      </w:r>
      <w:r w:rsidR="004F0EC8">
        <w:rPr>
          <w:rFonts w:ascii="Times New Roman" w:eastAsia="宋体" w:hAnsi="Times New Roman" w:cs="Times New Roman" w:hint="eastAsia"/>
          <w:szCs w:val="21"/>
        </w:rPr>
        <w:instrText>计算词语间的语义相似度</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利用基于网络关系的主题聚类算法实现主题的自动标引</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采用基于</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结构的共现关系构建技术功效矩阵。</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结果</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结论</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实现了基于</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结构和词向量的技术功效图自动构建</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该构建方法提高了构建技术功效主题的合理性和专利分类标注的准确性</w:instrText>
      </w:r>
      <w:r w:rsidR="004F0EC8">
        <w:rPr>
          <w:rFonts w:ascii="Times New Roman" w:eastAsia="宋体" w:hAnsi="Times New Roman" w:cs="Times New Roman" w:hint="eastAsia"/>
          <w:szCs w:val="21"/>
        </w:rPr>
        <w:instrText>,</w:instrText>
      </w:r>
      <w:r w:rsidR="004F0EC8">
        <w:rPr>
          <w:rFonts w:ascii="Times New Roman" w:eastAsia="宋体" w:hAnsi="Times New Roman" w:cs="Times New Roman" w:hint="eastAsia"/>
          <w:szCs w:val="21"/>
        </w:rPr>
        <w:instrText>为技术功效图的自动化构建提供新的思路。</w:instrText>
      </w:r>
      <w:r w:rsidR="004F0EC8">
        <w:rPr>
          <w:rFonts w:ascii="Times New Roman" w:eastAsia="宋体" w:hAnsi="Times New Roman" w:cs="Times New Roman" w:hint="eastAsia"/>
          <w:szCs w:val="21"/>
        </w:rPr>
        <w:instrText>","container-title":"</w:instrText>
      </w:r>
      <w:r w:rsidR="004F0EC8">
        <w:rPr>
          <w:rFonts w:ascii="Times New Roman" w:eastAsia="宋体" w:hAnsi="Times New Roman" w:cs="Times New Roman" w:hint="eastAsia"/>
          <w:szCs w:val="21"/>
        </w:rPr>
        <w:instrText>情报理论与实践</w:instrText>
      </w:r>
      <w:r w:rsidR="004F0EC8">
        <w:rPr>
          <w:rFonts w:ascii="Times New Roman" w:eastAsia="宋体" w:hAnsi="Times New Roman" w:cs="Times New Roman" w:hint="eastAsia"/>
          <w:szCs w:val="21"/>
        </w:rPr>
        <w:instrText>","DOI":"10.16353/j.cnki.1000-7490.2020.03.020","ISSN":"1000-7490","issue":"03","language":"</w:instrText>
      </w:r>
      <w:r w:rsidR="004F0EC8">
        <w:rPr>
          <w:rFonts w:ascii="Times New Roman" w:eastAsia="宋体" w:hAnsi="Times New Roman" w:cs="Times New Roman" w:hint="eastAsia"/>
          <w:szCs w:val="21"/>
        </w:rPr>
        <w:instrText>中文</w:instrText>
      </w:r>
      <w:r w:rsidR="004F0EC8">
        <w:rPr>
          <w:rFonts w:ascii="Times New Roman" w:eastAsia="宋体" w:hAnsi="Times New Roman" w:cs="Times New Roman" w:hint="eastAsia"/>
          <w:szCs w:val="21"/>
        </w:rPr>
        <w:instrText>;","page":"116-123","source":"CNKI","title":"</w:instrText>
      </w:r>
      <w:r w:rsidR="004F0EC8">
        <w:rPr>
          <w:rFonts w:ascii="Times New Roman" w:eastAsia="宋体" w:hAnsi="Times New Roman" w:cs="Times New Roman" w:hint="eastAsia"/>
          <w:szCs w:val="21"/>
        </w:rPr>
        <w:instrText>基于</w:instrText>
      </w:r>
      <w:r w:rsidR="004F0EC8">
        <w:rPr>
          <w:rFonts w:ascii="Times New Roman" w:eastAsia="宋体" w:hAnsi="Times New Roman" w:cs="Times New Roman" w:hint="eastAsia"/>
          <w:szCs w:val="21"/>
        </w:rPr>
        <w:instrText>SAO</w:instrText>
      </w:r>
      <w:r w:rsidR="004F0EC8">
        <w:rPr>
          <w:rFonts w:ascii="Times New Roman" w:eastAsia="宋体" w:hAnsi="Times New Roman" w:cs="Times New Roman" w:hint="eastAsia"/>
          <w:szCs w:val="21"/>
        </w:rPr>
        <w:instrText>结构和词向量的专利技术功效图自动构建研究</w:instrText>
      </w:r>
      <w:r w:rsidR="004F0EC8">
        <w:rPr>
          <w:rFonts w:ascii="Times New Roman" w:eastAsia="宋体" w:hAnsi="Times New Roman" w:cs="Times New Roman" w:hint="eastAsia"/>
          <w:szCs w:val="21"/>
        </w:rPr>
        <w:instrText>","volume":"43","author":[{"literal":"</w:instrText>
      </w:r>
      <w:r w:rsidR="004F0EC8">
        <w:rPr>
          <w:rFonts w:ascii="Times New Roman" w:eastAsia="宋体" w:hAnsi="Times New Roman" w:cs="Times New Roman" w:hint="eastAsia"/>
          <w:szCs w:val="21"/>
        </w:rPr>
        <w:instrText>翟东升</w:instrText>
      </w:r>
      <w:r w:rsidR="004F0EC8">
        <w:rPr>
          <w:rFonts w:ascii="Times New Roman" w:eastAsia="宋体" w:hAnsi="Times New Roman" w:cs="Times New Roman" w:hint="eastAsia"/>
          <w:szCs w:val="21"/>
        </w:rPr>
        <w:instrText>"},{"literal":"</w:instrText>
      </w:r>
      <w:r w:rsidR="004F0EC8">
        <w:rPr>
          <w:rFonts w:ascii="Times New Roman" w:eastAsia="宋体" w:hAnsi="Times New Roman" w:cs="Times New Roman" w:hint="eastAsia"/>
          <w:szCs w:val="21"/>
        </w:rPr>
        <w:instrText>张京先</w:instrText>
      </w:r>
      <w:r w:rsidR="004F0EC8">
        <w:rPr>
          <w:rFonts w:ascii="Times New Roman" w:eastAsia="宋体" w:hAnsi="Times New Roman" w:cs="Times New Roman" w:hint="eastAsia"/>
          <w:szCs w:val="21"/>
        </w:rPr>
        <w:instrText>"},{"literal":"</w:instrText>
      </w:r>
      <w:r w:rsidR="004F0EC8">
        <w:rPr>
          <w:rFonts w:ascii="Times New Roman" w:eastAsia="宋体" w:hAnsi="Times New Roman" w:cs="Times New Roman" w:hint="eastAsia"/>
          <w:szCs w:val="21"/>
        </w:rPr>
        <w:instrText>胡等金</w:instrText>
      </w:r>
      <w:r w:rsidR="004F0EC8">
        <w:rPr>
          <w:rFonts w:ascii="Times New Roman" w:eastAsia="宋体" w:hAnsi="Times New Roman" w:cs="Times New Roman" w:hint="eastAsia"/>
          <w:szCs w:val="21"/>
        </w:rPr>
        <w:instrText xml:space="preserve">"}],"issued":{"date-parts":[["2020"]]}}}],"schema":"https://github.com/citation-style-language/schema/raw/master/csl-citation.json"} </w:instrText>
      </w:r>
      <w:r w:rsidR="0094317E">
        <w:rPr>
          <w:rFonts w:ascii="Times New Roman" w:eastAsia="宋体" w:hAnsi="Times New Roman" w:cs="Times New Roman"/>
          <w:szCs w:val="21"/>
        </w:rPr>
        <w:fldChar w:fldCharType="separate"/>
      </w:r>
      <w:r w:rsidR="004F0EC8" w:rsidRPr="004F0EC8">
        <w:rPr>
          <w:rFonts w:ascii="Times New Roman" w:hAnsi="Times New Roman" w:cs="Times New Roman"/>
          <w:kern w:val="0"/>
          <w:szCs w:val="24"/>
          <w:vertAlign w:val="superscript"/>
        </w:rPr>
        <w:t>[10]</w:t>
      </w:r>
      <w:r w:rsidR="0094317E">
        <w:rPr>
          <w:rFonts w:ascii="Times New Roman" w:eastAsia="宋体" w:hAnsi="Times New Roman" w:cs="Times New Roman"/>
          <w:szCs w:val="21"/>
        </w:rPr>
        <w:fldChar w:fldCharType="end"/>
      </w:r>
      <w:r w:rsidR="0094317E" w:rsidRPr="0094317E">
        <w:rPr>
          <w:rFonts w:ascii="Times New Roman" w:eastAsia="宋体" w:hAnsi="Times New Roman" w:cs="Times New Roman" w:hint="eastAsia"/>
          <w:szCs w:val="21"/>
        </w:rPr>
        <w:t>提出基于</w:t>
      </w:r>
      <w:r w:rsidR="0094317E" w:rsidRPr="0094317E">
        <w:rPr>
          <w:rFonts w:ascii="Times New Roman" w:eastAsia="宋体" w:hAnsi="Times New Roman" w:cs="Times New Roman"/>
          <w:szCs w:val="21"/>
        </w:rPr>
        <w:t>SAO</w:t>
      </w:r>
      <w:r w:rsidR="0094317E" w:rsidRPr="0094317E">
        <w:rPr>
          <w:rFonts w:ascii="Times New Roman" w:eastAsia="宋体" w:hAnsi="Times New Roman" w:cs="Times New Roman"/>
          <w:szCs w:val="21"/>
        </w:rPr>
        <w:t>结构和词向量的方法，能够从海量的专利数据中智能化凝</w:t>
      </w:r>
      <w:r w:rsidR="0094317E" w:rsidRPr="0094317E">
        <w:rPr>
          <w:rFonts w:ascii="Times New Roman" w:eastAsia="宋体" w:hAnsi="Times New Roman" w:cs="Times New Roman" w:hint="eastAsia"/>
          <w:szCs w:val="21"/>
        </w:rPr>
        <w:t>练出技术主</w:t>
      </w:r>
      <w:r w:rsidR="0094317E" w:rsidRPr="0094317E">
        <w:rPr>
          <w:rFonts w:ascii="Times New Roman" w:eastAsia="宋体" w:hAnsi="Times New Roman" w:cs="Times New Roman" w:hint="eastAsia"/>
          <w:szCs w:val="21"/>
        </w:rPr>
        <w:lastRenderedPageBreak/>
        <w:t>题和功效主题并识别技术词和功效词，提高了技术功效矩阵的构建效率</w:t>
      </w:r>
      <w:r w:rsidR="0094317E">
        <w:rPr>
          <w:rFonts w:ascii="Times New Roman" w:eastAsia="宋体" w:hAnsi="Times New Roman" w:cs="Times New Roman" w:hint="eastAsia"/>
          <w:szCs w:val="21"/>
        </w:rPr>
        <w:t>；</w:t>
      </w:r>
      <w:r w:rsidR="005B2BE4">
        <w:rPr>
          <w:rFonts w:ascii="Times New Roman" w:eastAsia="宋体" w:hAnsi="Times New Roman" w:cs="Times New Roman" w:hint="eastAsia"/>
          <w:szCs w:val="21"/>
        </w:rPr>
        <w:t>并采用</w:t>
      </w:r>
      <w:r w:rsidR="0094317E" w:rsidRPr="0094317E">
        <w:rPr>
          <w:rFonts w:ascii="Times New Roman" w:eastAsia="宋体" w:hAnsi="Times New Roman" w:cs="Times New Roman"/>
          <w:szCs w:val="21"/>
        </w:rPr>
        <w:t>无人驾驶汽车领域毫米波雷达技术作为实证进行研究</w:t>
      </w:r>
      <w:r w:rsidR="0094317E">
        <w:rPr>
          <w:rFonts w:ascii="Times New Roman" w:eastAsia="宋体" w:hAnsi="Times New Roman" w:cs="Times New Roman" w:hint="eastAsia"/>
          <w:szCs w:val="21"/>
        </w:rPr>
        <w:t>。</w:t>
      </w:r>
    </w:p>
    <w:p w14:paraId="33A39D3E" w14:textId="21EB89FC" w:rsidR="001E7272" w:rsidRDefault="001E7272" w:rsidP="00DE6ED3">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以上均</w:t>
      </w:r>
      <w:r w:rsidR="00B260D7">
        <w:rPr>
          <w:rFonts w:ascii="Times New Roman" w:eastAsia="宋体" w:hAnsi="Times New Roman" w:cs="Times New Roman" w:hint="eastAsia"/>
          <w:szCs w:val="21"/>
        </w:rPr>
        <w:t>方法</w:t>
      </w:r>
      <w:r>
        <w:rPr>
          <w:rFonts w:ascii="Times New Roman" w:eastAsia="宋体" w:hAnsi="Times New Roman" w:cs="Times New Roman" w:hint="eastAsia"/>
          <w:szCs w:val="21"/>
        </w:rPr>
        <w:t>是</w:t>
      </w:r>
      <w:r w:rsidR="00B260D7">
        <w:rPr>
          <w:rFonts w:ascii="Times New Roman" w:eastAsia="宋体" w:hAnsi="Times New Roman" w:cs="Times New Roman" w:hint="eastAsia"/>
          <w:szCs w:val="21"/>
        </w:rPr>
        <w:t>通过研究新的构建方法再辅以实例论证，开辟了技术功效矩阵在新领域的研究，为</w:t>
      </w:r>
      <w:r w:rsidR="003F2F5A">
        <w:rPr>
          <w:rFonts w:ascii="Times New Roman" w:eastAsia="宋体" w:hAnsi="Times New Roman" w:cs="Times New Roman" w:hint="eastAsia"/>
          <w:szCs w:val="21"/>
        </w:rPr>
        <w:t>领域</w:t>
      </w:r>
      <w:r w:rsidR="00B260D7">
        <w:rPr>
          <w:rFonts w:ascii="Times New Roman" w:eastAsia="宋体" w:hAnsi="Times New Roman" w:cs="Times New Roman" w:hint="eastAsia"/>
          <w:szCs w:val="21"/>
        </w:rPr>
        <w:t>决策者提供参考依据。</w:t>
      </w:r>
    </w:p>
    <w:p w14:paraId="6BE7237E" w14:textId="67896F64" w:rsidR="0094317E" w:rsidRPr="00BF7D24" w:rsidRDefault="00383F27" w:rsidP="00BF7D24">
      <w:pPr>
        <w:pStyle w:val="a3"/>
        <w:numPr>
          <w:ilvl w:val="1"/>
          <w:numId w:val="2"/>
        </w:numPr>
        <w:spacing w:line="360" w:lineRule="auto"/>
        <w:ind w:firstLineChars="0"/>
        <w:rPr>
          <w:rFonts w:ascii="Times New Roman" w:eastAsia="宋体" w:hAnsi="Times New Roman" w:cs="Times New Roman"/>
          <w:b/>
          <w:bCs/>
          <w:sz w:val="24"/>
          <w:szCs w:val="24"/>
        </w:rPr>
      </w:pPr>
      <w:r w:rsidRPr="00BF7D24">
        <w:rPr>
          <w:rFonts w:ascii="Times New Roman" w:eastAsia="宋体" w:hAnsi="Times New Roman" w:cs="Times New Roman" w:hint="eastAsia"/>
          <w:b/>
          <w:bCs/>
          <w:sz w:val="24"/>
          <w:szCs w:val="24"/>
        </w:rPr>
        <w:t>技术功效矩阵</w:t>
      </w:r>
      <w:r w:rsidR="00BF7D24" w:rsidRPr="00BF7D24">
        <w:rPr>
          <w:rFonts w:ascii="Times New Roman" w:eastAsia="宋体" w:hAnsi="Times New Roman" w:cs="Times New Roman" w:hint="eastAsia"/>
          <w:b/>
          <w:bCs/>
          <w:sz w:val="24"/>
          <w:szCs w:val="24"/>
        </w:rPr>
        <w:t>的应用发展</w:t>
      </w:r>
    </w:p>
    <w:p w14:paraId="1B74D08D" w14:textId="6521360C" w:rsidR="00A153FD" w:rsidRDefault="00D0060F" w:rsidP="00A153FD">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技术功效矩阵能反映出</w:t>
      </w:r>
      <w:r w:rsidR="00FD2E92">
        <w:rPr>
          <w:rFonts w:ascii="Times New Roman" w:eastAsia="宋体" w:hAnsi="Times New Roman" w:cs="Times New Roman" w:hint="eastAsia"/>
          <w:szCs w:val="21"/>
        </w:rPr>
        <w:t>领域内技术热点、空白点，</w:t>
      </w:r>
      <w:r w:rsidR="00FD2E92" w:rsidRPr="00FD2E92">
        <w:rPr>
          <w:rFonts w:ascii="Times New Roman" w:eastAsia="宋体" w:hAnsi="Times New Roman" w:cs="Times New Roman" w:hint="eastAsia"/>
          <w:szCs w:val="21"/>
        </w:rPr>
        <w:t>刘化然</w:t>
      </w:r>
      <w:r w:rsidR="00FD2E92">
        <w:rPr>
          <w:rFonts w:ascii="Times New Roman" w:eastAsia="宋体" w:hAnsi="Times New Roman" w:cs="Times New Roman" w:hint="eastAsia"/>
          <w:szCs w:val="21"/>
        </w:rPr>
        <w:t>等</w:t>
      </w:r>
      <w:r w:rsidR="00FD2E92">
        <w:rPr>
          <w:rFonts w:ascii="Times New Roman" w:eastAsia="宋体" w:hAnsi="Times New Roman" w:cs="Times New Roman"/>
          <w:szCs w:val="21"/>
        </w:rPr>
        <w:fldChar w:fldCharType="begin"/>
      </w:r>
      <w:r w:rsidR="00FD2E92">
        <w:rPr>
          <w:rFonts w:ascii="Times New Roman" w:eastAsia="宋体" w:hAnsi="Times New Roman" w:cs="Times New Roman"/>
          <w:szCs w:val="21"/>
        </w:rPr>
        <w:instrText xml:space="preserve"> ADDIN ZOTERO_ITEM CSL_CITATION {"citationID":"feF3iFIK","properties":{"formattedCitation":"\\super [11]\\nosupersub{}","plainCitation":"[11]","noteIndex":0},"citationItems":[{"id":271,"uris":["http://zotero.org/users/10406236/items/NJDGWIXQ"],"itemData":</w:instrText>
      </w:r>
      <w:r w:rsidR="00FD2E92">
        <w:rPr>
          <w:rFonts w:ascii="Times New Roman" w:eastAsia="宋体" w:hAnsi="Times New Roman" w:cs="Times New Roman" w:hint="eastAsia"/>
          <w:szCs w:val="21"/>
        </w:rPr>
        <w:instrText>{"id":271,"type":"article-journal","abstract":"</w:instrText>
      </w:r>
      <w:r w:rsidR="00FD2E92">
        <w:rPr>
          <w:rFonts w:ascii="Times New Roman" w:eastAsia="宋体" w:hAnsi="Times New Roman" w:cs="Times New Roman" w:hint="eastAsia"/>
          <w:szCs w:val="21"/>
        </w:rPr>
        <w:instrText>基于专利技术功效矩阵</w:instrText>
      </w:r>
      <w:r w:rsidR="00FD2E92">
        <w:rPr>
          <w:rFonts w:ascii="Times New Roman" w:eastAsia="宋体" w:hAnsi="Times New Roman" w:cs="Times New Roman" w:hint="eastAsia"/>
          <w:szCs w:val="21"/>
        </w:rPr>
        <w:instrText>,</w:instrText>
      </w:r>
      <w:r w:rsidR="00FD2E92">
        <w:rPr>
          <w:rFonts w:ascii="Times New Roman" w:eastAsia="宋体" w:hAnsi="Times New Roman" w:cs="Times New Roman" w:hint="eastAsia"/>
          <w:szCs w:val="21"/>
        </w:rPr>
        <w:instrText>确定了技术手段和技术问题的双重分析模式</w:instrText>
      </w:r>
      <w:r w:rsidR="00FD2E92">
        <w:rPr>
          <w:rFonts w:ascii="Times New Roman" w:eastAsia="宋体" w:hAnsi="Times New Roman" w:cs="Times New Roman" w:hint="eastAsia"/>
          <w:szCs w:val="21"/>
        </w:rPr>
        <w:instrText>,</w:instrText>
      </w:r>
      <w:r w:rsidR="00FD2E92">
        <w:rPr>
          <w:rFonts w:ascii="Times New Roman" w:eastAsia="宋体" w:hAnsi="Times New Roman" w:cs="Times New Roman" w:hint="eastAsia"/>
          <w:szCs w:val="21"/>
        </w:rPr>
        <w:instrText>并设置了专利布局难易度</w:instrText>
      </w:r>
      <w:r w:rsidR="00FD2E92">
        <w:rPr>
          <w:rFonts w:ascii="Times New Roman" w:eastAsia="宋体" w:hAnsi="Times New Roman" w:cs="Times New Roman" w:hint="eastAsia"/>
          <w:szCs w:val="21"/>
        </w:rPr>
        <w:instrText>,</w:instrText>
      </w:r>
      <w:r w:rsidR="00FD2E92">
        <w:rPr>
          <w:rFonts w:ascii="Times New Roman" w:eastAsia="宋体" w:hAnsi="Times New Roman" w:cs="Times New Roman" w:hint="eastAsia"/>
          <w:szCs w:val="21"/>
        </w:rPr>
        <w:instrText>从</w:instrText>
      </w:r>
      <w:r w:rsidR="00FD2E92">
        <w:rPr>
          <w:rFonts w:ascii="Times New Roman" w:eastAsia="宋体" w:hAnsi="Times New Roman" w:cs="Times New Roman" w:hint="eastAsia"/>
          <w:szCs w:val="21"/>
        </w:rPr>
        <w:instrText>3</w:instrText>
      </w:r>
      <w:r w:rsidR="00FD2E92">
        <w:rPr>
          <w:rFonts w:ascii="Times New Roman" w:eastAsia="宋体" w:hAnsi="Times New Roman" w:cs="Times New Roman" w:hint="eastAsia"/>
          <w:szCs w:val="21"/>
        </w:rPr>
        <w:instrText>个维度分别对技术手段和技术问题进行技术机会分析</w:instrText>
      </w:r>
      <w:r w:rsidR="00FD2E92">
        <w:rPr>
          <w:rFonts w:ascii="Times New Roman" w:eastAsia="宋体" w:hAnsi="Times New Roman" w:cs="Times New Roman" w:hint="eastAsia"/>
          <w:szCs w:val="21"/>
        </w:rPr>
        <w:instrText>,</w:instrText>
      </w:r>
      <w:r w:rsidR="00FD2E92">
        <w:rPr>
          <w:rFonts w:ascii="Times New Roman" w:eastAsia="宋体" w:hAnsi="Times New Roman" w:cs="Times New Roman" w:hint="eastAsia"/>
          <w:szCs w:val="21"/>
        </w:rPr>
        <w:instrText>以识别各个技术方向的技术机会</w:instrText>
      </w:r>
      <w:r w:rsidR="00FD2E92">
        <w:rPr>
          <w:rFonts w:ascii="Times New Roman" w:eastAsia="宋体" w:hAnsi="Times New Roman" w:cs="Times New Roman" w:hint="eastAsia"/>
          <w:szCs w:val="21"/>
        </w:rPr>
        <w:instrText>,</w:instrText>
      </w:r>
      <w:r w:rsidR="00FD2E92">
        <w:rPr>
          <w:rFonts w:ascii="Times New Roman" w:eastAsia="宋体" w:hAnsi="Times New Roman" w:cs="Times New Roman" w:hint="eastAsia"/>
          <w:szCs w:val="21"/>
        </w:rPr>
        <w:instrText>以期对各创新主体的技术创新活动有所帮助。</w:instrText>
      </w:r>
      <w:r w:rsidR="00FD2E92">
        <w:rPr>
          <w:rFonts w:ascii="Times New Roman" w:eastAsia="宋体" w:hAnsi="Times New Roman" w:cs="Times New Roman" w:hint="eastAsia"/>
          <w:szCs w:val="21"/>
        </w:rPr>
        <w:instrText>","container-title":"</w:instrText>
      </w:r>
      <w:r w:rsidR="00FD2E92">
        <w:rPr>
          <w:rFonts w:ascii="Times New Roman" w:eastAsia="宋体" w:hAnsi="Times New Roman" w:cs="Times New Roman" w:hint="eastAsia"/>
          <w:szCs w:val="21"/>
        </w:rPr>
        <w:instrText>图书情报导刊</w:instrText>
      </w:r>
      <w:r w:rsidR="00FD2E92">
        <w:rPr>
          <w:rFonts w:ascii="Times New Roman" w:eastAsia="宋体" w:hAnsi="Times New Roman" w:cs="Times New Roman" w:hint="eastAsia"/>
          <w:szCs w:val="21"/>
        </w:rPr>
        <w:instrText>","ISSN":"2096-1162","issue":"6","language":"zh","page":"65-70","source":"CNKI","title":"</w:instrText>
      </w:r>
      <w:r w:rsidR="00FD2E92">
        <w:rPr>
          <w:rFonts w:ascii="Times New Roman" w:eastAsia="宋体" w:hAnsi="Times New Roman" w:cs="Times New Roman" w:hint="eastAsia"/>
          <w:szCs w:val="21"/>
        </w:rPr>
        <w:instrText>基于专利技术功效矩阵的技术机会识别方法</w:instrText>
      </w:r>
      <w:r w:rsidR="00FD2E92">
        <w:rPr>
          <w:rFonts w:ascii="Times New Roman" w:eastAsia="宋体" w:hAnsi="Times New Roman" w:cs="Times New Roman" w:hint="eastAsia"/>
          <w:szCs w:val="21"/>
        </w:rPr>
        <w:instrText>","volume":"5","author":[{"literal":"</w:instrText>
      </w:r>
      <w:r w:rsidR="00FD2E92">
        <w:rPr>
          <w:rFonts w:ascii="Times New Roman" w:eastAsia="宋体" w:hAnsi="Times New Roman" w:cs="Times New Roman" w:hint="eastAsia"/>
          <w:szCs w:val="21"/>
        </w:rPr>
        <w:instrText>刘化然</w:instrText>
      </w:r>
      <w:r w:rsidR="00FD2E92">
        <w:rPr>
          <w:rFonts w:ascii="Times New Roman" w:eastAsia="宋体" w:hAnsi="Times New Roman" w:cs="Times New Roman" w:hint="eastAsia"/>
          <w:szCs w:val="21"/>
        </w:rPr>
        <w:instrText>"},{"literal":"</w:instrText>
      </w:r>
      <w:r w:rsidR="00FD2E92">
        <w:rPr>
          <w:rFonts w:ascii="Times New Roman" w:eastAsia="宋体" w:hAnsi="Times New Roman" w:cs="Times New Roman" w:hint="eastAsia"/>
          <w:szCs w:val="21"/>
        </w:rPr>
        <w:instrText>曹旭</w:instrText>
      </w:r>
      <w:r w:rsidR="00FD2E92">
        <w:rPr>
          <w:rFonts w:ascii="Times New Roman" w:eastAsia="宋体" w:hAnsi="Times New Roman" w:cs="Times New Roman" w:hint="eastAsia"/>
          <w:szCs w:val="21"/>
        </w:rPr>
        <w:instrText>"},{"literal":"</w:instrText>
      </w:r>
      <w:r w:rsidR="00FD2E92">
        <w:rPr>
          <w:rFonts w:ascii="Times New Roman" w:eastAsia="宋体" w:hAnsi="Times New Roman" w:cs="Times New Roman" w:hint="eastAsia"/>
          <w:szCs w:val="21"/>
        </w:rPr>
        <w:instrText>张晓冬</w:instrText>
      </w:r>
      <w:r w:rsidR="00FD2E92">
        <w:rPr>
          <w:rFonts w:ascii="Times New Roman" w:eastAsia="宋体" w:hAnsi="Times New Roman" w:cs="Times New Roman" w:hint="eastAsia"/>
          <w:szCs w:val="21"/>
        </w:rPr>
        <w:instrText>"},{"literal":"</w:instrText>
      </w:r>
      <w:r w:rsidR="00FD2E92">
        <w:rPr>
          <w:rFonts w:ascii="Times New Roman" w:eastAsia="宋体" w:hAnsi="Times New Roman" w:cs="Times New Roman" w:hint="eastAsia"/>
          <w:szCs w:val="21"/>
        </w:rPr>
        <w:instrText>闫蕾</w:instrText>
      </w:r>
      <w:r w:rsidR="00FD2E92">
        <w:rPr>
          <w:rFonts w:ascii="Times New Roman" w:eastAsia="宋体" w:hAnsi="Times New Roman" w:cs="Times New Roman" w:hint="eastAsia"/>
          <w:szCs w:val="21"/>
        </w:rPr>
        <w:instrText>"},{"literal":"</w:instrText>
      </w:r>
      <w:r w:rsidR="00FD2E92">
        <w:rPr>
          <w:rFonts w:ascii="Times New Roman" w:eastAsia="宋体" w:hAnsi="Times New Roman" w:cs="Times New Roman" w:hint="eastAsia"/>
          <w:szCs w:val="21"/>
        </w:rPr>
        <w:instrText>赵义强</w:instrText>
      </w:r>
      <w:r w:rsidR="00FD2E92">
        <w:rPr>
          <w:rFonts w:ascii="Times New Roman" w:eastAsia="宋体" w:hAnsi="Times New Roman" w:cs="Times New Roman" w:hint="eastAsia"/>
          <w:szCs w:val="21"/>
        </w:rPr>
        <w:instrText>"}],"issued":{"date-parts":[["2020"]]}}}],"schema":"https://github.com/citation-style-language/schema/raw/master/c</w:instrText>
      </w:r>
      <w:r w:rsidR="00FD2E92">
        <w:rPr>
          <w:rFonts w:ascii="Times New Roman" w:eastAsia="宋体" w:hAnsi="Times New Roman" w:cs="Times New Roman"/>
          <w:szCs w:val="21"/>
        </w:rPr>
        <w:instrText xml:space="preserve">sl-citation.json"} </w:instrText>
      </w:r>
      <w:r w:rsidR="00FD2E92">
        <w:rPr>
          <w:rFonts w:ascii="Times New Roman" w:eastAsia="宋体" w:hAnsi="Times New Roman" w:cs="Times New Roman"/>
          <w:szCs w:val="21"/>
        </w:rPr>
        <w:fldChar w:fldCharType="separate"/>
      </w:r>
      <w:r w:rsidR="00FD2E92" w:rsidRPr="00FD2E92">
        <w:rPr>
          <w:rFonts w:ascii="Times New Roman" w:hAnsi="Times New Roman" w:cs="Times New Roman"/>
          <w:kern w:val="0"/>
          <w:szCs w:val="24"/>
          <w:vertAlign w:val="superscript"/>
        </w:rPr>
        <w:t>[11]</w:t>
      </w:r>
      <w:r w:rsidR="00FD2E92">
        <w:rPr>
          <w:rFonts w:ascii="Times New Roman" w:eastAsia="宋体" w:hAnsi="Times New Roman" w:cs="Times New Roman"/>
          <w:szCs w:val="21"/>
        </w:rPr>
        <w:fldChar w:fldCharType="end"/>
      </w:r>
      <w:r>
        <w:rPr>
          <w:rFonts w:ascii="Times New Roman" w:eastAsia="宋体" w:hAnsi="Times New Roman" w:cs="Times New Roman" w:hint="eastAsia"/>
          <w:szCs w:val="21"/>
        </w:rPr>
        <w:t>分析构建出的二维技术功效矩阵提出了专利布局难易程度的计算方法，并结合技术种类、功效种类、专利申请的数量对特定领域做技术机会分析，将领域内分为专利壁垒区、专利潜力区、专利活跃区、专利沉寂区，并建议专利布局应优先考虑专利潜力区和专利活跃区。</w:t>
      </w:r>
    </w:p>
    <w:p w14:paraId="08C9D206" w14:textId="6982B791" w:rsidR="0013755F" w:rsidRDefault="0013755F" w:rsidP="00420C01">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掌握领域内重点研发方向的形势对于下一步的研发工作至关重要，余梦霞等</w:t>
      </w: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ADDIN ZOTERO_ITEM CSL_CITATION {"citationID":"E4k4oC5R","properties":{"formattedCitation":"\\super [12]\\nosupersub{}","plainCitation":"[12]","noteIndex":0},"citationItems":[{"id":238,"uris":["http://zotero.org/users/10406236/items/PU836ZZF"],"itemData":</w:instrText>
      </w:r>
      <w:r>
        <w:rPr>
          <w:rFonts w:ascii="Times New Roman" w:eastAsia="宋体" w:hAnsi="Times New Roman" w:cs="Times New Roman" w:hint="eastAsia"/>
          <w:szCs w:val="21"/>
        </w:rPr>
        <w:instrText>{"id":238,"type":"article-journal","abstract":"[</w:instrText>
      </w:r>
      <w:r>
        <w:rPr>
          <w:rFonts w:ascii="Times New Roman" w:eastAsia="宋体" w:hAnsi="Times New Roman" w:cs="Times New Roman" w:hint="eastAsia"/>
          <w:szCs w:val="21"/>
        </w:rPr>
        <w:instrText>目的</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意义</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识别技术领域的重点研发方向并掌握重点研发方向的当前布局形势，对于科研管理者、技术研发人员全面了解该领域并进行战略性技术布局具有重要意义。</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方法</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过程</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从专利技术功效视角，提出基于内容的领域重点研发方向识别和布局分析框架。首先，通过领域技术分解和细粒度的专利数据功效标引，构建基于专利技术内容的技术功效矩阵，以技术功效揭示技术研发对象及技术改进方向。然后，提出领域重点研发方向识别方法，并构建时间和空间分析维度相结合的领域重点研发方向布局分析框架，从时间维度上分析重点研发方向的演变趋势和维持情况，从空间维度上分析主要国家和主要申请人重点研发方向布局情况，全面把握领域重点研发方向的布局形势。最后，以第三代功率半导体领域进行实证研究。</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结果</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结论</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从技术功效视角研究领域重点研发方向和布局形势，是从专利文献的技术内容出发，对领域关键研发对象、改进方向、技术布局策略的深度揭示，实证研究表明该分析框架对全面掌握领域重点研发方向和布局形势具有可行性。</w:instrText>
      </w:r>
      <w:r>
        <w:rPr>
          <w:rFonts w:ascii="Times New Roman" w:eastAsia="宋体" w:hAnsi="Times New Roman" w:cs="Times New Roman" w:hint="eastAsia"/>
          <w:szCs w:val="21"/>
        </w:rPr>
        <w:instrText>","container-title":"</w:instrText>
      </w:r>
      <w:r>
        <w:rPr>
          <w:rFonts w:ascii="Times New Roman" w:eastAsia="宋体" w:hAnsi="Times New Roman" w:cs="Times New Roman" w:hint="eastAsia"/>
          <w:szCs w:val="21"/>
        </w:rPr>
        <w:instrText>图书情报工作</w:instrText>
      </w:r>
      <w:r>
        <w:rPr>
          <w:rFonts w:ascii="Times New Roman" w:eastAsia="宋体" w:hAnsi="Times New Roman" w:cs="Times New Roman" w:hint="eastAsia"/>
          <w:szCs w:val="21"/>
        </w:rPr>
        <w:instrText>","DOI":"10.13266/j.issn.0252-3116.2022.17.011","ISSN":"0252-3116","issue":"17","language":"zh","page":"116-128","source":"CNKI","title":"</w:instrText>
      </w:r>
      <w:r>
        <w:rPr>
          <w:rFonts w:ascii="Times New Roman" w:eastAsia="宋体" w:hAnsi="Times New Roman" w:cs="Times New Roman" w:hint="eastAsia"/>
          <w:szCs w:val="21"/>
        </w:rPr>
        <w:instrText>专利技术功效视域下的领域重点研发方向布局研究——以第三代功率半导体领域为例</w:instrText>
      </w:r>
      <w:r>
        <w:rPr>
          <w:rFonts w:ascii="Times New Roman" w:eastAsia="宋体" w:hAnsi="Times New Roman" w:cs="Times New Roman" w:hint="eastAsia"/>
          <w:szCs w:val="21"/>
        </w:rPr>
        <w:instrText>","volume":"66","author":[{"literal":"</w:instrText>
      </w:r>
      <w:r>
        <w:rPr>
          <w:rFonts w:ascii="Times New Roman" w:eastAsia="宋体" w:hAnsi="Times New Roman" w:cs="Times New Roman" w:hint="eastAsia"/>
          <w:szCs w:val="21"/>
        </w:rPr>
        <w:instrText>余梦霞</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张宇娥</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凌世婷</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林青</w:instrText>
      </w:r>
      <w:r>
        <w:rPr>
          <w:rFonts w:ascii="Times New Roman" w:eastAsia="宋体" w:hAnsi="Times New Roman" w:cs="Times New Roman" w:hint="eastAsia"/>
          <w:szCs w:val="21"/>
        </w:rPr>
        <w:instrText xml:space="preserve">"}],"issued":{"date-parts":[["2022"]]}}}],"schema":"https://github.com/citation-style-language/schema/raw/master/csl-citation.json"} </w:instrText>
      </w:r>
      <w:r>
        <w:rPr>
          <w:rFonts w:ascii="Times New Roman" w:eastAsia="宋体" w:hAnsi="Times New Roman" w:cs="Times New Roman"/>
          <w:szCs w:val="21"/>
        </w:rPr>
        <w:fldChar w:fldCharType="separate"/>
      </w:r>
      <w:r w:rsidRPr="0013755F">
        <w:rPr>
          <w:rFonts w:ascii="Times New Roman" w:hAnsi="Times New Roman" w:cs="Times New Roman"/>
          <w:kern w:val="0"/>
          <w:szCs w:val="24"/>
          <w:vertAlign w:val="superscript"/>
        </w:rPr>
        <w:t>[12]</w:t>
      </w:r>
      <w:r>
        <w:rPr>
          <w:rFonts w:ascii="Times New Roman" w:eastAsia="宋体" w:hAnsi="Times New Roman" w:cs="Times New Roman"/>
          <w:szCs w:val="21"/>
        </w:rPr>
        <w:fldChar w:fldCharType="end"/>
      </w:r>
      <w:r>
        <w:rPr>
          <w:rFonts w:ascii="Times New Roman" w:eastAsia="宋体" w:hAnsi="Times New Roman" w:cs="Times New Roman" w:hint="eastAsia"/>
          <w:szCs w:val="21"/>
        </w:rPr>
        <w:t>通过构建细粒度技术功效矩阵揭示了第三代功率半导体</w:t>
      </w:r>
      <w:r w:rsidR="000174DF">
        <w:rPr>
          <w:rFonts w:ascii="Times New Roman" w:eastAsia="宋体" w:hAnsi="Times New Roman" w:cs="Times New Roman" w:hint="eastAsia"/>
          <w:szCs w:val="21"/>
        </w:rPr>
        <w:t>的重点研发方向为“</w:t>
      </w:r>
      <w:r w:rsidR="000174DF" w:rsidRPr="000174DF">
        <w:rPr>
          <w:rFonts w:ascii="Times New Roman" w:eastAsia="宋体" w:hAnsi="Times New Roman" w:cs="Times New Roman" w:hint="eastAsia"/>
          <w:szCs w:val="21"/>
        </w:rPr>
        <w:t>提高击穿电压、提高器件可靠性、降低成本、降低</w:t>
      </w:r>
      <w:r w:rsidR="000174DF" w:rsidRPr="000174DF">
        <w:rPr>
          <w:rFonts w:ascii="Times New Roman" w:eastAsia="宋体" w:hAnsi="Times New Roman" w:cs="Times New Roman"/>
          <w:szCs w:val="21"/>
        </w:rPr>
        <w:t xml:space="preserve"> </w:t>
      </w:r>
      <w:r w:rsidR="000174DF" w:rsidRPr="000174DF">
        <w:rPr>
          <w:rFonts w:ascii="Times New Roman" w:eastAsia="宋体" w:hAnsi="Times New Roman" w:cs="Times New Roman"/>
          <w:szCs w:val="21"/>
        </w:rPr>
        <w:t>导通电阻、降低损耗</w:t>
      </w:r>
      <w:r w:rsidR="000174DF">
        <w:rPr>
          <w:rFonts w:ascii="Times New Roman" w:eastAsia="宋体" w:hAnsi="Times New Roman" w:cs="Times New Roman" w:hint="eastAsia"/>
          <w:szCs w:val="21"/>
        </w:rPr>
        <w:t>”等内容，并全方位地对改进方向、技术布局、国内外现状做了细致分析。</w:t>
      </w:r>
      <w:r w:rsidR="00A153FD">
        <w:rPr>
          <w:rFonts w:ascii="Times New Roman" w:eastAsia="宋体" w:hAnsi="Times New Roman" w:cs="Times New Roman" w:hint="eastAsia"/>
          <w:szCs w:val="21"/>
        </w:rPr>
        <w:t>刘月等</w:t>
      </w:r>
      <w:r w:rsidR="00A153FD">
        <w:rPr>
          <w:rFonts w:ascii="Times New Roman" w:eastAsia="宋体" w:hAnsi="Times New Roman" w:cs="Times New Roman"/>
          <w:szCs w:val="21"/>
        </w:rPr>
        <w:fldChar w:fldCharType="begin"/>
      </w:r>
      <w:r w:rsidR="00A153FD">
        <w:rPr>
          <w:rFonts w:ascii="Times New Roman" w:eastAsia="宋体" w:hAnsi="Times New Roman" w:cs="Times New Roman"/>
          <w:szCs w:val="21"/>
        </w:rPr>
        <w:instrText xml:space="preserve"> ADDIN ZOTERO_ITEM CSL_CITATION {"citationID":"JZJuGPvx","properties":{"formattedCitation":"\\super [13]\\nosupersub{}","plainCitation":"[13]","noteIndex":0},"citationItems":[{"id":226,"uris":["http://zotero.org/users/10406236/items/LPHHUBXK"],"itemData":</w:instrText>
      </w:r>
      <w:r w:rsidR="00A153FD">
        <w:rPr>
          <w:rFonts w:ascii="Times New Roman" w:eastAsia="宋体" w:hAnsi="Times New Roman" w:cs="Times New Roman" w:hint="eastAsia"/>
          <w:szCs w:val="21"/>
        </w:rPr>
        <w:instrText>{"id":226,"type":"article-journal","abstract":"</w:instrText>
      </w:r>
      <w:r w:rsidR="00A153FD">
        <w:rPr>
          <w:rFonts w:ascii="Times New Roman" w:eastAsia="宋体" w:hAnsi="Times New Roman" w:cs="Times New Roman" w:hint="eastAsia"/>
          <w:szCs w:val="21"/>
        </w:rPr>
        <w:instrText>技术情报分析是识别领域技术趋势和预测技术机会的有效参考。本文基于我国肿瘤免疫细胞治疗领域的专利数据，针对不同数据源构建科学的技术情报分析模型，探究该领域新药研发的技术现状以及识别技术机会。研究发现我国肿瘤免疫细胞治疗领域正处于技术的成长期，技术创新主导地区主要分布在东部，创新主体以企业为主；技术热点集中在</w:instrText>
      </w:r>
      <w:r w:rsidR="00A153FD">
        <w:rPr>
          <w:rFonts w:ascii="Times New Roman" w:eastAsia="宋体" w:hAnsi="Times New Roman" w:cs="Times New Roman" w:hint="eastAsia"/>
          <w:szCs w:val="21"/>
        </w:rPr>
        <w:instrText>A61P35,C12N5</w:instrText>
      </w:r>
      <w:r w:rsidR="00A153FD">
        <w:rPr>
          <w:rFonts w:ascii="Times New Roman" w:eastAsia="宋体" w:hAnsi="Times New Roman" w:cs="Times New Roman" w:hint="eastAsia"/>
          <w:szCs w:val="21"/>
        </w:rPr>
        <w:instrText>等领域，专利技术功效价值度较高，并且识别到的技术研发机会与领域背景息息相关。为更好地推动该行业发展，企业和科研机构应加强技术创新合作，同时注重技术功效分析，提高技术机会识别能力，从而有效指导创新战略决策。</w:instrText>
      </w:r>
      <w:r w:rsidR="00A153FD">
        <w:rPr>
          <w:rFonts w:ascii="Times New Roman" w:eastAsia="宋体" w:hAnsi="Times New Roman" w:cs="Times New Roman" w:hint="eastAsia"/>
          <w:szCs w:val="21"/>
        </w:rPr>
        <w:instrText>","container-title":"</w:instrText>
      </w:r>
      <w:r w:rsidR="00A153FD">
        <w:rPr>
          <w:rFonts w:ascii="Times New Roman" w:eastAsia="宋体" w:hAnsi="Times New Roman" w:cs="Times New Roman" w:hint="eastAsia"/>
          <w:szCs w:val="21"/>
        </w:rPr>
        <w:instrText>中国新药杂志</w:instrText>
      </w:r>
      <w:r w:rsidR="00A153FD">
        <w:rPr>
          <w:rFonts w:ascii="Times New Roman" w:eastAsia="宋体" w:hAnsi="Times New Roman" w:cs="Times New Roman" w:hint="eastAsia"/>
          <w:szCs w:val="21"/>
        </w:rPr>
        <w:instrText>","ISSN":"1003-3734","issue":"5","language":"zh","page":"448-454","source":"CNKI","title":"</w:instrText>
      </w:r>
      <w:r w:rsidR="00A153FD">
        <w:rPr>
          <w:rFonts w:ascii="Times New Roman" w:eastAsia="宋体" w:hAnsi="Times New Roman" w:cs="Times New Roman" w:hint="eastAsia"/>
          <w:szCs w:val="21"/>
        </w:rPr>
        <w:instrText>基于专利地图的我国肿瘤免疫细胞治疗领域技术情报分析</w:instrText>
      </w:r>
      <w:r w:rsidR="00A153FD">
        <w:rPr>
          <w:rFonts w:ascii="Times New Roman" w:eastAsia="宋体" w:hAnsi="Times New Roman" w:cs="Times New Roman" w:hint="eastAsia"/>
          <w:szCs w:val="21"/>
        </w:rPr>
        <w:instrText>","volume":"32","author":[{"literal":"</w:instrText>
      </w:r>
      <w:r w:rsidR="00A153FD">
        <w:rPr>
          <w:rFonts w:ascii="Times New Roman" w:eastAsia="宋体" w:hAnsi="Times New Roman" w:cs="Times New Roman" w:hint="eastAsia"/>
          <w:szCs w:val="21"/>
        </w:rPr>
        <w:instrText>刘月</w:instrText>
      </w:r>
      <w:r w:rsidR="00A153FD">
        <w:rPr>
          <w:rFonts w:ascii="Times New Roman" w:eastAsia="宋体" w:hAnsi="Times New Roman" w:cs="Times New Roman" w:hint="eastAsia"/>
          <w:szCs w:val="21"/>
        </w:rPr>
        <w:instrText>"},{"literal":"</w:instrText>
      </w:r>
      <w:r w:rsidR="00A153FD">
        <w:rPr>
          <w:rFonts w:ascii="Times New Roman" w:eastAsia="宋体" w:hAnsi="Times New Roman" w:cs="Times New Roman" w:hint="eastAsia"/>
          <w:szCs w:val="21"/>
        </w:rPr>
        <w:instrText>李雪</w:instrText>
      </w:r>
      <w:r w:rsidR="00A153FD">
        <w:rPr>
          <w:rFonts w:ascii="Times New Roman" w:eastAsia="宋体" w:hAnsi="Times New Roman" w:cs="Times New Roman" w:hint="eastAsia"/>
          <w:szCs w:val="21"/>
        </w:rPr>
        <w:instrText>"},{"literal":"</w:instrText>
      </w:r>
      <w:r w:rsidR="00A153FD">
        <w:rPr>
          <w:rFonts w:ascii="Times New Roman" w:eastAsia="宋体" w:hAnsi="Times New Roman" w:cs="Times New Roman" w:hint="eastAsia"/>
          <w:szCs w:val="21"/>
        </w:rPr>
        <w:instrText>曾莹莹</w:instrText>
      </w:r>
      <w:r w:rsidR="00A153FD">
        <w:rPr>
          <w:rFonts w:ascii="Times New Roman" w:eastAsia="宋体" w:hAnsi="Times New Roman" w:cs="Times New Roman" w:hint="eastAsia"/>
          <w:szCs w:val="21"/>
        </w:rPr>
        <w:instrText>"},{"literal":"</w:instrText>
      </w:r>
      <w:r w:rsidR="00A153FD">
        <w:rPr>
          <w:rFonts w:ascii="Times New Roman" w:eastAsia="宋体" w:hAnsi="Times New Roman" w:cs="Times New Roman" w:hint="eastAsia"/>
          <w:szCs w:val="21"/>
        </w:rPr>
        <w:instrText>袁红梅</w:instrText>
      </w:r>
      <w:r w:rsidR="00A153FD">
        <w:rPr>
          <w:rFonts w:ascii="Times New Roman" w:eastAsia="宋体" w:hAnsi="Times New Roman" w:cs="Times New Roman" w:hint="eastAsia"/>
          <w:szCs w:val="21"/>
        </w:rPr>
        <w:instrText xml:space="preserve">"}],"issued":{"date-parts":[["2023"]]}}}],"schema":"https://github.com/citation-style-language/schema/raw/master/csl-citation.json"} </w:instrText>
      </w:r>
      <w:r w:rsidR="00A153FD">
        <w:rPr>
          <w:rFonts w:ascii="Times New Roman" w:eastAsia="宋体" w:hAnsi="Times New Roman" w:cs="Times New Roman"/>
          <w:szCs w:val="21"/>
        </w:rPr>
        <w:fldChar w:fldCharType="separate"/>
      </w:r>
      <w:r w:rsidR="00A153FD" w:rsidRPr="00A153FD">
        <w:rPr>
          <w:rFonts w:ascii="Times New Roman" w:hAnsi="Times New Roman" w:cs="Times New Roman"/>
          <w:kern w:val="0"/>
          <w:szCs w:val="24"/>
          <w:vertAlign w:val="superscript"/>
        </w:rPr>
        <w:t>[13]</w:t>
      </w:r>
      <w:r w:rsidR="00A153FD">
        <w:rPr>
          <w:rFonts w:ascii="Times New Roman" w:eastAsia="宋体" w:hAnsi="Times New Roman" w:cs="Times New Roman"/>
          <w:szCs w:val="21"/>
        </w:rPr>
        <w:fldChar w:fldCharType="end"/>
      </w:r>
      <w:r w:rsidR="00A153FD">
        <w:rPr>
          <w:rFonts w:ascii="Times New Roman" w:eastAsia="宋体" w:hAnsi="Times New Roman" w:cs="Times New Roman" w:hint="eastAsia"/>
          <w:szCs w:val="21"/>
        </w:rPr>
        <w:t>依靠技术功效矩阵</w:t>
      </w:r>
      <w:r w:rsidR="00A153FD" w:rsidRPr="00A153FD">
        <w:rPr>
          <w:rFonts w:ascii="Times New Roman" w:eastAsia="宋体" w:hAnsi="Times New Roman" w:cs="Times New Roman"/>
          <w:szCs w:val="21"/>
        </w:rPr>
        <w:t>探究</w:t>
      </w:r>
      <w:r w:rsidR="00A153FD">
        <w:rPr>
          <w:rFonts w:ascii="Times New Roman" w:eastAsia="宋体" w:hAnsi="Times New Roman" w:cs="Times New Roman" w:hint="eastAsia"/>
          <w:szCs w:val="21"/>
        </w:rPr>
        <w:t>肿瘤免疫细胞</w:t>
      </w:r>
      <w:r w:rsidR="00A153FD" w:rsidRPr="00A153FD">
        <w:rPr>
          <w:rFonts w:ascii="Times New Roman" w:eastAsia="宋体" w:hAnsi="Times New Roman" w:cs="Times New Roman"/>
          <w:szCs w:val="21"/>
        </w:rPr>
        <w:t>领域新药研发的技术现状以及识别技术机会</w:t>
      </w:r>
      <w:r w:rsidR="00A153FD">
        <w:rPr>
          <w:rFonts w:ascii="Times New Roman" w:eastAsia="宋体" w:hAnsi="Times New Roman" w:cs="Times New Roman" w:hint="eastAsia"/>
          <w:szCs w:val="21"/>
        </w:rPr>
        <w:t>，得出</w:t>
      </w:r>
      <w:r w:rsidR="00A153FD" w:rsidRPr="00A153FD">
        <w:rPr>
          <w:rFonts w:ascii="Times New Roman" w:eastAsia="宋体" w:hAnsi="Times New Roman" w:cs="Times New Roman" w:hint="eastAsia"/>
          <w:szCs w:val="21"/>
        </w:rPr>
        <w:t>技术热点集中在</w:t>
      </w:r>
      <w:r w:rsidR="00A153FD" w:rsidRPr="00A153FD">
        <w:rPr>
          <w:rFonts w:ascii="Times New Roman" w:eastAsia="宋体" w:hAnsi="Times New Roman" w:cs="Times New Roman"/>
          <w:szCs w:val="21"/>
        </w:rPr>
        <w:t xml:space="preserve"> A61P35</w:t>
      </w:r>
      <w:r w:rsidR="00A153FD" w:rsidRPr="00A153FD">
        <w:rPr>
          <w:rFonts w:ascii="Times New Roman" w:eastAsia="宋体" w:hAnsi="Times New Roman" w:cs="Times New Roman"/>
          <w:szCs w:val="21"/>
        </w:rPr>
        <w:t>，</w:t>
      </w:r>
      <w:r w:rsidR="00A153FD" w:rsidRPr="00A153FD">
        <w:rPr>
          <w:rFonts w:ascii="Times New Roman" w:eastAsia="宋体" w:hAnsi="Times New Roman" w:cs="Times New Roman"/>
          <w:szCs w:val="21"/>
        </w:rPr>
        <w:t>C12N5</w:t>
      </w:r>
      <w:r w:rsidR="00A153FD" w:rsidRPr="00A153FD">
        <w:rPr>
          <w:rFonts w:ascii="Times New Roman" w:eastAsia="宋体" w:hAnsi="Times New Roman" w:cs="Times New Roman"/>
          <w:szCs w:val="21"/>
        </w:rPr>
        <w:t>等</w:t>
      </w:r>
      <w:r w:rsidR="00A153FD">
        <w:rPr>
          <w:rFonts w:ascii="Times New Roman" w:eastAsia="宋体" w:hAnsi="Times New Roman" w:cs="Times New Roman" w:hint="eastAsia"/>
          <w:szCs w:val="21"/>
        </w:rPr>
        <w:t>领域的结论，并依靠技术功效矩阵对肿瘤免疫细胞的发展提出建议。</w:t>
      </w:r>
    </w:p>
    <w:p w14:paraId="57E40146" w14:textId="7EFE9D3B" w:rsidR="009E4A30" w:rsidRPr="009E4A30" w:rsidRDefault="009E4A30" w:rsidP="009E4A30">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现代社会技术、经济高速发展的背景下，造成产品更新迭代速度加快，因此精准把握用户需求</w:t>
      </w:r>
      <w:r w:rsidRPr="00611BCB">
        <w:rPr>
          <w:rFonts w:ascii="Times New Roman" w:eastAsia="宋体" w:hAnsi="Times New Roman" w:cs="Times New Roman" w:hint="eastAsia"/>
          <w:szCs w:val="21"/>
        </w:rPr>
        <w:t>以引导企业高效开展产品创新，对企业实现可持续</w:t>
      </w:r>
      <w:r w:rsidRPr="00611BCB">
        <w:rPr>
          <w:rFonts w:ascii="Times New Roman" w:eastAsia="宋体" w:hAnsi="Times New Roman" w:cs="Times New Roman"/>
          <w:szCs w:val="21"/>
        </w:rPr>
        <w:t>发展至关重要</w:t>
      </w:r>
      <w:r>
        <w:rPr>
          <w:rFonts w:ascii="Times New Roman" w:eastAsia="宋体" w:hAnsi="Times New Roman" w:cs="Times New Roman" w:hint="eastAsia"/>
          <w:szCs w:val="21"/>
        </w:rPr>
        <w:t>，刘鹏等</w:t>
      </w:r>
      <w:r>
        <w:rPr>
          <w:rFonts w:ascii="Times New Roman" w:eastAsia="宋体" w:hAnsi="Times New Roman" w:cs="Times New Roman"/>
          <w:szCs w:val="21"/>
        </w:rPr>
        <w:fldChar w:fldCharType="begin"/>
      </w:r>
      <w:r w:rsidR="00A153FD">
        <w:rPr>
          <w:rFonts w:ascii="Times New Roman" w:eastAsia="宋体" w:hAnsi="Times New Roman" w:cs="Times New Roman"/>
          <w:szCs w:val="21"/>
        </w:rPr>
        <w:instrText xml:space="preserve"> ADDIN ZOTERO_ITEM CSL_CITATION {"citationID":"DUsK7rJS","properties":{"formattedCitation":"\\super [14]\\nosupersub{}","plainCitation":"[14]","noteIndex":0},"citationItems":[{"id":224,"uris":["http://zotero.org/users/10406236/items/HI42RKU4"],"itemData":</w:instrText>
      </w:r>
      <w:r w:rsidR="00A153FD">
        <w:rPr>
          <w:rFonts w:ascii="Times New Roman" w:eastAsia="宋体" w:hAnsi="Times New Roman" w:cs="Times New Roman" w:hint="eastAsia"/>
          <w:szCs w:val="21"/>
        </w:rPr>
        <w:instrText>{"id":224,"type":"article-journal","abstract":"[</w:instrText>
      </w:r>
      <w:r w:rsidR="00A153FD">
        <w:rPr>
          <w:rFonts w:ascii="Times New Roman" w:eastAsia="宋体" w:hAnsi="Times New Roman" w:cs="Times New Roman" w:hint="eastAsia"/>
          <w:szCs w:val="21"/>
        </w:rPr>
        <w:instrText>目的</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意义</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精准把握用户需求以引导企业高效开展产品创新，对企业实现可持续发展至关重要。对此，开展了用户需求导向下基于三级技术功效矩阵的产品创新机会识别路径研究。</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方法</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过程</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首先，针对目标产品领域进行用户评论数据与专利数据的收集及预处理；其次，利用</w:instrText>
      </w:r>
      <w:r w:rsidR="00A153FD">
        <w:rPr>
          <w:rFonts w:ascii="Times New Roman" w:eastAsia="宋体" w:hAnsi="Times New Roman" w:cs="Times New Roman" w:hint="eastAsia"/>
          <w:szCs w:val="21"/>
        </w:rPr>
        <w:instrText>LDA</w:instrText>
      </w:r>
      <w:r w:rsidR="00A153FD">
        <w:rPr>
          <w:rFonts w:ascii="Times New Roman" w:eastAsia="宋体" w:hAnsi="Times New Roman" w:cs="Times New Roman" w:hint="eastAsia"/>
          <w:szCs w:val="21"/>
        </w:rPr>
        <w:instrText>主题模型对评论数据进行主题聚类以挖掘重点用户需求；再次，运用</w:instrText>
      </w:r>
      <w:r w:rsidR="00A153FD">
        <w:rPr>
          <w:rFonts w:ascii="Times New Roman" w:eastAsia="宋体" w:hAnsi="Times New Roman" w:cs="Times New Roman" w:hint="eastAsia"/>
          <w:szCs w:val="21"/>
        </w:rPr>
        <w:instrText>Stanford Parser</w:instrText>
      </w:r>
      <w:r w:rsidR="00A153FD">
        <w:rPr>
          <w:rFonts w:ascii="Times New Roman" w:eastAsia="宋体" w:hAnsi="Times New Roman" w:cs="Times New Roman" w:hint="eastAsia"/>
          <w:szCs w:val="21"/>
        </w:rPr>
        <w:instrText>自然语言处理技术从专利数据中提取</w:instrText>
      </w:r>
      <w:r w:rsidR="00A153FD">
        <w:rPr>
          <w:rFonts w:ascii="Times New Roman" w:eastAsia="宋体" w:hAnsi="Times New Roman" w:cs="Times New Roman" w:hint="eastAsia"/>
          <w:szCs w:val="21"/>
        </w:rPr>
        <w:instrText>SAO</w:instrText>
      </w:r>
      <w:r w:rsidR="00A153FD">
        <w:rPr>
          <w:rFonts w:ascii="Times New Roman" w:eastAsia="宋体" w:hAnsi="Times New Roman" w:cs="Times New Roman" w:hint="eastAsia"/>
          <w:szCs w:val="21"/>
        </w:rPr>
        <w:instrText>结构，从中识别技术词与功效词并分别进行主题聚类，以构建技术功效视角下的三级语义知识库；最后，以重点用户需求导航，并以三级语义知识库为数据源，构建三级技术功效矩阵，识别具有较高创新价值的产品创新机会。</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结果</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结论</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结果表明，构建的产品创新机会识别路径能够为企业精准高效开展产品创新提供科学的决策参考依据。</w:instrText>
      </w:r>
      <w:r w:rsidR="00A153FD">
        <w:rPr>
          <w:rFonts w:ascii="Times New Roman" w:eastAsia="宋体" w:hAnsi="Times New Roman" w:cs="Times New Roman" w:hint="eastAsia"/>
          <w:szCs w:val="21"/>
        </w:rPr>
        <w:instrText>","container-title":"</w:instrText>
      </w:r>
      <w:r w:rsidR="00A153FD">
        <w:rPr>
          <w:rFonts w:ascii="Times New Roman" w:eastAsia="宋体" w:hAnsi="Times New Roman" w:cs="Times New Roman" w:hint="eastAsia"/>
          <w:szCs w:val="21"/>
        </w:rPr>
        <w:instrText>情报理论与实践</w:instrText>
      </w:r>
      <w:r w:rsidR="00A153FD">
        <w:rPr>
          <w:rFonts w:ascii="Times New Roman" w:eastAsia="宋体" w:hAnsi="Times New Roman" w:cs="Times New Roman" w:hint="eastAsia"/>
          <w:szCs w:val="21"/>
        </w:rPr>
        <w:instrText>","ISSN":"1000-7490","language":"zh_CN","note":"</w:instrText>
      </w:r>
      <w:r w:rsidR="00A153FD">
        <w:rPr>
          <w:rFonts w:ascii="Segoe UI Emoji" w:eastAsia="宋体" w:hAnsi="Segoe UI Emoji" w:cs="Segoe UI Emoji"/>
          <w:szCs w:val="21"/>
        </w:rPr>
        <w:instrText>📗</w:instrText>
      </w:r>
      <w:r w:rsidR="00A153FD">
        <w:rPr>
          <w:rFonts w:ascii="Times New Roman" w:eastAsia="宋体" w:hAnsi="Times New Roman" w:cs="Times New Roman" w:hint="eastAsia"/>
          <w:szCs w:val="21"/>
        </w:rPr>
        <w:instrText>&lt;</w:instrText>
      </w:r>
      <w:r w:rsidR="00A153FD">
        <w:rPr>
          <w:rFonts w:ascii="Times New Roman" w:eastAsia="宋体" w:hAnsi="Times New Roman" w:cs="Times New Roman" w:hint="eastAsia"/>
          <w:szCs w:val="21"/>
        </w:rPr>
        <w:instrText>北大核心</w:instrText>
      </w:r>
      <w:r w:rsidR="00A153FD">
        <w:rPr>
          <w:rFonts w:ascii="Times New Roman" w:eastAsia="宋体" w:hAnsi="Times New Roman" w:cs="Times New Roman" w:hint="eastAsia"/>
          <w:szCs w:val="21"/>
        </w:rPr>
        <w:instrText>, CSSCI, AMI&gt;","page":"1-13","source":"CNKI","title":"</w:instrText>
      </w:r>
      <w:r w:rsidR="00A153FD">
        <w:rPr>
          <w:rFonts w:ascii="Times New Roman" w:eastAsia="宋体" w:hAnsi="Times New Roman" w:cs="Times New Roman" w:hint="eastAsia"/>
          <w:szCs w:val="21"/>
        </w:rPr>
        <w:instrText>用户需求导向下基于三级技术功效矩阵的产品创新机会识别</w:instrText>
      </w:r>
      <w:r w:rsidR="00A153FD">
        <w:rPr>
          <w:rFonts w:ascii="Times New Roman" w:eastAsia="宋体" w:hAnsi="Times New Roman" w:cs="Times New Roman" w:hint="eastAsia"/>
          <w:szCs w:val="21"/>
        </w:rPr>
        <w:instrText>","author":[{"literal":"</w:instrText>
      </w:r>
      <w:r w:rsidR="00A153FD">
        <w:rPr>
          <w:rFonts w:ascii="Times New Roman" w:eastAsia="宋体" w:hAnsi="Times New Roman" w:cs="Times New Roman" w:hint="eastAsia"/>
          <w:szCs w:val="21"/>
        </w:rPr>
        <w:instrText>刘鹏</w:instrText>
      </w:r>
      <w:r w:rsidR="00A153FD">
        <w:rPr>
          <w:rFonts w:ascii="Times New Roman" w:eastAsia="宋体" w:hAnsi="Times New Roman" w:cs="Times New Roman" w:hint="eastAsia"/>
          <w:szCs w:val="21"/>
        </w:rPr>
        <w:instrText>"},{"literal":"</w:instrText>
      </w:r>
      <w:r w:rsidR="00A153FD">
        <w:rPr>
          <w:rFonts w:ascii="Times New Roman" w:eastAsia="宋体" w:hAnsi="Times New Roman" w:cs="Times New Roman" w:hint="eastAsia"/>
          <w:szCs w:val="21"/>
        </w:rPr>
        <w:instrText>闫煜析</w:instrText>
      </w:r>
      <w:r w:rsidR="00A153FD">
        <w:rPr>
          <w:rFonts w:ascii="Times New Roman" w:eastAsia="宋体" w:hAnsi="Times New Roman" w:cs="Times New Roman" w:hint="eastAsia"/>
          <w:szCs w:val="21"/>
        </w:rPr>
        <w:instrText>"},{"literal":"</w:instrText>
      </w:r>
      <w:r w:rsidR="00A153FD">
        <w:rPr>
          <w:rFonts w:ascii="Times New Roman" w:eastAsia="宋体" w:hAnsi="Times New Roman" w:cs="Times New Roman" w:hint="eastAsia"/>
          <w:szCs w:val="21"/>
        </w:rPr>
        <w:instrText>冯立杰</w:instrText>
      </w:r>
      <w:r w:rsidR="00A153FD">
        <w:rPr>
          <w:rFonts w:ascii="Times New Roman" w:eastAsia="宋体" w:hAnsi="Times New Roman" w:cs="Times New Roman" w:hint="eastAsia"/>
          <w:szCs w:val="21"/>
        </w:rPr>
        <w:instrText>"},{"literal":"</w:instrText>
      </w:r>
      <w:r w:rsidR="00A153FD">
        <w:rPr>
          <w:rFonts w:ascii="Times New Roman" w:eastAsia="宋体" w:hAnsi="Times New Roman" w:cs="Times New Roman" w:hint="eastAsia"/>
          <w:szCs w:val="21"/>
        </w:rPr>
        <w:instrText>王金凤</w:instrText>
      </w:r>
      <w:r w:rsidR="00A153FD">
        <w:rPr>
          <w:rFonts w:ascii="Times New Roman" w:eastAsia="宋体" w:hAnsi="Times New Roman" w:cs="Times New Roman" w:hint="eastAsia"/>
          <w:szCs w:val="21"/>
        </w:rPr>
        <w:instrText>"}],"issued":{"date-parts":[["2023"]]}}}],"schema":"https://github.com/citation-style-language/schema/raw/master/csl-citation.json"}</w:instrText>
      </w:r>
      <w:r w:rsidR="00A153FD">
        <w:rPr>
          <w:rFonts w:ascii="Times New Roman" w:eastAsia="宋体" w:hAnsi="Times New Roman" w:cs="Times New Roman"/>
          <w:szCs w:val="21"/>
        </w:rPr>
        <w:instrText xml:space="preserve"> </w:instrText>
      </w:r>
      <w:r>
        <w:rPr>
          <w:rFonts w:ascii="Times New Roman" w:eastAsia="宋体" w:hAnsi="Times New Roman" w:cs="Times New Roman"/>
          <w:szCs w:val="21"/>
        </w:rPr>
        <w:fldChar w:fldCharType="separate"/>
      </w:r>
      <w:r w:rsidR="00A153FD" w:rsidRPr="00A153FD">
        <w:rPr>
          <w:rFonts w:ascii="Times New Roman" w:hAnsi="Times New Roman" w:cs="Times New Roman"/>
          <w:kern w:val="0"/>
          <w:szCs w:val="24"/>
          <w:vertAlign w:val="superscript"/>
        </w:rPr>
        <w:t>[14]</w:t>
      </w:r>
      <w:r>
        <w:rPr>
          <w:rFonts w:ascii="Times New Roman" w:eastAsia="宋体" w:hAnsi="Times New Roman" w:cs="Times New Roman"/>
          <w:szCs w:val="21"/>
        </w:rPr>
        <w:fldChar w:fldCharType="end"/>
      </w:r>
      <w:r w:rsidRPr="009E4A30">
        <w:rPr>
          <w:rFonts w:hint="eastAsia"/>
        </w:rPr>
        <w:t xml:space="preserve"> </w:t>
      </w:r>
      <w:r w:rsidRPr="009E4A30">
        <w:rPr>
          <w:rFonts w:ascii="宋体" w:eastAsia="宋体" w:hAnsi="宋体" w:hint="eastAsia"/>
        </w:rPr>
        <w:t>将</w:t>
      </w:r>
      <w:r w:rsidRPr="009E4A30">
        <w:rPr>
          <w:rFonts w:ascii="Times New Roman" w:eastAsia="宋体" w:hAnsi="Times New Roman" w:cs="Times New Roman" w:hint="eastAsia"/>
          <w:szCs w:val="21"/>
        </w:rPr>
        <w:t>技术功效矩阵与多维技术创新地图融合并以重点用户需求</w:t>
      </w:r>
      <w:r w:rsidRPr="009E4A30">
        <w:rPr>
          <w:rFonts w:ascii="Times New Roman" w:eastAsia="宋体" w:hAnsi="Times New Roman" w:cs="Times New Roman"/>
          <w:szCs w:val="21"/>
        </w:rPr>
        <w:t>导航构建的需求导向下的三级技术功效矩阵</w:t>
      </w:r>
      <w:r>
        <w:rPr>
          <w:rFonts w:ascii="Times New Roman" w:eastAsia="宋体" w:hAnsi="Times New Roman" w:cs="Times New Roman" w:hint="eastAsia"/>
          <w:szCs w:val="21"/>
        </w:rPr>
        <w:t>识别企业创新的机会。</w:t>
      </w:r>
    </w:p>
    <w:p w14:paraId="2318AC1C" w14:textId="4F62565F" w:rsidR="00E046B5" w:rsidRDefault="00D67749" w:rsidP="00420C01">
      <w:pPr>
        <w:spacing w:line="360" w:lineRule="auto"/>
        <w:ind w:firstLine="420"/>
        <w:rPr>
          <w:rFonts w:ascii="Times New Roman" w:eastAsia="宋体" w:hAnsi="Times New Roman" w:cs="Times New Roman"/>
          <w:szCs w:val="21"/>
        </w:rPr>
      </w:pPr>
      <w:r w:rsidRPr="00D67749">
        <w:rPr>
          <w:rFonts w:ascii="Times New Roman" w:eastAsia="宋体" w:hAnsi="Times New Roman" w:cs="Times New Roman" w:hint="eastAsia"/>
          <w:szCs w:val="21"/>
        </w:rPr>
        <w:t>在</w:t>
      </w:r>
      <w:r w:rsidRPr="00D67749">
        <w:rPr>
          <w:rFonts w:ascii="Times New Roman" w:eastAsia="宋体" w:hAnsi="Times New Roman" w:cs="Times New Roman"/>
          <w:szCs w:val="21"/>
        </w:rPr>
        <w:t>记录技术创新信息的各类文献中，专利有着数量可观，记录技术信息真实详细，新颖可靠以及内容格式较为标准化等优点，记载着</w:t>
      </w:r>
      <w:r w:rsidRPr="00D67749">
        <w:rPr>
          <w:rFonts w:ascii="Times New Roman" w:eastAsia="宋体" w:hAnsi="Times New Roman" w:cs="Times New Roman"/>
          <w:szCs w:val="21"/>
        </w:rPr>
        <w:t>80%</w:t>
      </w:r>
      <w:r w:rsidRPr="00D67749">
        <w:rPr>
          <w:rFonts w:ascii="Times New Roman" w:eastAsia="宋体" w:hAnsi="Times New Roman" w:cs="Times New Roman"/>
          <w:szCs w:val="21"/>
        </w:rPr>
        <w:t>以上的技术相关知识</w:t>
      </w:r>
      <w:r>
        <w:rPr>
          <w:rFonts w:ascii="Times New Roman" w:eastAsia="宋体" w:hAnsi="Times New Roman" w:cs="Times New Roman"/>
          <w:szCs w:val="21"/>
        </w:rPr>
        <w:fldChar w:fldCharType="begin"/>
      </w:r>
      <w:r w:rsidR="00A153FD">
        <w:rPr>
          <w:rFonts w:ascii="Times New Roman" w:eastAsia="宋体" w:hAnsi="Times New Roman" w:cs="Times New Roman"/>
          <w:szCs w:val="21"/>
        </w:rPr>
        <w:instrText xml:space="preserve"> ADDIN ZOTERO_ITEM CSL_CITATION {"citationID":"G2wyCWLw","properties":{"formattedCitation":"\\super [15]\\nosupersub{}","plainCitation":"[15]","noteIndex":0},"citationItems":[{"id":270,"uris":["http://zotero.org/users/10406236/items/EI3AIXME"],"itemData":</w:instrText>
      </w:r>
      <w:r w:rsidR="00A153FD">
        <w:rPr>
          <w:rFonts w:ascii="Times New Roman" w:eastAsia="宋体" w:hAnsi="Times New Roman" w:cs="Times New Roman" w:hint="eastAsia"/>
          <w:szCs w:val="21"/>
        </w:rPr>
        <w:instrText>{"id":270,"type":"article-journal","abstract":"</w:instrText>
      </w:r>
      <w:r w:rsidR="00A153FD">
        <w:rPr>
          <w:rFonts w:ascii="Times New Roman" w:eastAsia="宋体" w:hAnsi="Times New Roman" w:cs="Times New Roman" w:hint="eastAsia"/>
          <w:szCs w:val="21"/>
        </w:rPr>
        <w:instrText>基因作为生物体繁衍生长的基础信息载体</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承载着生物体遗传和进化的关键信息。受此启发</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本文在技术创新过程中引入基因图谱的思想</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将技术创新过程所涉及的要素类比为技术基因</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进而提出了技术创新基因图谱模型</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将技术创新过程进行细分和流程化</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同时结合我国煤层气开采技术创新进行了实证研究</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构建了煤层气开采技术创新基因图谱</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并运用专利挖掘、熵权法等方法</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对煤层气开采技术创新过程中的关键技术基因进行系统研究</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进而得到未来煤层气开采技术的研发创新方向。结果表明</w:instrText>
      </w:r>
      <w:r w:rsidR="00A153FD">
        <w:rPr>
          <w:rFonts w:ascii="Times New Roman" w:eastAsia="宋体" w:hAnsi="Times New Roman" w:cs="Times New Roman" w:hint="eastAsia"/>
          <w:szCs w:val="21"/>
        </w:rPr>
        <w:instrText>,</w:instrText>
      </w:r>
      <w:r w:rsidR="00A153FD">
        <w:rPr>
          <w:rFonts w:ascii="Times New Roman" w:eastAsia="宋体" w:hAnsi="Times New Roman" w:cs="Times New Roman" w:hint="eastAsia"/>
          <w:szCs w:val="21"/>
        </w:rPr>
        <w:instrText>矿用钻头和煤层气储层改造方法应是我国未来煤层气开采技术创新的重点领域。</w:instrText>
      </w:r>
      <w:r w:rsidR="00A153FD">
        <w:rPr>
          <w:rFonts w:ascii="Times New Roman" w:eastAsia="宋体" w:hAnsi="Times New Roman" w:cs="Times New Roman" w:hint="eastAsia"/>
          <w:szCs w:val="21"/>
        </w:rPr>
        <w:instrText>","container-title":"</w:instrText>
      </w:r>
      <w:r w:rsidR="00A153FD">
        <w:rPr>
          <w:rFonts w:ascii="Times New Roman" w:eastAsia="宋体" w:hAnsi="Times New Roman" w:cs="Times New Roman" w:hint="eastAsia"/>
          <w:szCs w:val="21"/>
        </w:rPr>
        <w:instrText>情报学报</w:instrText>
      </w:r>
      <w:r w:rsidR="00A153FD">
        <w:rPr>
          <w:rFonts w:ascii="Times New Roman" w:eastAsia="宋体" w:hAnsi="Times New Roman" w:cs="Times New Roman" w:hint="eastAsia"/>
          <w:szCs w:val="21"/>
        </w:rPr>
        <w:instrText>","ISSN":"1000-0135","issue":"8","language":"zh","page":"806-816","source":"CNKI","title":"</w:instrText>
      </w:r>
      <w:r w:rsidR="00A153FD">
        <w:rPr>
          <w:rFonts w:ascii="Times New Roman" w:eastAsia="宋体" w:hAnsi="Times New Roman" w:cs="Times New Roman" w:hint="eastAsia"/>
          <w:szCs w:val="21"/>
        </w:rPr>
        <w:instrText>技术创新过程的基因图谱构建及其实证</w:instrText>
      </w:r>
      <w:r w:rsidR="00A153FD">
        <w:rPr>
          <w:rFonts w:ascii="Times New Roman" w:eastAsia="宋体" w:hAnsi="Times New Roman" w:cs="Times New Roman" w:hint="eastAsia"/>
          <w:szCs w:val="21"/>
        </w:rPr>
        <w:instrText>","volume":"35","author":[{"literal":"</w:instrText>
      </w:r>
      <w:r w:rsidR="00A153FD">
        <w:rPr>
          <w:rFonts w:ascii="Times New Roman" w:eastAsia="宋体" w:hAnsi="Times New Roman" w:cs="Times New Roman" w:hint="eastAsia"/>
          <w:szCs w:val="21"/>
        </w:rPr>
        <w:instrText>冯立杰</w:instrText>
      </w:r>
      <w:r w:rsidR="00A153FD">
        <w:rPr>
          <w:rFonts w:ascii="Times New Roman" w:eastAsia="宋体" w:hAnsi="Times New Roman" w:cs="Times New Roman" w:hint="eastAsia"/>
          <w:szCs w:val="21"/>
        </w:rPr>
        <w:instrText>"},{"literal":"</w:instrText>
      </w:r>
      <w:r w:rsidR="00A153FD">
        <w:rPr>
          <w:rFonts w:ascii="Times New Roman" w:eastAsia="宋体" w:hAnsi="Times New Roman" w:cs="Times New Roman" w:hint="eastAsia"/>
          <w:szCs w:val="21"/>
        </w:rPr>
        <w:instrText>吴汉争</w:instrText>
      </w:r>
      <w:r w:rsidR="00A153FD">
        <w:rPr>
          <w:rFonts w:ascii="Times New Roman" w:eastAsia="宋体" w:hAnsi="Times New Roman" w:cs="Times New Roman" w:hint="eastAsia"/>
          <w:szCs w:val="21"/>
        </w:rPr>
        <w:instrText>"},{"literal":"</w:instrText>
      </w:r>
      <w:r w:rsidR="00A153FD">
        <w:rPr>
          <w:rFonts w:ascii="Times New Roman" w:eastAsia="宋体" w:hAnsi="Times New Roman" w:cs="Times New Roman" w:hint="eastAsia"/>
          <w:szCs w:val="21"/>
        </w:rPr>
        <w:instrText>王金凤</w:instrText>
      </w:r>
      <w:r w:rsidR="00A153FD">
        <w:rPr>
          <w:rFonts w:ascii="Times New Roman" w:eastAsia="宋体" w:hAnsi="Times New Roman" w:cs="Times New Roman" w:hint="eastAsia"/>
          <w:szCs w:val="21"/>
        </w:rPr>
        <w:instrText>"},{"literal":"</w:instrText>
      </w:r>
      <w:r w:rsidR="00A153FD">
        <w:rPr>
          <w:rFonts w:ascii="Times New Roman" w:eastAsia="宋体" w:hAnsi="Times New Roman" w:cs="Times New Roman" w:hint="eastAsia"/>
          <w:szCs w:val="21"/>
        </w:rPr>
        <w:instrText>岳俊举</w:instrText>
      </w:r>
      <w:r w:rsidR="00A153FD">
        <w:rPr>
          <w:rFonts w:ascii="Times New Roman" w:eastAsia="宋体" w:hAnsi="Times New Roman" w:cs="Times New Roman" w:hint="eastAsia"/>
          <w:szCs w:val="21"/>
        </w:rPr>
        <w:instrText xml:space="preserve">"}],"issued":{"date-parts":[["2016"]]}}}],"schema":"https://github.com/citation-style-language/schema/raw/master/csl-citation.json"} </w:instrText>
      </w:r>
      <w:r>
        <w:rPr>
          <w:rFonts w:ascii="Times New Roman" w:eastAsia="宋体" w:hAnsi="Times New Roman" w:cs="Times New Roman"/>
          <w:szCs w:val="21"/>
        </w:rPr>
        <w:fldChar w:fldCharType="separate"/>
      </w:r>
      <w:r w:rsidR="00A153FD" w:rsidRPr="00A153FD">
        <w:rPr>
          <w:rFonts w:ascii="Times New Roman" w:hAnsi="Times New Roman" w:cs="Times New Roman"/>
          <w:kern w:val="0"/>
          <w:szCs w:val="24"/>
          <w:vertAlign w:val="superscript"/>
        </w:rPr>
        <w:t>[15]</w:t>
      </w:r>
      <w:r>
        <w:rPr>
          <w:rFonts w:ascii="Times New Roman" w:eastAsia="宋体" w:hAnsi="Times New Roman" w:cs="Times New Roman"/>
          <w:szCs w:val="21"/>
        </w:rPr>
        <w:fldChar w:fldCharType="end"/>
      </w:r>
      <w:r w:rsidR="009105C7">
        <w:rPr>
          <w:rFonts w:ascii="Times New Roman" w:eastAsia="宋体" w:hAnsi="Times New Roman" w:cs="Times New Roman" w:hint="eastAsia"/>
          <w:szCs w:val="21"/>
        </w:rPr>
        <w:t>。专利文献分为发明专利、实用新型专利、外观设计专利，保护</w:t>
      </w:r>
      <w:r w:rsidR="00411225">
        <w:rPr>
          <w:rFonts w:ascii="Times New Roman" w:eastAsia="宋体" w:hAnsi="Times New Roman" w:cs="Times New Roman" w:hint="eastAsia"/>
          <w:szCs w:val="21"/>
        </w:rPr>
        <w:t>期限</w:t>
      </w:r>
      <w:r w:rsidR="009105C7">
        <w:rPr>
          <w:rFonts w:ascii="Times New Roman" w:eastAsia="宋体" w:hAnsi="Times New Roman" w:cs="Times New Roman" w:hint="eastAsia"/>
          <w:szCs w:val="21"/>
        </w:rPr>
        <w:t>分别是</w:t>
      </w:r>
      <w:r w:rsidR="009105C7">
        <w:rPr>
          <w:rFonts w:ascii="Times New Roman" w:eastAsia="宋体" w:hAnsi="Times New Roman" w:cs="Times New Roman" w:hint="eastAsia"/>
          <w:szCs w:val="21"/>
        </w:rPr>
        <w:t>2</w:t>
      </w:r>
      <w:r w:rsidR="009105C7">
        <w:rPr>
          <w:rFonts w:ascii="Times New Roman" w:eastAsia="宋体" w:hAnsi="Times New Roman" w:cs="Times New Roman"/>
          <w:szCs w:val="21"/>
        </w:rPr>
        <w:t>0</w:t>
      </w:r>
      <w:r w:rsidR="009105C7">
        <w:rPr>
          <w:rFonts w:ascii="Times New Roman" w:eastAsia="宋体" w:hAnsi="Times New Roman" w:cs="Times New Roman" w:hint="eastAsia"/>
          <w:szCs w:val="21"/>
        </w:rPr>
        <w:t>年、</w:t>
      </w:r>
      <w:r w:rsidR="009105C7">
        <w:rPr>
          <w:rFonts w:ascii="Times New Roman" w:eastAsia="宋体" w:hAnsi="Times New Roman" w:cs="Times New Roman"/>
          <w:szCs w:val="21"/>
        </w:rPr>
        <w:t>10</w:t>
      </w:r>
      <w:r w:rsidR="009105C7">
        <w:rPr>
          <w:rFonts w:ascii="Times New Roman" w:eastAsia="宋体" w:hAnsi="Times New Roman" w:cs="Times New Roman" w:hint="eastAsia"/>
          <w:szCs w:val="21"/>
        </w:rPr>
        <w:t>年、</w:t>
      </w:r>
      <w:r w:rsidR="009105C7">
        <w:rPr>
          <w:rFonts w:ascii="Times New Roman" w:eastAsia="宋体" w:hAnsi="Times New Roman" w:cs="Times New Roman" w:hint="eastAsia"/>
          <w:szCs w:val="21"/>
        </w:rPr>
        <w:t>1</w:t>
      </w:r>
      <w:r w:rsidR="009105C7">
        <w:rPr>
          <w:rFonts w:ascii="Times New Roman" w:eastAsia="宋体" w:hAnsi="Times New Roman" w:cs="Times New Roman"/>
          <w:szCs w:val="21"/>
        </w:rPr>
        <w:t>0</w:t>
      </w:r>
      <w:r w:rsidR="009105C7">
        <w:rPr>
          <w:rFonts w:ascii="Times New Roman" w:eastAsia="宋体" w:hAnsi="Times New Roman" w:cs="Times New Roman" w:hint="eastAsia"/>
          <w:szCs w:val="21"/>
        </w:rPr>
        <w:t>年；</w:t>
      </w:r>
      <w:r w:rsidR="00420C01">
        <w:rPr>
          <w:rFonts w:ascii="Times New Roman" w:eastAsia="宋体" w:hAnsi="Times New Roman" w:cs="Times New Roman" w:hint="eastAsia"/>
          <w:szCs w:val="21"/>
        </w:rPr>
        <w:t>因此通过构建技术维度、功效维度和时间维度相结合的三维技术功效矩阵进一步分析领域内的情况是可行的</w:t>
      </w:r>
      <w:r w:rsidR="00E046B5">
        <w:rPr>
          <w:rFonts w:ascii="Times New Roman" w:eastAsia="宋体" w:hAnsi="Times New Roman" w:cs="Times New Roman" w:hint="eastAsia"/>
          <w:szCs w:val="21"/>
        </w:rPr>
        <w:t>，简单的增加时间维度的三维技术功效矩阵如图</w:t>
      </w:r>
      <w:r w:rsidR="00E046B5">
        <w:rPr>
          <w:rFonts w:ascii="Times New Roman" w:eastAsia="宋体" w:hAnsi="Times New Roman" w:cs="Times New Roman" w:hint="eastAsia"/>
          <w:szCs w:val="21"/>
        </w:rPr>
        <w:t>3</w:t>
      </w:r>
      <w:r w:rsidR="00E046B5">
        <w:rPr>
          <w:rFonts w:ascii="Times New Roman" w:eastAsia="宋体" w:hAnsi="Times New Roman" w:cs="Times New Roman" w:hint="eastAsia"/>
          <w:szCs w:val="21"/>
        </w:rPr>
        <w:t>所示</w:t>
      </w:r>
      <w:r w:rsidR="009C6644">
        <w:rPr>
          <w:rFonts w:ascii="Times New Roman" w:eastAsia="宋体" w:hAnsi="Times New Roman" w:cs="Times New Roman" w:hint="eastAsia"/>
          <w:szCs w:val="21"/>
        </w:rPr>
        <w:t>；加入时间的三维技术功效矩阵可以拆解成技术</w:t>
      </w:r>
      <w:r w:rsidR="009C6644">
        <w:rPr>
          <w:rFonts w:ascii="Times New Roman" w:eastAsia="宋体" w:hAnsi="Times New Roman" w:cs="Times New Roman" w:hint="eastAsia"/>
          <w:szCs w:val="21"/>
        </w:rPr>
        <w:t>-</w:t>
      </w:r>
      <w:r w:rsidR="009C6644">
        <w:rPr>
          <w:rFonts w:ascii="Times New Roman" w:eastAsia="宋体" w:hAnsi="Times New Roman" w:cs="Times New Roman" w:hint="eastAsia"/>
          <w:szCs w:val="21"/>
        </w:rPr>
        <w:t>时间、技术</w:t>
      </w:r>
      <w:r w:rsidR="009C6644">
        <w:rPr>
          <w:rFonts w:ascii="Times New Roman" w:eastAsia="宋体" w:hAnsi="Times New Roman" w:cs="Times New Roman" w:hint="eastAsia"/>
          <w:szCs w:val="21"/>
        </w:rPr>
        <w:t>-</w:t>
      </w:r>
      <w:r w:rsidR="009C6644">
        <w:rPr>
          <w:rFonts w:ascii="Times New Roman" w:eastAsia="宋体" w:hAnsi="Times New Roman" w:cs="Times New Roman" w:hint="eastAsia"/>
          <w:szCs w:val="21"/>
        </w:rPr>
        <w:t>功效、时间</w:t>
      </w:r>
      <w:r w:rsidR="009C6644">
        <w:rPr>
          <w:rFonts w:ascii="Times New Roman" w:eastAsia="宋体" w:hAnsi="Times New Roman" w:cs="Times New Roman" w:hint="eastAsia"/>
          <w:szCs w:val="21"/>
        </w:rPr>
        <w:t>-</w:t>
      </w:r>
      <w:r w:rsidR="009C6644">
        <w:rPr>
          <w:rFonts w:ascii="Times New Roman" w:eastAsia="宋体" w:hAnsi="Times New Roman" w:cs="Times New Roman" w:hint="eastAsia"/>
          <w:szCs w:val="21"/>
        </w:rPr>
        <w:t>技术的二维技术功效矩阵，弥补了单纯二维技术功效矩阵的不能从时间角度全面考察领域内</w:t>
      </w:r>
      <w:r w:rsidR="00FD64A0">
        <w:rPr>
          <w:rFonts w:ascii="Times New Roman" w:eastAsia="宋体" w:hAnsi="Times New Roman" w:cs="Times New Roman" w:hint="eastAsia"/>
          <w:szCs w:val="21"/>
        </w:rPr>
        <w:t>技术发展、功效演变的缺点。</w:t>
      </w:r>
    </w:p>
    <w:p w14:paraId="02C2416C" w14:textId="77777777" w:rsidR="00965F5E" w:rsidRDefault="00965F5E" w:rsidP="00965F5E">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通过建立三维技术功效矩阵分析模型不仅可以体现专利技术与矩阵的映射，还能从多个维度全面展示技术的发展情况，相关工作如朱琳等</w:t>
      </w: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ADDIN ZOTERO_ITEM CSL_CITATION {"citationID":"UeLdh90N","properties":{"formattedCitation":"\\super [16]\\nosupersub{}","plainCitation":"[16]","noteIndex":0},"citationItems":[{"id":121,"uris":["http://zotero.org/users/10406236/items/KG34Y3BD"],"itemData":</w:instrText>
      </w:r>
      <w:r>
        <w:rPr>
          <w:rFonts w:ascii="Times New Roman" w:eastAsia="宋体" w:hAnsi="Times New Roman" w:cs="Times New Roman" w:hint="eastAsia"/>
          <w:szCs w:val="21"/>
        </w:rPr>
        <w:instrText>{"id":121,"type":"article-journal","abstract":"</w:instrText>
      </w:r>
      <w:r>
        <w:rPr>
          <w:rFonts w:ascii="Times New Roman" w:eastAsia="宋体" w:hAnsi="Times New Roman" w:cs="Times New Roman" w:hint="eastAsia"/>
          <w:szCs w:val="21"/>
        </w:rPr>
        <w:instrText>随着知识经济时代的到来</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业务解决过程的知识化逐渐成为企业强化核心竞争力的关键</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把控企业业务问题解决方案的创新性以及相关求解技术的动态演化趋势</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对于企业的技术创新至关重要。为此</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提出了基于专利文本挖掘与三维技术功效图的技术创新机会识别方法</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将技术功效图与技术路线图相结合</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把时间维度引入技术功效矩阵中</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追踪相关技术的动态演化路径</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得到业务相关领域的技术成熟度和延续性信息。并参考企业实际情况</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主要从技术新颖度和技术实现可能性角度来评价分析技术创新机会以辅助决策。有益于企业提升业务求解能力和技术创新效率</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进而提升企业的核心竞争力。最后</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通过实例验证了该方法的有效性。</w:instrText>
      </w:r>
      <w:r>
        <w:rPr>
          <w:rFonts w:ascii="Times New Roman" w:eastAsia="宋体" w:hAnsi="Times New Roman" w:cs="Times New Roman" w:hint="eastAsia"/>
          <w:szCs w:val="21"/>
        </w:rPr>
        <w:instrText>","container-title":"</w:instrText>
      </w:r>
      <w:r>
        <w:rPr>
          <w:rFonts w:ascii="Times New Roman" w:eastAsia="宋体" w:hAnsi="Times New Roman" w:cs="Times New Roman" w:hint="eastAsia"/>
          <w:szCs w:val="21"/>
        </w:rPr>
        <w:instrText>生产力研究</w:instrText>
      </w:r>
      <w:r>
        <w:rPr>
          <w:rFonts w:ascii="Times New Roman" w:eastAsia="宋体" w:hAnsi="Times New Roman" w:cs="Times New Roman" w:hint="eastAsia"/>
          <w:szCs w:val="21"/>
        </w:rPr>
        <w:instrText>","DOI":"10.19374/j.cnki.14-1145/f.2019.07.022","ISSN":"1004-2768","issue":"7","language":"</w:instrText>
      </w:r>
      <w:r>
        <w:rPr>
          <w:rFonts w:ascii="Times New Roman" w:eastAsia="宋体" w:hAnsi="Times New Roman" w:cs="Times New Roman" w:hint="eastAsia"/>
          <w:szCs w:val="21"/>
        </w:rPr>
        <w:instrText>中文</w:instrText>
      </w:r>
      <w:r>
        <w:rPr>
          <w:rFonts w:ascii="Times New Roman" w:eastAsia="宋体" w:hAnsi="Times New Roman" w:cs="Times New Roman" w:hint="eastAsia"/>
          <w:szCs w:val="21"/>
        </w:rPr>
        <w:instrText>;","note":"6 citations(CNKI)[2022-12-27]","page":"134-141","source":"CNKI","title":"</w:instrText>
      </w:r>
      <w:r>
        <w:rPr>
          <w:rFonts w:ascii="Times New Roman" w:eastAsia="宋体" w:hAnsi="Times New Roman" w:cs="Times New Roman" w:hint="eastAsia"/>
          <w:szCs w:val="21"/>
        </w:rPr>
        <w:instrText>基于专利数据的企业技术创新机会识别方法研究</w:instrText>
      </w:r>
      <w:r>
        <w:rPr>
          <w:rFonts w:ascii="Times New Roman" w:eastAsia="宋体" w:hAnsi="Times New Roman" w:cs="Times New Roman" w:hint="eastAsia"/>
          <w:szCs w:val="21"/>
        </w:rPr>
        <w:instrText>","author":[{"family":"</w:instrText>
      </w:r>
      <w:r>
        <w:rPr>
          <w:rFonts w:ascii="Times New Roman" w:eastAsia="宋体" w:hAnsi="Times New Roman" w:cs="Times New Roman" w:hint="eastAsia"/>
          <w:szCs w:val="21"/>
        </w:rPr>
        <w:instrText>朱琳</w:instrText>
      </w:r>
      <w:r>
        <w:rPr>
          <w:rFonts w:ascii="Times New Roman" w:eastAsia="宋体" w:hAnsi="Times New Roman" w:cs="Times New Roman" w:hint="eastAsia"/>
          <w:szCs w:val="21"/>
        </w:rPr>
        <w:instrText>","given":""},{"family":"</w:instrText>
      </w:r>
      <w:r>
        <w:rPr>
          <w:rFonts w:ascii="Times New Roman" w:eastAsia="宋体" w:hAnsi="Times New Roman" w:cs="Times New Roman" w:hint="eastAsia"/>
          <w:szCs w:val="21"/>
        </w:rPr>
        <w:instrText>战洪飞</w:instrText>
      </w:r>
      <w:r>
        <w:rPr>
          <w:rFonts w:ascii="Times New Roman" w:eastAsia="宋体" w:hAnsi="Times New Roman" w:cs="Times New Roman" w:hint="eastAsia"/>
          <w:szCs w:val="21"/>
        </w:rPr>
        <w:instrText>","given":""},{"family":"</w:instrText>
      </w:r>
      <w:r>
        <w:rPr>
          <w:rFonts w:ascii="Times New Roman" w:eastAsia="宋体" w:hAnsi="Times New Roman" w:cs="Times New Roman" w:hint="eastAsia"/>
          <w:szCs w:val="21"/>
        </w:rPr>
        <w:instrText>余军合</w:instrText>
      </w:r>
      <w:r>
        <w:rPr>
          <w:rFonts w:ascii="Times New Roman" w:eastAsia="宋体" w:hAnsi="Times New Roman" w:cs="Times New Roman" w:hint="eastAsia"/>
          <w:szCs w:val="21"/>
        </w:rPr>
        <w:instrText>","given":""},{"family":"</w:instrText>
      </w:r>
      <w:r>
        <w:rPr>
          <w:rFonts w:ascii="Times New Roman" w:eastAsia="宋体" w:hAnsi="Times New Roman" w:cs="Times New Roman" w:hint="eastAsia"/>
          <w:szCs w:val="21"/>
        </w:rPr>
        <w:instrText>王瑞</w:instrText>
      </w:r>
      <w:r>
        <w:rPr>
          <w:rFonts w:ascii="Times New Roman" w:eastAsia="宋体" w:hAnsi="Times New Roman" w:cs="Times New Roman" w:hint="eastAsia"/>
          <w:szCs w:val="21"/>
        </w:rPr>
        <w:instrText>","given":""}],"issued":{"date-parts":[["2019"]]}}}],"schema":"https://github.com/citation-style-languag</w:instrText>
      </w:r>
      <w:r>
        <w:rPr>
          <w:rFonts w:ascii="Times New Roman" w:eastAsia="宋体" w:hAnsi="Times New Roman" w:cs="Times New Roman"/>
          <w:szCs w:val="21"/>
        </w:rPr>
        <w:instrText xml:space="preserve">e/schema/raw/master/csl-citation.json"} </w:instrText>
      </w:r>
      <w:r>
        <w:rPr>
          <w:rFonts w:ascii="Times New Roman" w:eastAsia="宋体" w:hAnsi="Times New Roman" w:cs="Times New Roman"/>
          <w:szCs w:val="21"/>
        </w:rPr>
        <w:fldChar w:fldCharType="separate"/>
      </w:r>
      <w:r w:rsidRPr="00A153FD">
        <w:rPr>
          <w:rFonts w:ascii="Times New Roman" w:hAnsi="Times New Roman" w:cs="Times New Roman"/>
          <w:kern w:val="0"/>
          <w:szCs w:val="24"/>
          <w:vertAlign w:val="superscript"/>
        </w:rPr>
        <w:t>[16]</w:t>
      </w:r>
      <w:r>
        <w:rPr>
          <w:rFonts w:ascii="Times New Roman" w:eastAsia="宋体" w:hAnsi="Times New Roman" w:cs="Times New Roman"/>
          <w:szCs w:val="21"/>
        </w:rPr>
        <w:fldChar w:fldCharType="end"/>
      </w:r>
      <w:r>
        <w:rPr>
          <w:rFonts w:ascii="Times New Roman" w:eastAsia="宋体" w:hAnsi="Times New Roman" w:cs="Times New Roman" w:hint="eastAsia"/>
          <w:szCs w:val="21"/>
        </w:rPr>
        <w:t>通过构建增加时间维度的三维技术功效矩阵全面分析豆浆机领域技术研发的技术成熟度和延续情况，更精准地识别出企业创新的机会如：</w:t>
      </w:r>
      <w:r w:rsidRPr="00E046B5">
        <w:rPr>
          <w:rFonts w:ascii="Times New Roman" w:eastAsia="宋体" w:hAnsi="Times New Roman" w:cs="Times New Roman" w:hint="eastAsia"/>
          <w:szCs w:val="21"/>
        </w:rPr>
        <w:t>通过改善电机来减震降噪</w:t>
      </w:r>
      <w:r>
        <w:rPr>
          <w:rFonts w:ascii="Times New Roman" w:eastAsia="宋体" w:hAnsi="Times New Roman" w:cs="Times New Roman" w:hint="eastAsia"/>
          <w:szCs w:val="21"/>
        </w:rPr>
        <w:t>、</w:t>
      </w:r>
      <w:r w:rsidRPr="00E046B5">
        <w:rPr>
          <w:rFonts w:ascii="Times New Roman" w:eastAsia="宋体" w:hAnsi="Times New Roman" w:cs="Times New Roman" w:hint="eastAsia"/>
          <w:szCs w:val="21"/>
        </w:rPr>
        <w:t>改善电机来提升粉碎效</w:t>
      </w:r>
      <w:r w:rsidRPr="00E046B5">
        <w:rPr>
          <w:rFonts w:ascii="Times New Roman" w:eastAsia="宋体" w:hAnsi="Times New Roman" w:cs="Times New Roman"/>
          <w:szCs w:val="21"/>
        </w:rPr>
        <w:t>果</w:t>
      </w:r>
      <w:r>
        <w:rPr>
          <w:rFonts w:ascii="Times New Roman" w:eastAsia="宋体" w:hAnsi="Times New Roman" w:cs="Times New Roman" w:hint="eastAsia"/>
          <w:szCs w:val="21"/>
        </w:rPr>
        <w:t>等。张浩、张云秋</w:t>
      </w: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ADDIN ZOTERO_ITEM CSL_CITATION {"citationID":"Bqw9JQIF","properties":{"formattedCitation":"\\super [17]\\nosupersub{}","plainCitation":"[17]","noteIndex":0},"citationItems":[{"id":135,"uris":["http://zotero.org/users/10406236/items/XHHVMCK2"],"itemData":</w:instrText>
      </w:r>
      <w:r>
        <w:rPr>
          <w:rFonts w:ascii="Times New Roman" w:eastAsia="宋体" w:hAnsi="Times New Roman" w:cs="Times New Roman" w:hint="eastAsia"/>
          <w:szCs w:val="21"/>
        </w:rPr>
        <w:instrText>{"id":135,"type":"article-journal","abstract":"</w:instrText>
      </w:r>
      <w:r>
        <w:rPr>
          <w:rFonts w:ascii="Times New Roman" w:eastAsia="宋体" w:hAnsi="Times New Roman" w:cs="Times New Roman" w:hint="eastAsia"/>
          <w:szCs w:val="21"/>
        </w:rPr>
        <w:instrText>针对技术功效矩阵分析的不足开展研究</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构建新的技术功效分析模型。将技术功效矩阵与技术路线图两种方法结合在一起</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将时间维度引入技术功效分析中</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构建三维技术功效分析模型。利用中药饮片炮制领域专利数据进行实证研究发现</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与传统的技术功效矩阵分析结果相比</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文章构建的三维技术功效分析模型分析角度更多</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分析结果更科学、全面。模型内容是以专利数量呈现的</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未来将研究更加丰富的表现形式</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更准确地反映技术领域的研发情况。文章提出的三维技术功效分析模型与传统的技术功效矩阵分析相比</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分析结果更科学</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分析角度更全面</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可以更好地支持技术研发策略的制定。</w:instrText>
      </w:r>
      <w:r>
        <w:rPr>
          <w:rFonts w:ascii="Times New Roman" w:eastAsia="宋体" w:hAnsi="Times New Roman" w:cs="Times New Roman" w:hint="eastAsia"/>
          <w:szCs w:val="21"/>
        </w:rPr>
        <w:instrText>","container-title":"</w:instrText>
      </w:r>
      <w:r>
        <w:rPr>
          <w:rFonts w:ascii="Times New Roman" w:eastAsia="宋体" w:hAnsi="Times New Roman" w:cs="Times New Roman" w:hint="eastAsia"/>
          <w:szCs w:val="21"/>
        </w:rPr>
        <w:instrText>情报理论与实践</w:instrText>
      </w:r>
      <w:r>
        <w:rPr>
          <w:rFonts w:ascii="Times New Roman" w:eastAsia="宋体" w:hAnsi="Times New Roman" w:cs="Times New Roman" w:hint="eastAsia"/>
          <w:szCs w:val="21"/>
        </w:rPr>
        <w:instrText>","DOI":"10.16353/j.cnki.1000-7490.2018.05.014","ISSN":"1000-7490","issue":"05","language":"</w:instrText>
      </w:r>
      <w:r>
        <w:rPr>
          <w:rFonts w:ascii="Times New Roman" w:eastAsia="宋体" w:hAnsi="Times New Roman" w:cs="Times New Roman" w:hint="eastAsia"/>
          <w:szCs w:val="21"/>
        </w:rPr>
        <w:instrText>中文</w:instrText>
      </w:r>
      <w:r>
        <w:rPr>
          <w:rFonts w:ascii="Times New Roman" w:eastAsia="宋体" w:hAnsi="Times New Roman" w:cs="Times New Roman" w:hint="eastAsia"/>
          <w:szCs w:val="21"/>
        </w:rPr>
        <w:instrText>;","page":"74-78","source":"CNKI","title":"</w:instrText>
      </w:r>
      <w:r>
        <w:rPr>
          <w:rFonts w:ascii="Times New Roman" w:eastAsia="宋体" w:hAnsi="Times New Roman" w:cs="Times New Roman" w:hint="eastAsia"/>
          <w:szCs w:val="21"/>
        </w:rPr>
        <w:instrText>三维技术功效分析模型构建与实证研究</w:instrText>
      </w:r>
      <w:r>
        <w:rPr>
          <w:rFonts w:ascii="Times New Roman" w:eastAsia="宋体" w:hAnsi="Times New Roman" w:cs="Times New Roman" w:hint="eastAsia"/>
          <w:szCs w:val="21"/>
        </w:rPr>
        <w:instrText>","volume":"41","author":[{"literal":"</w:instrText>
      </w:r>
      <w:r>
        <w:rPr>
          <w:rFonts w:ascii="Times New Roman" w:eastAsia="宋体" w:hAnsi="Times New Roman" w:cs="Times New Roman" w:hint="eastAsia"/>
          <w:szCs w:val="21"/>
        </w:rPr>
        <w:instrText>张浩</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张云秋</w:instrText>
      </w:r>
      <w:r>
        <w:rPr>
          <w:rFonts w:ascii="Times New Roman" w:eastAsia="宋体" w:hAnsi="Times New Roman" w:cs="Times New Roman" w:hint="eastAsia"/>
          <w:szCs w:val="21"/>
        </w:rPr>
        <w:instrText xml:space="preserve">"}],"issued":{"date-parts":[["2018"]]}}}],"schema":"https://github.com/citation-style-language/schema/raw/master/csl-citation.json"} </w:instrText>
      </w:r>
      <w:r>
        <w:rPr>
          <w:rFonts w:ascii="Times New Roman" w:eastAsia="宋体" w:hAnsi="Times New Roman" w:cs="Times New Roman"/>
          <w:szCs w:val="21"/>
        </w:rPr>
        <w:fldChar w:fldCharType="separate"/>
      </w:r>
      <w:r w:rsidRPr="00A153FD">
        <w:rPr>
          <w:rFonts w:ascii="Times New Roman" w:hAnsi="Times New Roman" w:cs="Times New Roman"/>
          <w:kern w:val="0"/>
          <w:szCs w:val="24"/>
          <w:vertAlign w:val="superscript"/>
        </w:rPr>
        <w:t>[17]</w:t>
      </w:r>
      <w:r>
        <w:rPr>
          <w:rFonts w:ascii="Times New Roman" w:eastAsia="宋体" w:hAnsi="Times New Roman" w:cs="Times New Roman"/>
          <w:szCs w:val="21"/>
        </w:rPr>
        <w:fldChar w:fldCharType="end"/>
      </w:r>
      <w:r>
        <w:rPr>
          <w:rFonts w:ascii="Times New Roman" w:eastAsia="宋体" w:hAnsi="Times New Roman" w:cs="Times New Roman" w:hint="eastAsia"/>
          <w:szCs w:val="21"/>
        </w:rPr>
        <w:t>利用融合</w:t>
      </w:r>
      <w:r>
        <w:rPr>
          <w:rFonts w:ascii="Times New Roman" w:eastAsia="宋体" w:hAnsi="Times New Roman" w:cs="Times New Roman" w:hint="eastAsia"/>
          <w:szCs w:val="21"/>
        </w:rPr>
        <w:lastRenderedPageBreak/>
        <w:t>技术</w:t>
      </w:r>
      <w:r>
        <w:rPr>
          <w:rFonts w:ascii="Times New Roman" w:eastAsia="宋体" w:hAnsi="Times New Roman" w:cs="Times New Roman" w:hint="eastAsia"/>
          <w:szCs w:val="21"/>
        </w:rPr>
        <w:t>-</w:t>
      </w:r>
      <w:r>
        <w:rPr>
          <w:rFonts w:ascii="Times New Roman" w:eastAsia="宋体" w:hAnsi="Times New Roman" w:cs="Times New Roman" w:hint="eastAsia"/>
          <w:szCs w:val="21"/>
        </w:rPr>
        <w:t>功效</w:t>
      </w:r>
      <w:r>
        <w:rPr>
          <w:rFonts w:ascii="Times New Roman" w:eastAsia="宋体" w:hAnsi="Times New Roman" w:cs="Times New Roman" w:hint="eastAsia"/>
          <w:szCs w:val="21"/>
        </w:rPr>
        <w:t>-</w:t>
      </w:r>
      <w:r>
        <w:rPr>
          <w:rFonts w:ascii="Times New Roman" w:eastAsia="宋体" w:hAnsi="Times New Roman" w:cs="Times New Roman" w:hint="eastAsia"/>
          <w:szCs w:val="21"/>
        </w:rPr>
        <w:t>时间的三维技术功效矩阵识别中药饮片炮制领域的研究热点、重点。</w:t>
      </w:r>
    </w:p>
    <w:p w14:paraId="71547FEF" w14:textId="77777777" w:rsidR="00965F5E" w:rsidRDefault="00965F5E" w:rsidP="00965F5E">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技术功效矩阵还可以结合其他维度进行细致地分析，药学领域中可以融合技术、组分、工艺，分析药物研发可能存在的；相关工作如</w:t>
      </w:r>
      <w:r w:rsidRPr="00B141FC">
        <w:rPr>
          <w:rFonts w:ascii="Times New Roman" w:eastAsia="宋体" w:hAnsi="Times New Roman" w:cs="Times New Roman" w:hint="eastAsia"/>
          <w:szCs w:val="21"/>
        </w:rPr>
        <w:t>王巍洁</w:t>
      </w:r>
      <w:r>
        <w:rPr>
          <w:rFonts w:ascii="Times New Roman" w:eastAsia="宋体" w:hAnsi="Times New Roman" w:cs="Times New Roman" w:hint="eastAsia"/>
          <w:szCs w:val="21"/>
        </w:rPr>
        <w:t>等</w:t>
      </w: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ADDIN ZOTERO_ITEM CSL_CITATION {"citationID":"bueIuFWi","properties":{"formattedCitation":"\\super [18]\\nosupersub{}","plainCitation":"[18]","noteIndex":0},"citationItems":[{"id":119,"uris":["http://zotero.org/users/10406236/items/KN7WD2TY"],"itemData":</w:instrText>
      </w:r>
      <w:r>
        <w:rPr>
          <w:rFonts w:ascii="Times New Roman" w:eastAsia="宋体" w:hAnsi="Times New Roman" w:cs="Times New Roman" w:hint="eastAsia"/>
          <w:szCs w:val="21"/>
        </w:rPr>
        <w:instrText>{"id":119,"type":"article-journal","abstract":"[</w:instrText>
      </w:r>
      <w:r>
        <w:rPr>
          <w:rFonts w:ascii="Times New Roman" w:eastAsia="宋体" w:hAnsi="Times New Roman" w:cs="Times New Roman" w:hint="eastAsia"/>
          <w:szCs w:val="21"/>
        </w:rPr>
        <w:instrText>目的</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意义</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对已有的技术功效矩阵进行优化</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弥补专利分析的不足</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全面科学地分析产业技术主题的分布及应用情况。</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方法</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过程</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根据专利发明创新的特征和技术术语的特征</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从构成要素、技术工艺和功能效果三个角度确定产业专利技术的评估维度</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将构成要素引入传统的技术功效矩阵中</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构建多维专利技术功效分析模型</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并选以吉林省人参产业为应用对象进行研究。</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结果</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结论</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吉林省人参产业技术主题的热点研究方向为利用粉碎与干燥等方法</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将叶、根、人参总皂苷与人参多糖应用于抗肿瘤与保健等领域。通过优化的模型</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解决了技术功效矩阵在医药领域内专利分析的不足</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从而验证该模型可全面地分析产业当前技术主题的研究热点与空白</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为决策者制定产业发展策略提供支持</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促进产业发展。</w:instrText>
      </w:r>
      <w:r>
        <w:rPr>
          <w:rFonts w:ascii="Times New Roman" w:eastAsia="宋体" w:hAnsi="Times New Roman" w:cs="Times New Roman" w:hint="eastAsia"/>
          <w:szCs w:val="21"/>
        </w:rPr>
        <w:instrText>","container-title":"</w:instrText>
      </w:r>
      <w:r>
        <w:rPr>
          <w:rFonts w:ascii="Times New Roman" w:eastAsia="宋体" w:hAnsi="Times New Roman" w:cs="Times New Roman" w:hint="eastAsia"/>
          <w:szCs w:val="21"/>
        </w:rPr>
        <w:instrText>情报理论与实践</w:instrText>
      </w:r>
      <w:r>
        <w:rPr>
          <w:rFonts w:ascii="Times New Roman" w:eastAsia="宋体" w:hAnsi="Times New Roman" w:cs="Times New Roman" w:hint="eastAsia"/>
          <w:szCs w:val="21"/>
        </w:rPr>
        <w:instrText>","DOI":"10.16353/j.cnki.1000-7490.2020.06.020","ISSN":"1000-7490","issue":"6","language":"zh","note":"8 citations(CNKI)[2022-12-27]&lt;</w:instrText>
      </w:r>
      <w:r>
        <w:rPr>
          <w:rFonts w:ascii="Times New Roman" w:eastAsia="宋体" w:hAnsi="Times New Roman" w:cs="Times New Roman" w:hint="eastAsia"/>
          <w:szCs w:val="21"/>
        </w:rPr>
        <w:instrText>北大核心</w:instrText>
      </w:r>
      <w:r>
        <w:rPr>
          <w:rFonts w:ascii="Times New Roman" w:eastAsia="宋体" w:hAnsi="Times New Roman" w:cs="Times New Roman" w:hint="eastAsia"/>
          <w:szCs w:val="21"/>
        </w:rPr>
        <w:instrText>, CSSCI, AMI&gt;","page":"131-134+130","source":"CNKI","title":"</w:instrText>
      </w:r>
      <w:r>
        <w:rPr>
          <w:rFonts w:ascii="Times New Roman" w:eastAsia="宋体" w:hAnsi="Times New Roman" w:cs="Times New Roman" w:hint="eastAsia"/>
          <w:szCs w:val="21"/>
        </w:rPr>
        <w:instrText>多维专利技术功效分析模型构建及应用研究</w:instrText>
      </w:r>
      <w:r>
        <w:rPr>
          <w:rFonts w:ascii="Times New Roman" w:eastAsia="宋体" w:hAnsi="Times New Roman" w:cs="Times New Roman" w:hint="eastAsia"/>
          <w:szCs w:val="21"/>
        </w:rPr>
        <w:instrText>","volume":"43","author":[{"family":"</w:instrText>
      </w:r>
      <w:r>
        <w:rPr>
          <w:rFonts w:ascii="Times New Roman" w:eastAsia="宋体" w:hAnsi="Times New Roman" w:cs="Times New Roman" w:hint="eastAsia"/>
          <w:szCs w:val="21"/>
        </w:rPr>
        <w:instrText>王巍洁</w:instrText>
      </w:r>
      <w:r>
        <w:rPr>
          <w:rFonts w:ascii="Times New Roman" w:eastAsia="宋体" w:hAnsi="Times New Roman" w:cs="Times New Roman" w:hint="eastAsia"/>
          <w:szCs w:val="21"/>
        </w:rPr>
        <w:instrText>","given":""},{"family":"</w:instrText>
      </w:r>
      <w:r>
        <w:rPr>
          <w:rFonts w:ascii="Times New Roman" w:eastAsia="宋体" w:hAnsi="Times New Roman" w:cs="Times New Roman" w:hint="eastAsia"/>
          <w:szCs w:val="21"/>
        </w:rPr>
        <w:instrText>穆晓敏</w:instrText>
      </w:r>
      <w:r>
        <w:rPr>
          <w:rFonts w:ascii="Times New Roman" w:eastAsia="宋体" w:hAnsi="Times New Roman" w:cs="Times New Roman" w:hint="eastAsia"/>
          <w:szCs w:val="21"/>
        </w:rPr>
        <w:instrText>","given":""},{"family":"</w:instrText>
      </w:r>
      <w:r>
        <w:rPr>
          <w:rFonts w:ascii="Times New Roman" w:eastAsia="宋体" w:hAnsi="Times New Roman" w:cs="Times New Roman" w:hint="eastAsia"/>
          <w:szCs w:val="21"/>
        </w:rPr>
        <w:instrText>王琰</w:instrText>
      </w:r>
      <w:r>
        <w:rPr>
          <w:rFonts w:ascii="Times New Roman" w:eastAsia="宋体" w:hAnsi="Times New Roman" w:cs="Times New Roman" w:hint="eastAsia"/>
          <w:szCs w:val="21"/>
        </w:rPr>
        <w:instrText>","given":""},{"family":"</w:instrText>
      </w:r>
      <w:r>
        <w:rPr>
          <w:rFonts w:ascii="Times New Roman" w:eastAsia="宋体" w:hAnsi="Times New Roman" w:cs="Times New Roman" w:hint="eastAsia"/>
          <w:szCs w:val="21"/>
        </w:rPr>
        <w:instrText>杜婉盈</w:instrText>
      </w:r>
      <w:r>
        <w:rPr>
          <w:rFonts w:ascii="Times New Roman" w:eastAsia="宋体" w:hAnsi="Times New Roman" w:cs="Times New Roman" w:hint="eastAsia"/>
          <w:szCs w:val="21"/>
        </w:rPr>
        <w:instrText>","given":""},{"family":"</w:instrText>
      </w:r>
      <w:r>
        <w:rPr>
          <w:rFonts w:ascii="Times New Roman" w:eastAsia="宋体" w:hAnsi="Times New Roman" w:cs="Times New Roman" w:hint="eastAsia"/>
          <w:szCs w:val="21"/>
        </w:rPr>
        <w:instrText>王伟</w:instrText>
      </w:r>
      <w:r>
        <w:rPr>
          <w:rFonts w:ascii="Times New Roman" w:eastAsia="宋体" w:hAnsi="Times New Roman" w:cs="Times New Roman" w:hint="eastAsia"/>
          <w:szCs w:val="21"/>
        </w:rPr>
        <w:instrText>","giv</w:instrText>
      </w:r>
      <w:r>
        <w:rPr>
          <w:rFonts w:ascii="Times New Roman" w:eastAsia="宋体" w:hAnsi="Times New Roman" w:cs="Times New Roman"/>
          <w:szCs w:val="21"/>
        </w:rPr>
        <w:instrText xml:space="preserve">en":""}],"issued":{"date-parts":[["2020"]]}}}],"schema":"https://github.com/citation-style-language/schema/raw/master/csl-citation.json"} </w:instrText>
      </w:r>
      <w:r>
        <w:rPr>
          <w:rFonts w:ascii="Times New Roman" w:eastAsia="宋体" w:hAnsi="Times New Roman" w:cs="Times New Roman"/>
          <w:szCs w:val="21"/>
        </w:rPr>
        <w:fldChar w:fldCharType="separate"/>
      </w:r>
      <w:r w:rsidRPr="00A153FD">
        <w:rPr>
          <w:rFonts w:ascii="Times New Roman" w:hAnsi="Times New Roman" w:cs="Times New Roman"/>
          <w:kern w:val="0"/>
          <w:szCs w:val="24"/>
          <w:vertAlign w:val="superscript"/>
        </w:rPr>
        <w:t>[18]</w:t>
      </w:r>
      <w:r>
        <w:rPr>
          <w:rFonts w:ascii="Times New Roman" w:eastAsia="宋体" w:hAnsi="Times New Roman" w:cs="Times New Roman"/>
          <w:szCs w:val="21"/>
        </w:rPr>
        <w:fldChar w:fldCharType="end"/>
      </w:r>
      <w:r>
        <w:rPr>
          <w:rFonts w:ascii="Times New Roman" w:eastAsia="宋体" w:hAnsi="Times New Roman" w:cs="Times New Roman" w:hint="eastAsia"/>
          <w:szCs w:val="21"/>
        </w:rPr>
        <w:t>为了分析吉林省人参产业情况构建了融合技术、组分、工艺维度的技术功效矩阵模型，如图</w:t>
      </w:r>
      <w:r>
        <w:rPr>
          <w:rFonts w:ascii="Times New Roman" w:eastAsia="宋体" w:hAnsi="Times New Roman" w:cs="Times New Roman" w:hint="eastAsia"/>
          <w:szCs w:val="21"/>
        </w:rPr>
        <w:t>4</w:t>
      </w:r>
      <w:r>
        <w:rPr>
          <w:rFonts w:ascii="Times New Roman" w:eastAsia="宋体" w:hAnsi="Times New Roman" w:cs="Times New Roman" w:hint="eastAsia"/>
          <w:szCs w:val="21"/>
        </w:rPr>
        <w:t>所示，识别出</w:t>
      </w:r>
      <w:r w:rsidRPr="00B141FC">
        <w:rPr>
          <w:rFonts w:ascii="Times New Roman" w:eastAsia="宋体" w:hAnsi="Times New Roman" w:cs="Times New Roman" w:hint="eastAsia"/>
          <w:szCs w:val="21"/>
        </w:rPr>
        <w:t>在功效上以主要应用于抗肿瘤、抗疲劳、保健与提高</w:t>
      </w:r>
      <w:r w:rsidRPr="00B141FC">
        <w:rPr>
          <w:rFonts w:ascii="Times New Roman" w:eastAsia="宋体" w:hAnsi="Times New Roman" w:cs="Times New Roman"/>
          <w:szCs w:val="21"/>
        </w:rPr>
        <w:t>免疫力等临床范围为基础继续投入研发，进行进一步的研究、开发与拓展。</w:t>
      </w:r>
    </w:p>
    <w:p w14:paraId="55138572" w14:textId="77777777" w:rsidR="00965F5E" w:rsidRPr="00D86AB2" w:rsidRDefault="00965F5E" w:rsidP="00965F5E">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I</w:t>
      </w:r>
      <w:r>
        <w:rPr>
          <w:rFonts w:ascii="Times New Roman" w:eastAsia="宋体" w:hAnsi="Times New Roman" w:cs="Times New Roman"/>
          <w:szCs w:val="21"/>
        </w:rPr>
        <w:t>PC</w:t>
      </w:r>
      <w:r>
        <w:rPr>
          <w:rFonts w:ascii="Times New Roman" w:eastAsia="宋体" w:hAnsi="Times New Roman" w:cs="Times New Roman" w:hint="eastAsia"/>
          <w:szCs w:val="21"/>
        </w:rPr>
        <w:t>分类号由粗到细分成了部、大类、小类、主组、分组，正是由于</w:t>
      </w:r>
      <w:r>
        <w:rPr>
          <w:rFonts w:ascii="Times New Roman" w:eastAsia="宋体" w:hAnsi="Times New Roman" w:cs="Times New Roman" w:hint="eastAsia"/>
          <w:szCs w:val="21"/>
        </w:rPr>
        <w:t>I</w:t>
      </w:r>
      <w:r>
        <w:rPr>
          <w:rFonts w:ascii="Times New Roman" w:eastAsia="宋体" w:hAnsi="Times New Roman" w:cs="Times New Roman"/>
          <w:szCs w:val="21"/>
        </w:rPr>
        <w:t>PC</w:t>
      </w:r>
      <w:r>
        <w:rPr>
          <w:rFonts w:ascii="Times New Roman" w:eastAsia="宋体" w:hAnsi="Times New Roman" w:cs="Times New Roman" w:hint="eastAsia"/>
          <w:szCs w:val="21"/>
        </w:rPr>
        <w:t>的特点可以选择某一个</w:t>
      </w:r>
      <w:r>
        <w:rPr>
          <w:rFonts w:ascii="Times New Roman" w:eastAsia="宋体" w:hAnsi="Times New Roman" w:cs="Times New Roman" w:hint="eastAsia"/>
          <w:szCs w:val="21"/>
        </w:rPr>
        <w:t>I</w:t>
      </w:r>
      <w:r>
        <w:rPr>
          <w:rFonts w:ascii="Times New Roman" w:eastAsia="宋体" w:hAnsi="Times New Roman" w:cs="Times New Roman"/>
          <w:szCs w:val="21"/>
        </w:rPr>
        <w:t>PC</w:t>
      </w:r>
      <w:r>
        <w:rPr>
          <w:rFonts w:ascii="Times New Roman" w:eastAsia="宋体" w:hAnsi="Times New Roman" w:cs="Times New Roman" w:hint="eastAsia"/>
          <w:szCs w:val="21"/>
        </w:rPr>
        <w:t>分类号由粗到细构建技术</w:t>
      </w:r>
      <w:r>
        <w:rPr>
          <w:rFonts w:ascii="Times New Roman" w:eastAsia="宋体" w:hAnsi="Times New Roman" w:cs="Times New Roman"/>
          <w:szCs w:val="21"/>
        </w:rPr>
        <w:t>-</w:t>
      </w:r>
      <w:r>
        <w:rPr>
          <w:rFonts w:ascii="Times New Roman" w:eastAsia="宋体" w:hAnsi="Times New Roman" w:cs="Times New Roman" w:hint="eastAsia"/>
          <w:szCs w:val="21"/>
        </w:rPr>
        <w:t>功效</w:t>
      </w:r>
      <w:r>
        <w:rPr>
          <w:rFonts w:ascii="Times New Roman" w:eastAsia="宋体" w:hAnsi="Times New Roman" w:cs="Times New Roman" w:hint="eastAsia"/>
          <w:szCs w:val="21"/>
        </w:rPr>
        <w:t>-</w:t>
      </w:r>
      <w:r>
        <w:rPr>
          <w:rFonts w:ascii="Times New Roman" w:eastAsia="宋体" w:hAnsi="Times New Roman" w:cs="Times New Roman"/>
          <w:szCs w:val="21"/>
        </w:rPr>
        <w:t>IPC</w:t>
      </w:r>
      <w:r>
        <w:rPr>
          <w:rFonts w:ascii="Times New Roman" w:eastAsia="宋体" w:hAnsi="Times New Roman" w:cs="Times New Roman" w:hint="eastAsia"/>
          <w:szCs w:val="21"/>
        </w:rPr>
        <w:t>三维矩阵进行分析；构建领域</w:t>
      </w:r>
      <w:r>
        <w:rPr>
          <w:rFonts w:ascii="Times New Roman" w:eastAsia="宋体" w:hAnsi="Times New Roman" w:cs="Times New Roman" w:hint="eastAsia"/>
          <w:szCs w:val="21"/>
        </w:rPr>
        <w:t>-I</w:t>
      </w:r>
      <w:r>
        <w:rPr>
          <w:rFonts w:ascii="Times New Roman" w:eastAsia="宋体" w:hAnsi="Times New Roman" w:cs="Times New Roman"/>
          <w:szCs w:val="21"/>
        </w:rPr>
        <w:t>PC</w:t>
      </w:r>
      <w:r>
        <w:rPr>
          <w:rFonts w:ascii="Times New Roman" w:eastAsia="宋体" w:hAnsi="Times New Roman" w:cs="Times New Roman" w:hint="eastAsia"/>
          <w:szCs w:val="21"/>
        </w:rPr>
        <w:t>分类号</w:t>
      </w:r>
      <w:r>
        <w:rPr>
          <w:rFonts w:ascii="Times New Roman" w:eastAsia="宋体" w:hAnsi="Times New Roman" w:cs="Times New Roman" w:hint="eastAsia"/>
          <w:szCs w:val="21"/>
        </w:rPr>
        <w:t>-</w:t>
      </w:r>
      <w:r>
        <w:rPr>
          <w:rFonts w:ascii="Times New Roman" w:eastAsia="宋体" w:hAnsi="Times New Roman" w:cs="Times New Roman" w:hint="eastAsia"/>
          <w:szCs w:val="21"/>
        </w:rPr>
        <w:t>时间的三维矩阵模型可以判断领域内重点技术、空白技术，以及各类技术都集中在哪类专利文献中，如图</w:t>
      </w:r>
      <w:r>
        <w:rPr>
          <w:rFonts w:ascii="Times New Roman" w:eastAsia="宋体" w:hAnsi="Times New Roman" w:cs="Times New Roman" w:hint="eastAsia"/>
          <w:szCs w:val="21"/>
        </w:rPr>
        <w:t>5</w:t>
      </w:r>
      <w:r>
        <w:rPr>
          <w:rFonts w:ascii="Times New Roman" w:eastAsia="宋体" w:hAnsi="Times New Roman" w:cs="Times New Roman" w:hint="eastAsia"/>
          <w:szCs w:val="21"/>
        </w:rPr>
        <w:t>所示，交点球体表示专利数量；相关工作有房廷秀等</w:t>
      </w: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ADDIN ZOTERO_ITEM CSL_CITATION {"citationID":"kHaEitgg","properties":{"formattedCitation":"\\super [19]\\nosupersub{}","plainCitation":"[19]","noteIndex":0},"citationItems":[{"id":183,"uris":["http://zotero.org/users/10406236/items/AXTJKFMF"],"itemData":</w:instrText>
      </w:r>
      <w:r>
        <w:rPr>
          <w:rFonts w:ascii="Times New Roman" w:eastAsia="宋体" w:hAnsi="Times New Roman" w:cs="Times New Roman" w:hint="eastAsia"/>
          <w:szCs w:val="21"/>
        </w:rPr>
        <w:instrText>{"id":183,"type":"article-journal","abstract":"</w:instrText>
      </w:r>
      <w:r>
        <w:rPr>
          <w:rFonts w:ascii="Times New Roman" w:eastAsia="宋体" w:hAnsi="Times New Roman" w:cs="Times New Roman" w:hint="eastAsia"/>
          <w:szCs w:val="21"/>
        </w:rPr>
        <w:instrText>基于</w:instrText>
      </w:r>
      <w:r>
        <w:rPr>
          <w:rFonts w:ascii="Times New Roman" w:eastAsia="宋体" w:hAnsi="Times New Roman" w:cs="Times New Roman" w:hint="eastAsia"/>
          <w:szCs w:val="21"/>
        </w:rPr>
        <w:instrText>1985</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2021</w:instrText>
      </w:r>
      <w:r>
        <w:rPr>
          <w:rFonts w:ascii="Times New Roman" w:eastAsia="宋体" w:hAnsi="Times New Roman" w:cs="Times New Roman" w:hint="eastAsia"/>
          <w:szCs w:val="21"/>
        </w:rPr>
        <w:instrText>年人参产业专利数据，利用专利地图作为工具，对人参发展态势进行多维度分析。首先从专利管理地图对专利数据进行分析归纳；再通过专利技术地图对人参专利进行技术分析总结，通过国际专利分类（</w:instrText>
      </w:r>
      <w:r>
        <w:rPr>
          <w:rFonts w:ascii="Times New Roman" w:eastAsia="宋体" w:hAnsi="Times New Roman" w:cs="Times New Roman" w:hint="eastAsia"/>
          <w:szCs w:val="21"/>
        </w:rPr>
        <w:instrText>IPC</w:instrText>
      </w:r>
      <w:r>
        <w:rPr>
          <w:rFonts w:ascii="Times New Roman" w:eastAsia="宋体" w:hAnsi="Times New Roman" w:cs="Times New Roman" w:hint="eastAsia"/>
          <w:szCs w:val="21"/>
        </w:rPr>
        <w:instrText>）技术功效矩阵分析可以了解技术热点和潜在技术热点，对侧重点进行划分。旨在为人参产业开发利用、产业链专利布局及相关产业竞争力的提升提供参考。</w:instrText>
      </w:r>
      <w:r>
        <w:rPr>
          <w:rFonts w:ascii="Times New Roman" w:eastAsia="宋体" w:hAnsi="Times New Roman" w:cs="Times New Roman" w:hint="eastAsia"/>
          <w:szCs w:val="21"/>
        </w:rPr>
        <w:instrText>","container-title":"</w:instrText>
      </w:r>
      <w:r>
        <w:rPr>
          <w:rFonts w:ascii="Times New Roman" w:eastAsia="宋体" w:hAnsi="Times New Roman" w:cs="Times New Roman" w:hint="eastAsia"/>
          <w:szCs w:val="21"/>
        </w:rPr>
        <w:instrText>中草药</w:instrText>
      </w:r>
      <w:r>
        <w:rPr>
          <w:rFonts w:ascii="Times New Roman" w:eastAsia="宋体" w:hAnsi="Times New Roman" w:cs="Times New Roman" w:hint="eastAsia"/>
          <w:szCs w:val="21"/>
        </w:rPr>
        <w:instrText>","ISSN":"0253-2670","issue":"12","language":"zh-CN","note":"&lt;</w:instrText>
      </w:r>
      <w:r>
        <w:rPr>
          <w:rFonts w:ascii="Times New Roman" w:eastAsia="宋体" w:hAnsi="Times New Roman" w:cs="Times New Roman" w:hint="eastAsia"/>
          <w:szCs w:val="21"/>
        </w:rPr>
        <w:instrText>北大核心</w:instrText>
      </w:r>
      <w:r>
        <w:rPr>
          <w:rFonts w:ascii="Times New Roman" w:eastAsia="宋体" w:hAnsi="Times New Roman" w:cs="Times New Roman" w:hint="eastAsia"/>
          <w:szCs w:val="21"/>
        </w:rPr>
        <w:instrText>, CSCD&gt;","page":"3881-3888","source":"CNKI","title":"</w:instrText>
      </w:r>
      <w:r>
        <w:rPr>
          <w:rFonts w:ascii="Times New Roman" w:eastAsia="宋体" w:hAnsi="Times New Roman" w:cs="Times New Roman" w:hint="eastAsia"/>
          <w:szCs w:val="21"/>
        </w:rPr>
        <w:instrText>基于专利地图的人参产业态势分析</w:instrText>
      </w:r>
      <w:r>
        <w:rPr>
          <w:rFonts w:ascii="Times New Roman" w:eastAsia="宋体" w:hAnsi="Times New Roman" w:cs="Times New Roman" w:hint="eastAsia"/>
          <w:szCs w:val="21"/>
        </w:rPr>
        <w:instrText>","volume":"53","author":[{"literal":"</w:instrText>
      </w:r>
      <w:r>
        <w:rPr>
          <w:rFonts w:ascii="Times New Roman" w:eastAsia="宋体" w:hAnsi="Times New Roman" w:cs="Times New Roman" w:hint="eastAsia"/>
          <w:szCs w:val="21"/>
        </w:rPr>
        <w:instrText>房廷秀</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刘柏均</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刘月</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李文刚</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袁红梅</w:instrText>
      </w:r>
      <w:r>
        <w:rPr>
          <w:rFonts w:ascii="Times New Roman" w:eastAsia="宋体" w:hAnsi="Times New Roman" w:cs="Times New Roman" w:hint="eastAsia"/>
          <w:szCs w:val="21"/>
        </w:rPr>
        <w:instrText>"}],"issued":{"date-p</w:instrText>
      </w:r>
      <w:r>
        <w:rPr>
          <w:rFonts w:ascii="Times New Roman" w:eastAsia="宋体" w:hAnsi="Times New Roman" w:cs="Times New Roman"/>
          <w:szCs w:val="21"/>
        </w:rPr>
        <w:instrText xml:space="preserve">arts":[["2022"]]}}}],"schema":"https://github.com/citation-style-language/schema/raw/master/csl-citation.json"} </w:instrText>
      </w:r>
      <w:r>
        <w:rPr>
          <w:rFonts w:ascii="Times New Roman" w:eastAsia="宋体" w:hAnsi="Times New Roman" w:cs="Times New Roman"/>
          <w:szCs w:val="21"/>
        </w:rPr>
        <w:fldChar w:fldCharType="separate"/>
      </w:r>
      <w:r w:rsidRPr="00A153FD">
        <w:rPr>
          <w:rFonts w:ascii="Times New Roman" w:hAnsi="Times New Roman" w:cs="Times New Roman"/>
          <w:kern w:val="0"/>
          <w:szCs w:val="24"/>
          <w:vertAlign w:val="superscript"/>
        </w:rPr>
        <w:t>[19]</w:t>
      </w:r>
      <w:r>
        <w:rPr>
          <w:rFonts w:ascii="Times New Roman" w:eastAsia="宋体" w:hAnsi="Times New Roman" w:cs="Times New Roman"/>
          <w:szCs w:val="21"/>
        </w:rPr>
        <w:fldChar w:fldCharType="end"/>
      </w:r>
      <w:r>
        <w:rPr>
          <w:rFonts w:ascii="Times New Roman" w:eastAsia="宋体" w:hAnsi="Times New Roman" w:cs="Times New Roman" w:hint="eastAsia"/>
          <w:szCs w:val="21"/>
        </w:rPr>
        <w:t>构建融合</w:t>
      </w:r>
      <w:r>
        <w:rPr>
          <w:rFonts w:ascii="Times New Roman" w:eastAsia="宋体" w:hAnsi="Times New Roman" w:cs="Times New Roman" w:hint="eastAsia"/>
          <w:szCs w:val="21"/>
        </w:rPr>
        <w:t>I</w:t>
      </w:r>
      <w:r>
        <w:rPr>
          <w:rFonts w:ascii="Times New Roman" w:eastAsia="宋体" w:hAnsi="Times New Roman" w:cs="Times New Roman"/>
          <w:szCs w:val="21"/>
        </w:rPr>
        <w:t>PC-</w:t>
      </w:r>
      <w:r>
        <w:rPr>
          <w:rFonts w:ascii="Times New Roman" w:eastAsia="宋体" w:hAnsi="Times New Roman" w:cs="Times New Roman" w:hint="eastAsia"/>
          <w:szCs w:val="21"/>
        </w:rPr>
        <w:t>领域</w:t>
      </w:r>
      <w:r>
        <w:rPr>
          <w:rFonts w:ascii="Times New Roman" w:eastAsia="宋体" w:hAnsi="Times New Roman" w:cs="Times New Roman" w:hint="eastAsia"/>
          <w:szCs w:val="21"/>
        </w:rPr>
        <w:t>-</w:t>
      </w:r>
      <w:r>
        <w:rPr>
          <w:rFonts w:ascii="Times New Roman" w:eastAsia="宋体" w:hAnsi="Times New Roman" w:cs="Times New Roman" w:hint="eastAsia"/>
          <w:szCs w:val="21"/>
        </w:rPr>
        <w:t>时间的三维技术功效矩阵并结合人参领域的研究得出</w:t>
      </w:r>
      <w:r w:rsidRPr="00ED55D7">
        <w:rPr>
          <w:rFonts w:ascii="Times New Roman" w:eastAsia="宋体" w:hAnsi="Times New Roman" w:cs="Times New Roman"/>
          <w:szCs w:val="21"/>
        </w:rPr>
        <w:t>A61K36/8988</w:t>
      </w:r>
      <w:r w:rsidRPr="00ED55D7">
        <w:rPr>
          <w:rFonts w:ascii="Times New Roman" w:eastAsia="宋体" w:hAnsi="Times New Roman" w:cs="Times New Roman"/>
          <w:szCs w:val="21"/>
        </w:rPr>
        <w:t>组成的药物在治疗神经精神疾病方面具有潜在技术热点，如抑郁症</w:t>
      </w:r>
      <w:r>
        <w:rPr>
          <w:rFonts w:ascii="Times New Roman" w:eastAsia="宋体" w:hAnsi="Times New Roman" w:cs="Times New Roman" w:hint="eastAsia"/>
          <w:szCs w:val="21"/>
        </w:rPr>
        <w:t>，可以在该方向投入更多研究等结论。</w:t>
      </w:r>
    </w:p>
    <w:p w14:paraId="74CBB289" w14:textId="399497D1" w:rsidR="00E046B5" w:rsidRDefault="00E046B5" w:rsidP="00420C01">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67A7787B" wp14:editId="6F9E3C33">
            <wp:extent cx="5655165" cy="432886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6616" cy="4337630"/>
                    </a:xfrm>
                    <a:prstGeom prst="rect">
                      <a:avLst/>
                    </a:prstGeom>
                  </pic:spPr>
                </pic:pic>
              </a:graphicData>
            </a:graphic>
          </wp:inline>
        </w:drawing>
      </w:r>
    </w:p>
    <w:p w14:paraId="1490FF91" w14:textId="71C70F95" w:rsidR="00E046B5" w:rsidRPr="00A01920" w:rsidRDefault="00E046B5" w:rsidP="00E046B5">
      <w:pPr>
        <w:spacing w:line="360" w:lineRule="auto"/>
        <w:ind w:firstLine="420"/>
        <w:jc w:val="center"/>
        <w:rPr>
          <w:rFonts w:ascii="宋体" w:eastAsia="宋体" w:hAnsi="宋体" w:cs="Times New Roman"/>
          <w:b/>
          <w:bCs/>
          <w:sz w:val="18"/>
          <w:szCs w:val="18"/>
        </w:rPr>
      </w:pPr>
      <w:r w:rsidRPr="00A01920">
        <w:rPr>
          <w:rFonts w:ascii="宋体" w:eastAsia="宋体" w:hAnsi="宋体" w:cs="Times New Roman" w:hint="eastAsia"/>
          <w:b/>
          <w:bCs/>
          <w:sz w:val="18"/>
          <w:szCs w:val="18"/>
        </w:rPr>
        <w:t>图3</w:t>
      </w:r>
      <w:r w:rsidRPr="00A01920">
        <w:rPr>
          <w:rFonts w:ascii="宋体" w:eastAsia="宋体" w:hAnsi="宋体" w:cs="Times New Roman"/>
          <w:b/>
          <w:bCs/>
          <w:sz w:val="18"/>
          <w:szCs w:val="18"/>
        </w:rPr>
        <w:t xml:space="preserve"> </w:t>
      </w:r>
      <w:r w:rsidRPr="00A01920">
        <w:rPr>
          <w:rFonts w:ascii="宋体" w:eastAsia="宋体" w:hAnsi="宋体" w:cs="Times New Roman" w:hint="eastAsia"/>
          <w:b/>
          <w:bCs/>
          <w:sz w:val="18"/>
          <w:szCs w:val="18"/>
        </w:rPr>
        <w:t>三维技术功效矩阵示意图</w:t>
      </w:r>
    </w:p>
    <w:p w14:paraId="6E35A0C9" w14:textId="77777777" w:rsidR="00795E02" w:rsidRDefault="00795E02" w:rsidP="00795E02">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5E2A0FBF" wp14:editId="3FCDE461">
            <wp:extent cx="4690724" cy="33246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1" cstate="print">
                      <a:extLst>
                        <a:ext uri="{28A0092B-C50C-407E-A947-70E740481C1C}">
                          <a14:useLocalDpi xmlns:a14="http://schemas.microsoft.com/office/drawing/2010/main" val="0"/>
                        </a:ext>
                      </a:extLst>
                    </a:blip>
                    <a:srcRect l="1816" t="3692" r="1515" b="6816"/>
                    <a:stretch/>
                  </pic:blipFill>
                  <pic:spPr bwMode="auto">
                    <a:xfrm>
                      <a:off x="0" y="0"/>
                      <a:ext cx="4720216" cy="3345513"/>
                    </a:xfrm>
                    <a:prstGeom prst="rect">
                      <a:avLst/>
                    </a:prstGeom>
                    <a:ln>
                      <a:noFill/>
                    </a:ln>
                    <a:extLst>
                      <a:ext uri="{53640926-AAD7-44D8-BBD7-CCE9431645EC}">
                        <a14:shadowObscured xmlns:a14="http://schemas.microsoft.com/office/drawing/2010/main"/>
                      </a:ext>
                    </a:extLst>
                  </pic:spPr>
                </pic:pic>
              </a:graphicData>
            </a:graphic>
          </wp:inline>
        </w:drawing>
      </w:r>
    </w:p>
    <w:p w14:paraId="4C6D2791" w14:textId="776CF3BD" w:rsidR="0063516C" w:rsidRDefault="00795E02" w:rsidP="00C83D7C">
      <w:pPr>
        <w:spacing w:line="360" w:lineRule="auto"/>
        <w:ind w:firstLine="420"/>
        <w:jc w:val="center"/>
        <w:rPr>
          <w:rFonts w:ascii="Times New Roman" w:eastAsia="宋体" w:hAnsi="Times New Roman" w:cs="Times New Roman"/>
          <w:b/>
          <w:bCs/>
          <w:sz w:val="18"/>
          <w:szCs w:val="18"/>
        </w:rPr>
      </w:pPr>
      <w:r w:rsidRPr="00A01920">
        <w:rPr>
          <w:rFonts w:ascii="Times New Roman" w:eastAsia="宋体" w:hAnsi="Times New Roman" w:cs="Times New Roman" w:hint="eastAsia"/>
          <w:b/>
          <w:bCs/>
          <w:sz w:val="18"/>
          <w:szCs w:val="18"/>
        </w:rPr>
        <w:t>图</w:t>
      </w:r>
      <w:r w:rsidRPr="00A01920">
        <w:rPr>
          <w:rFonts w:ascii="Times New Roman" w:eastAsia="宋体" w:hAnsi="Times New Roman" w:cs="Times New Roman" w:hint="eastAsia"/>
          <w:b/>
          <w:bCs/>
          <w:sz w:val="18"/>
          <w:szCs w:val="18"/>
        </w:rPr>
        <w:t>4</w:t>
      </w:r>
      <w:r w:rsidRPr="00A01920">
        <w:rPr>
          <w:rFonts w:ascii="Times New Roman" w:eastAsia="宋体" w:hAnsi="Times New Roman" w:cs="Times New Roman"/>
          <w:b/>
          <w:bCs/>
          <w:sz w:val="18"/>
          <w:szCs w:val="18"/>
        </w:rPr>
        <w:t xml:space="preserve"> </w:t>
      </w:r>
      <w:r w:rsidRPr="00A01920">
        <w:rPr>
          <w:rFonts w:ascii="Times New Roman" w:eastAsia="宋体" w:hAnsi="Times New Roman" w:cs="Times New Roman" w:hint="eastAsia"/>
          <w:b/>
          <w:bCs/>
          <w:sz w:val="18"/>
          <w:szCs w:val="18"/>
        </w:rPr>
        <w:t>技术</w:t>
      </w:r>
      <w:r w:rsidRPr="00A01920">
        <w:rPr>
          <w:rFonts w:ascii="Times New Roman" w:eastAsia="宋体" w:hAnsi="Times New Roman" w:cs="Times New Roman" w:hint="eastAsia"/>
          <w:b/>
          <w:bCs/>
          <w:sz w:val="18"/>
          <w:szCs w:val="18"/>
        </w:rPr>
        <w:t>-</w:t>
      </w:r>
      <w:r w:rsidRPr="00A01920">
        <w:rPr>
          <w:rFonts w:ascii="Times New Roman" w:eastAsia="宋体" w:hAnsi="Times New Roman" w:cs="Times New Roman" w:hint="eastAsia"/>
          <w:b/>
          <w:bCs/>
          <w:sz w:val="18"/>
          <w:szCs w:val="18"/>
        </w:rPr>
        <w:t>组分</w:t>
      </w:r>
      <w:r w:rsidRPr="00A01920">
        <w:rPr>
          <w:rFonts w:ascii="Times New Roman" w:eastAsia="宋体" w:hAnsi="Times New Roman" w:cs="Times New Roman" w:hint="eastAsia"/>
          <w:b/>
          <w:bCs/>
          <w:sz w:val="18"/>
          <w:szCs w:val="18"/>
        </w:rPr>
        <w:t>-</w:t>
      </w:r>
      <w:r w:rsidRPr="00A01920">
        <w:rPr>
          <w:rFonts w:ascii="Times New Roman" w:eastAsia="宋体" w:hAnsi="Times New Roman" w:cs="Times New Roman" w:hint="eastAsia"/>
          <w:b/>
          <w:bCs/>
          <w:sz w:val="18"/>
          <w:szCs w:val="18"/>
        </w:rPr>
        <w:t>工艺</w:t>
      </w:r>
      <w:r w:rsidR="0063516C">
        <w:rPr>
          <w:rFonts w:ascii="Times New Roman" w:eastAsia="宋体" w:hAnsi="Times New Roman" w:cs="Times New Roman" w:hint="eastAsia"/>
          <w:b/>
          <w:bCs/>
          <w:sz w:val="18"/>
          <w:szCs w:val="18"/>
        </w:rPr>
        <w:t>的三维技术功效</w:t>
      </w:r>
      <w:r w:rsidRPr="00A01920">
        <w:rPr>
          <w:rFonts w:ascii="Times New Roman" w:eastAsia="宋体" w:hAnsi="Times New Roman" w:cs="Times New Roman" w:hint="eastAsia"/>
          <w:b/>
          <w:bCs/>
          <w:sz w:val="18"/>
          <w:szCs w:val="18"/>
        </w:rPr>
        <w:t>矩阵模型</w:t>
      </w:r>
    </w:p>
    <w:p w14:paraId="29CF9C30" w14:textId="77777777" w:rsidR="00C83D7C" w:rsidRPr="000C4743" w:rsidRDefault="00C83D7C" w:rsidP="000C4743">
      <w:pPr>
        <w:spacing w:line="360" w:lineRule="auto"/>
        <w:ind w:firstLine="420"/>
        <w:rPr>
          <w:rFonts w:ascii="Times New Roman" w:eastAsia="宋体" w:hAnsi="Times New Roman" w:cs="Times New Roman"/>
          <w:szCs w:val="21"/>
        </w:rPr>
      </w:pPr>
    </w:p>
    <w:p w14:paraId="0BB04E55" w14:textId="1E5660D3" w:rsidR="00E046B5" w:rsidRPr="00B141FC" w:rsidRDefault="000D5614" w:rsidP="00420C01">
      <w:pPr>
        <w:spacing w:line="360" w:lineRule="auto"/>
        <w:ind w:firstLine="420"/>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2CD3F3D" wp14:editId="4BDF261B">
            <wp:extent cx="5274310" cy="40373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037330"/>
                    </a:xfrm>
                    <a:prstGeom prst="rect">
                      <a:avLst/>
                    </a:prstGeom>
                  </pic:spPr>
                </pic:pic>
              </a:graphicData>
            </a:graphic>
          </wp:inline>
        </w:drawing>
      </w:r>
    </w:p>
    <w:p w14:paraId="321344FF" w14:textId="4A53FB00" w:rsidR="009E4A30" w:rsidRDefault="0063516C" w:rsidP="00E94F0C">
      <w:pPr>
        <w:spacing w:line="360" w:lineRule="auto"/>
        <w:jc w:val="center"/>
        <w:rPr>
          <w:rFonts w:ascii="宋体" w:eastAsia="宋体" w:hAnsi="宋体"/>
          <w:b/>
          <w:bCs/>
          <w:sz w:val="18"/>
          <w:szCs w:val="18"/>
        </w:rPr>
      </w:pPr>
      <w:r w:rsidRPr="0063516C">
        <w:rPr>
          <w:rFonts w:ascii="宋体" w:eastAsia="宋体" w:hAnsi="宋体" w:hint="eastAsia"/>
          <w:b/>
          <w:bCs/>
          <w:sz w:val="18"/>
          <w:szCs w:val="18"/>
        </w:rPr>
        <w:t>图5</w:t>
      </w:r>
      <w:r w:rsidRPr="0063516C">
        <w:rPr>
          <w:rFonts w:ascii="宋体" w:eastAsia="宋体" w:hAnsi="宋体"/>
          <w:b/>
          <w:bCs/>
          <w:sz w:val="18"/>
          <w:szCs w:val="18"/>
        </w:rPr>
        <w:t xml:space="preserve"> IPC-</w:t>
      </w:r>
      <w:r w:rsidRPr="0063516C">
        <w:rPr>
          <w:rFonts w:ascii="宋体" w:eastAsia="宋体" w:hAnsi="宋体" w:hint="eastAsia"/>
          <w:b/>
          <w:bCs/>
          <w:sz w:val="18"/>
          <w:szCs w:val="18"/>
        </w:rPr>
        <w:t>领域-时间的三维技术功效矩阵模型</w:t>
      </w:r>
    </w:p>
    <w:p w14:paraId="12D0F8BC" w14:textId="77777777" w:rsidR="00AA075E" w:rsidRPr="00AA075E" w:rsidRDefault="00AA075E" w:rsidP="00E94F0C">
      <w:pPr>
        <w:spacing w:line="360" w:lineRule="auto"/>
        <w:jc w:val="center"/>
        <w:rPr>
          <w:rFonts w:ascii="宋体" w:eastAsia="宋体" w:hAnsi="宋体"/>
          <w:sz w:val="18"/>
          <w:szCs w:val="18"/>
        </w:rPr>
      </w:pPr>
    </w:p>
    <w:p w14:paraId="3F188599" w14:textId="028DA6CB" w:rsidR="00956215" w:rsidRDefault="00F46E84" w:rsidP="00956215">
      <w:pPr>
        <w:pStyle w:val="a3"/>
        <w:numPr>
          <w:ilvl w:val="0"/>
          <w:numId w:val="2"/>
        </w:numPr>
        <w:spacing w:line="360" w:lineRule="auto"/>
        <w:ind w:firstLineChars="0"/>
        <w:rPr>
          <w:rFonts w:ascii="宋体" w:eastAsia="宋体" w:hAnsi="宋体"/>
          <w:b/>
          <w:bCs/>
          <w:sz w:val="28"/>
          <w:szCs w:val="28"/>
        </w:rPr>
      </w:pPr>
      <w:r>
        <w:rPr>
          <w:rFonts w:ascii="宋体" w:eastAsia="宋体" w:hAnsi="宋体" w:hint="eastAsia"/>
          <w:b/>
          <w:bCs/>
          <w:sz w:val="28"/>
          <w:szCs w:val="28"/>
        </w:rPr>
        <w:lastRenderedPageBreak/>
        <w:t>当前</w:t>
      </w:r>
      <w:r w:rsidR="00E94F0C">
        <w:rPr>
          <w:rFonts w:ascii="宋体" w:eastAsia="宋体" w:hAnsi="宋体" w:hint="eastAsia"/>
          <w:b/>
          <w:bCs/>
          <w:sz w:val="28"/>
          <w:szCs w:val="28"/>
        </w:rPr>
        <w:t>研究</w:t>
      </w:r>
    </w:p>
    <w:p w14:paraId="3052F56C" w14:textId="3217C206" w:rsidR="00F46E84" w:rsidRPr="00F46E84" w:rsidRDefault="00F46E84" w:rsidP="00F46E84">
      <w:pPr>
        <w:spacing w:line="360" w:lineRule="auto"/>
        <w:ind w:firstLine="420"/>
        <w:rPr>
          <w:rFonts w:ascii="宋体" w:eastAsia="宋体" w:hAnsi="宋体"/>
          <w:b/>
          <w:bCs/>
          <w:sz w:val="24"/>
          <w:szCs w:val="24"/>
        </w:rPr>
      </w:pPr>
      <w:r w:rsidRPr="00F46E84">
        <w:rPr>
          <w:rFonts w:ascii="宋体" w:eastAsia="宋体" w:hAnsi="宋体" w:hint="eastAsia"/>
          <w:b/>
          <w:bCs/>
          <w:sz w:val="24"/>
          <w:szCs w:val="24"/>
        </w:rPr>
        <w:t>3</w:t>
      </w:r>
      <w:r w:rsidRPr="00F46E84">
        <w:rPr>
          <w:rFonts w:ascii="宋体" w:eastAsia="宋体" w:hAnsi="宋体"/>
          <w:b/>
          <w:bCs/>
          <w:sz w:val="24"/>
          <w:szCs w:val="24"/>
        </w:rPr>
        <w:t xml:space="preserve">.1 </w:t>
      </w:r>
      <w:r w:rsidR="006C28C8">
        <w:rPr>
          <w:rFonts w:ascii="宋体" w:eastAsia="宋体" w:hAnsi="宋体" w:hint="eastAsia"/>
          <w:b/>
          <w:bCs/>
          <w:sz w:val="24"/>
          <w:szCs w:val="24"/>
        </w:rPr>
        <w:t>“</w:t>
      </w:r>
      <w:r w:rsidR="00BD1704">
        <w:rPr>
          <w:rFonts w:ascii="宋体" w:eastAsia="宋体" w:hAnsi="宋体" w:hint="eastAsia"/>
          <w:b/>
          <w:bCs/>
          <w:sz w:val="24"/>
          <w:szCs w:val="24"/>
        </w:rPr>
        <w:t>供应链</w:t>
      </w:r>
      <w:r w:rsidR="006C28C8">
        <w:rPr>
          <w:rFonts w:ascii="宋体" w:eastAsia="宋体" w:hAnsi="宋体" w:hint="eastAsia"/>
          <w:b/>
          <w:bCs/>
          <w:sz w:val="24"/>
          <w:szCs w:val="24"/>
        </w:rPr>
        <w:t>+</w:t>
      </w:r>
      <w:r w:rsidR="00BD1704">
        <w:rPr>
          <w:rFonts w:ascii="宋体" w:eastAsia="宋体" w:hAnsi="宋体" w:hint="eastAsia"/>
          <w:b/>
          <w:bCs/>
          <w:sz w:val="24"/>
          <w:szCs w:val="24"/>
        </w:rPr>
        <w:t>大语言模型</w:t>
      </w:r>
      <w:r w:rsidR="006C28C8">
        <w:rPr>
          <w:rFonts w:ascii="宋体" w:eastAsia="宋体" w:hAnsi="宋体" w:hint="eastAsia"/>
          <w:b/>
          <w:bCs/>
          <w:sz w:val="24"/>
          <w:szCs w:val="24"/>
        </w:rPr>
        <w:t>”的研究</w:t>
      </w:r>
      <w:r w:rsidR="004639D0">
        <w:rPr>
          <w:rFonts w:ascii="宋体" w:eastAsia="宋体" w:hAnsi="宋体" w:hint="eastAsia"/>
          <w:b/>
          <w:bCs/>
          <w:sz w:val="24"/>
          <w:szCs w:val="24"/>
        </w:rPr>
        <w:t>模式</w:t>
      </w:r>
    </w:p>
    <w:p w14:paraId="31071D3F" w14:textId="79D693FC" w:rsidR="00F46E84" w:rsidRDefault="00A61CE4" w:rsidP="00F46E84">
      <w:pPr>
        <w:spacing w:line="360" w:lineRule="auto"/>
        <w:ind w:firstLine="420"/>
        <w:rPr>
          <w:rFonts w:ascii="宋体" w:eastAsia="宋体" w:hAnsi="宋体"/>
          <w:szCs w:val="21"/>
        </w:rPr>
      </w:pPr>
      <w:r>
        <w:rPr>
          <w:rFonts w:ascii="宋体" w:eastAsia="宋体" w:hAnsi="宋体" w:hint="eastAsia"/>
          <w:szCs w:val="21"/>
        </w:rPr>
        <w:t>专利文献分析</w:t>
      </w:r>
      <w:r w:rsidR="00F46E84">
        <w:rPr>
          <w:rFonts w:ascii="宋体" w:eastAsia="宋体" w:hAnsi="宋体" w:hint="eastAsia"/>
          <w:szCs w:val="21"/>
        </w:rPr>
        <w:t>的结果</w:t>
      </w:r>
      <w:r>
        <w:rPr>
          <w:rFonts w:ascii="宋体" w:eastAsia="宋体" w:hAnsi="宋体" w:hint="eastAsia"/>
          <w:szCs w:val="21"/>
        </w:rPr>
        <w:t>最好体现就是市场环境中</w:t>
      </w:r>
      <w:r w:rsidR="0009092E">
        <w:rPr>
          <w:rFonts w:ascii="宋体" w:eastAsia="宋体" w:hAnsi="宋体" w:hint="eastAsia"/>
          <w:szCs w:val="21"/>
        </w:rPr>
        <w:t>。</w:t>
      </w:r>
      <w:r w:rsidR="004639D0">
        <w:rPr>
          <w:rFonts w:ascii="宋体" w:eastAsia="宋体" w:hAnsi="宋体" w:hint="eastAsia"/>
          <w:szCs w:val="21"/>
        </w:rPr>
        <w:t>供应链</w:t>
      </w:r>
      <w:r w:rsidR="00BB4720" w:rsidRPr="00BB4720">
        <w:rPr>
          <w:rFonts w:ascii="宋体" w:eastAsia="宋体" w:hAnsi="宋体"/>
          <w:szCs w:val="21"/>
        </w:rPr>
        <w:t>通俗地说,即是以受市场认可和欢迎、技术实力强、产品服务相互依赖的企业和优质产品服务为核心,以技术和资本为依托形成的价值创造活动链,从上游原材料至下游功能产品整体而言是一个价值增值的过程</w:t>
      </w:r>
      <w:r w:rsidR="00F46E84">
        <w:rPr>
          <w:rFonts w:ascii="宋体" w:eastAsia="宋体" w:hAnsi="宋体"/>
          <w:szCs w:val="21"/>
        </w:rPr>
        <w:fldChar w:fldCharType="begin"/>
      </w:r>
      <w:r w:rsidR="00F46E84">
        <w:rPr>
          <w:rFonts w:ascii="宋体" w:eastAsia="宋体" w:hAnsi="宋体"/>
          <w:szCs w:val="21"/>
        </w:rPr>
        <w:instrText xml:space="preserve"> ADDIN ZOTERO_ITEM CSL_CITATION {"citationID":"ddK6wwe2","properties":{"formattedCitation":"\\super [20]\\nosupersub{}","plainCitation":"[20]","noteIndex":0},"citationItems":[{"id":275,"uris":["http://zotero.org/users/10406236/items/BHP78IUZ"],"itemData":{"id":275,"type":"article-journal","container-title":"福建改革","ISSN":"1006-9992","issue":"8","language":"zh","page":"14-15","source":"CNKI","title":"构筑产业链 形成核心竞争力──兼谈福建发展的定位及其战略选择","author":[{"literal":"郑学益"}],"issued":{"date-parts":[["2000"]]}}}],"schema":"https://github.com/citation-style-language/schema/raw/master/csl-citation.json"} </w:instrText>
      </w:r>
      <w:r w:rsidR="00F46E84">
        <w:rPr>
          <w:rFonts w:ascii="宋体" w:eastAsia="宋体" w:hAnsi="宋体"/>
          <w:szCs w:val="21"/>
        </w:rPr>
        <w:fldChar w:fldCharType="separate"/>
      </w:r>
      <w:r w:rsidR="00F46E84" w:rsidRPr="00F46E84">
        <w:rPr>
          <w:rFonts w:ascii="宋体" w:eastAsia="宋体" w:hAnsi="宋体" w:cs="Times New Roman"/>
          <w:kern w:val="0"/>
          <w:szCs w:val="24"/>
          <w:vertAlign w:val="superscript"/>
        </w:rPr>
        <w:t>[20]</w:t>
      </w:r>
      <w:r w:rsidR="00F46E84">
        <w:rPr>
          <w:rFonts w:ascii="宋体" w:eastAsia="宋体" w:hAnsi="宋体"/>
          <w:szCs w:val="21"/>
        </w:rPr>
        <w:fldChar w:fldCharType="end"/>
      </w:r>
      <w:r w:rsidR="00BB4720" w:rsidRPr="00BB4720">
        <w:rPr>
          <w:rFonts w:ascii="宋体" w:eastAsia="宋体" w:hAnsi="宋体"/>
          <w:szCs w:val="21"/>
        </w:rPr>
        <w:t>。</w:t>
      </w:r>
    </w:p>
    <w:p w14:paraId="25293207" w14:textId="14A9225C" w:rsidR="00956215" w:rsidRDefault="00BB4720" w:rsidP="005E50D7">
      <w:pPr>
        <w:spacing w:line="360" w:lineRule="auto"/>
        <w:ind w:firstLine="420"/>
        <w:rPr>
          <w:rFonts w:ascii="宋体" w:eastAsia="宋体" w:hAnsi="宋体"/>
          <w:szCs w:val="21"/>
        </w:rPr>
      </w:pPr>
      <w:r w:rsidRPr="00BB4720">
        <w:rPr>
          <w:rFonts w:ascii="宋体" w:eastAsia="宋体" w:hAnsi="宋体"/>
          <w:szCs w:val="21"/>
        </w:rPr>
        <w:t>围绕</w:t>
      </w:r>
      <w:r w:rsidR="004639D0">
        <w:rPr>
          <w:rFonts w:ascii="宋体" w:eastAsia="宋体" w:hAnsi="宋体"/>
          <w:szCs w:val="21"/>
        </w:rPr>
        <w:t>供应链</w:t>
      </w:r>
      <w:r w:rsidRPr="00BB4720">
        <w:rPr>
          <w:rFonts w:ascii="宋体" w:eastAsia="宋体" w:hAnsi="宋体"/>
          <w:szCs w:val="21"/>
        </w:rPr>
        <w:t>技术进行专利分析或者技术路径分析已成为</w:t>
      </w:r>
      <w:r w:rsidR="00F46E84">
        <w:rPr>
          <w:rFonts w:ascii="宋体" w:eastAsia="宋体" w:hAnsi="宋体" w:hint="eastAsia"/>
          <w:szCs w:val="21"/>
        </w:rPr>
        <w:t>当前</w:t>
      </w:r>
      <w:r w:rsidRPr="00BB4720">
        <w:rPr>
          <w:rFonts w:ascii="宋体" w:eastAsia="宋体" w:hAnsi="宋体"/>
          <w:szCs w:val="21"/>
        </w:rPr>
        <w:t>诸多学者研究的重点</w:t>
      </w:r>
      <w:r w:rsidR="006C28C8">
        <w:rPr>
          <w:rFonts w:ascii="宋体" w:eastAsia="宋体" w:hAnsi="宋体" w:hint="eastAsia"/>
          <w:szCs w:val="21"/>
        </w:rPr>
        <w:t>，近年来几乎所有与专利信息分析的研究都会结合</w:t>
      </w:r>
      <w:r w:rsidR="004639D0">
        <w:rPr>
          <w:rFonts w:ascii="宋体" w:eastAsia="宋体" w:hAnsi="宋体" w:hint="eastAsia"/>
          <w:szCs w:val="21"/>
        </w:rPr>
        <w:t>供应链</w:t>
      </w:r>
      <w:r w:rsidR="006C28C8">
        <w:rPr>
          <w:rFonts w:ascii="宋体" w:eastAsia="宋体" w:hAnsi="宋体" w:hint="eastAsia"/>
          <w:szCs w:val="21"/>
        </w:rPr>
        <w:t>，这是一个研究热点。</w:t>
      </w:r>
      <w:r w:rsidR="00F46E84">
        <w:rPr>
          <w:rFonts w:ascii="宋体" w:eastAsia="宋体" w:hAnsi="宋体" w:hint="eastAsia"/>
          <w:szCs w:val="21"/>
        </w:rPr>
        <w:t>张杰等</w:t>
      </w:r>
      <w:r w:rsidR="00F46E84">
        <w:rPr>
          <w:rFonts w:ascii="宋体" w:eastAsia="宋体" w:hAnsi="宋体"/>
          <w:szCs w:val="21"/>
        </w:rPr>
        <w:fldChar w:fldCharType="begin"/>
      </w:r>
      <w:r w:rsidR="00F46E84">
        <w:rPr>
          <w:rFonts w:ascii="宋体" w:eastAsia="宋体" w:hAnsi="宋体"/>
          <w:szCs w:val="21"/>
        </w:rPr>
        <w:instrText xml:space="preserve"> ADDIN ZOTERO_ITEM CSL_CITATION {"citationID":"JPECz437","properties":{"formattedCitation":"\\super [21]\\nosupersub{}","plainCitation":"[21]","noteIndex":0},"citationItems":[{"id":242,"uris":["http://zotero.org/users/10406236/items/GMBLH28A"],"itemData":{"id":242,"type":"article-journal","abstract":"【目的】基于主题模型挖掘微藻生物燃料产业链技术及技术继承关系。【方法】构建产业链模型,基于改进的LDA方法实现产业链环节–技术主题–专利映射;统计研发主体,分析技术发展趋势;构建基于语义相似度的专利加权引文网络,绘制产业链专利发展地图。【结果】在算法方面,基于短语抽取规则的LDA方法能够实现更精确的技术主题识别;在分析结果方面,得出微藻生物燃料产业链技术发展趋势,揭示产业链环节技术继承关系。【局限】主要针对微藻生</w:instrText>
      </w:r>
      <w:r w:rsidR="00F46E84">
        <w:rPr>
          <w:rFonts w:ascii="宋体" w:eastAsia="宋体" w:hAnsi="宋体" w:hint="eastAsia"/>
          <w:szCs w:val="21"/>
        </w:rPr>
        <w:instrText>物燃料产业链进行研究</w:instrText>
      </w:r>
      <w:r w:rsidR="00F46E84">
        <w:rPr>
          <w:rFonts w:ascii="宋体" w:eastAsia="宋体" w:hAnsi="宋体"/>
          <w:szCs w:val="21"/>
        </w:rPr>
        <w:instrText xml:space="preserve">,建模方法若推广应用于其他产业,需要具有一定的目标产业背景知识。【结论】有效识别了微藻生物燃料产业链重点及热点环节,该产业链技术创新需多环节协同。","container-title":"数据分析与知识发现","ISSN":"2096-3467","issue":"2","language":"zh","note":"5 citations(CNKI)[2023-4-23]&lt;北大核心, CSSCI, CSCD, AMI&gt;","page":"52-64","source":"CNKI","title":"基于主题模型的微藻生物燃料产业链专利技术分析","volume":"3","author":[{"family":"张杰","given":""},{"family":"赵君博","given":""},{"family":"翟东升","given":""},{"family":"孙宁宁","given":""}],"issued":{"date-parts":[["2019"]]}}}],"schema":"https://github.com/citation-style-language/schema/raw/master/csl-citation.json"} </w:instrText>
      </w:r>
      <w:r w:rsidR="00F46E84">
        <w:rPr>
          <w:rFonts w:ascii="宋体" w:eastAsia="宋体" w:hAnsi="宋体"/>
          <w:szCs w:val="21"/>
        </w:rPr>
        <w:fldChar w:fldCharType="separate"/>
      </w:r>
      <w:r w:rsidR="00F46E84" w:rsidRPr="00F46E84">
        <w:rPr>
          <w:rFonts w:ascii="宋体" w:eastAsia="宋体" w:hAnsi="宋体" w:cs="Times New Roman"/>
          <w:kern w:val="0"/>
          <w:szCs w:val="24"/>
          <w:vertAlign w:val="superscript"/>
        </w:rPr>
        <w:t>[21]</w:t>
      </w:r>
      <w:r w:rsidR="00F46E84">
        <w:rPr>
          <w:rFonts w:ascii="宋体" w:eastAsia="宋体" w:hAnsi="宋体"/>
          <w:szCs w:val="21"/>
        </w:rPr>
        <w:fldChar w:fldCharType="end"/>
      </w:r>
      <w:r w:rsidR="00F46E84" w:rsidRPr="00F46E84">
        <w:rPr>
          <w:rFonts w:ascii="宋体" w:eastAsia="宋体" w:hAnsi="宋体" w:hint="eastAsia"/>
          <w:szCs w:val="21"/>
        </w:rPr>
        <w:t>构建</w:t>
      </w:r>
      <w:r w:rsidR="004639D0">
        <w:rPr>
          <w:rFonts w:ascii="宋体" w:eastAsia="宋体" w:hAnsi="宋体" w:hint="eastAsia"/>
          <w:szCs w:val="21"/>
        </w:rPr>
        <w:t>供应链</w:t>
      </w:r>
      <w:r w:rsidR="00F46E84" w:rsidRPr="00F46E84">
        <w:rPr>
          <w:rFonts w:ascii="宋体" w:eastAsia="宋体" w:hAnsi="宋体" w:hint="eastAsia"/>
          <w:szCs w:val="21"/>
        </w:rPr>
        <w:t>模型</w:t>
      </w:r>
      <w:r w:rsidR="00F46E84" w:rsidRPr="00F46E84">
        <w:rPr>
          <w:rFonts w:ascii="宋体" w:eastAsia="宋体" w:hAnsi="宋体"/>
          <w:szCs w:val="21"/>
        </w:rPr>
        <w:t>,基于改进的LDA方法实现</w:t>
      </w:r>
      <w:r w:rsidR="004639D0">
        <w:rPr>
          <w:rFonts w:ascii="宋体" w:eastAsia="宋体" w:hAnsi="宋体"/>
          <w:szCs w:val="21"/>
        </w:rPr>
        <w:t>供应链</w:t>
      </w:r>
      <w:r w:rsidR="00F46E84" w:rsidRPr="00F46E84">
        <w:rPr>
          <w:rFonts w:ascii="宋体" w:eastAsia="宋体" w:hAnsi="宋体"/>
          <w:szCs w:val="21"/>
        </w:rPr>
        <w:t>环节–技术主题–专利映射</w:t>
      </w:r>
      <w:r w:rsidR="00F46E84">
        <w:rPr>
          <w:rFonts w:ascii="宋体" w:eastAsia="宋体" w:hAnsi="宋体" w:hint="eastAsia"/>
          <w:szCs w:val="21"/>
        </w:rPr>
        <w:t>，</w:t>
      </w:r>
      <w:r w:rsidR="00F46E84" w:rsidRPr="00F46E84">
        <w:rPr>
          <w:rFonts w:ascii="宋体" w:eastAsia="宋体" w:hAnsi="宋体" w:hint="eastAsia"/>
          <w:szCs w:val="21"/>
        </w:rPr>
        <w:t>有效识别了微藻生物燃料</w:t>
      </w:r>
      <w:r w:rsidR="004639D0">
        <w:rPr>
          <w:rFonts w:ascii="宋体" w:eastAsia="宋体" w:hAnsi="宋体" w:hint="eastAsia"/>
          <w:szCs w:val="21"/>
        </w:rPr>
        <w:t>供应链</w:t>
      </w:r>
      <w:r w:rsidR="00F46E84" w:rsidRPr="00F46E84">
        <w:rPr>
          <w:rFonts w:ascii="宋体" w:eastAsia="宋体" w:hAnsi="宋体" w:hint="eastAsia"/>
          <w:szCs w:val="21"/>
        </w:rPr>
        <w:t>重点及热点环节</w:t>
      </w:r>
      <w:r w:rsidR="00F46E84" w:rsidRPr="00F46E84">
        <w:rPr>
          <w:rFonts w:ascii="宋体" w:eastAsia="宋体" w:hAnsi="宋体"/>
          <w:szCs w:val="21"/>
        </w:rPr>
        <w:t>,该</w:t>
      </w:r>
      <w:r w:rsidR="004639D0">
        <w:rPr>
          <w:rFonts w:ascii="宋体" w:eastAsia="宋体" w:hAnsi="宋体"/>
          <w:szCs w:val="21"/>
        </w:rPr>
        <w:t>供应链</w:t>
      </w:r>
      <w:r w:rsidR="00F46E84" w:rsidRPr="00F46E84">
        <w:rPr>
          <w:rFonts w:ascii="宋体" w:eastAsia="宋体" w:hAnsi="宋体"/>
          <w:szCs w:val="21"/>
        </w:rPr>
        <w:t>技术创新需多环节协同</w:t>
      </w:r>
      <w:r w:rsidR="00BD1704">
        <w:rPr>
          <w:rFonts w:ascii="宋体" w:eastAsia="宋体" w:hAnsi="宋体" w:hint="eastAsia"/>
          <w:szCs w:val="21"/>
        </w:rPr>
        <w:t>；缺点</w:t>
      </w:r>
      <w:r w:rsidR="00173CAF">
        <w:rPr>
          <w:rFonts w:ascii="宋体" w:eastAsia="宋体" w:hAnsi="宋体" w:hint="eastAsia"/>
          <w:szCs w:val="21"/>
        </w:rPr>
        <w:t>是在使用过程中对于主题的判断需要</w:t>
      </w:r>
      <w:r w:rsidR="00515EA6">
        <w:rPr>
          <w:rFonts w:ascii="宋体" w:eastAsia="宋体" w:hAnsi="宋体" w:hint="eastAsia"/>
          <w:szCs w:val="21"/>
        </w:rPr>
        <w:t>人工完成，这个过程有主观性的缺陷。</w:t>
      </w:r>
    </w:p>
    <w:p w14:paraId="44972832" w14:textId="188E1045" w:rsidR="00BD1704" w:rsidRDefault="00BD1704" w:rsidP="005E50D7">
      <w:pPr>
        <w:spacing w:line="360" w:lineRule="auto"/>
        <w:ind w:firstLine="420"/>
        <w:rPr>
          <w:rFonts w:ascii="宋体" w:eastAsia="宋体" w:hAnsi="宋体"/>
          <w:szCs w:val="21"/>
        </w:rPr>
      </w:pPr>
      <w:r>
        <w:rPr>
          <w:rFonts w:ascii="宋体" w:eastAsia="宋体" w:hAnsi="宋体" w:hint="eastAsia"/>
          <w:szCs w:val="21"/>
        </w:rPr>
        <w:t>大语言模型已经逐渐成熟，</w:t>
      </w:r>
      <w:r w:rsidR="001E4FAF">
        <w:rPr>
          <w:rFonts w:ascii="Times New Roman" w:eastAsia="宋体" w:hAnsi="Times New Roman" w:cs="Times New Roman" w:hint="eastAsia"/>
          <w:szCs w:val="21"/>
        </w:rPr>
        <w:t>生成式语言模型</w:t>
      </w:r>
      <w:r w:rsidRPr="00BD1704">
        <w:rPr>
          <w:rFonts w:ascii="Times New Roman" w:eastAsia="宋体" w:hAnsi="Times New Roman" w:cs="Times New Roman"/>
          <w:szCs w:val="21"/>
        </w:rPr>
        <w:t>ChatGPT</w:t>
      </w:r>
      <w:r>
        <w:rPr>
          <w:rFonts w:ascii="Times New Roman" w:eastAsia="宋体" w:hAnsi="Times New Roman" w:cs="Times New Roman" w:hint="eastAsia"/>
          <w:szCs w:val="21"/>
        </w:rPr>
        <w:t>掀起了人工智能正式取代人工的浪潮，</w:t>
      </w:r>
      <w:r w:rsidR="001E4FAF">
        <w:rPr>
          <w:rFonts w:ascii="Times New Roman" w:eastAsia="宋体" w:hAnsi="Times New Roman" w:cs="Times New Roman" w:hint="eastAsia"/>
          <w:szCs w:val="21"/>
        </w:rPr>
        <w:t>相似的模型同样可以</w:t>
      </w:r>
      <w:r>
        <w:rPr>
          <w:rFonts w:ascii="Times New Roman" w:eastAsia="宋体" w:hAnsi="Times New Roman" w:cs="Times New Roman" w:hint="eastAsia"/>
          <w:szCs w:val="21"/>
        </w:rPr>
        <w:t>应用在专利信息</w:t>
      </w:r>
      <w:r w:rsidR="001E4FAF">
        <w:rPr>
          <w:rFonts w:ascii="Times New Roman" w:eastAsia="宋体" w:hAnsi="Times New Roman" w:cs="Times New Roman" w:hint="eastAsia"/>
          <w:szCs w:val="21"/>
        </w:rPr>
        <w:t>分析</w:t>
      </w:r>
      <w:r>
        <w:rPr>
          <w:rFonts w:ascii="Times New Roman" w:eastAsia="宋体" w:hAnsi="Times New Roman" w:cs="Times New Roman" w:hint="eastAsia"/>
          <w:szCs w:val="21"/>
        </w:rPr>
        <w:t>的各种手段中，如果在专利信息分析的过程中加入</w:t>
      </w:r>
      <w:r>
        <w:rPr>
          <w:rFonts w:ascii="Times New Roman" w:eastAsia="宋体" w:hAnsi="Times New Roman" w:cs="Times New Roman" w:hint="eastAsia"/>
          <w:szCs w:val="21"/>
        </w:rPr>
        <w:t>B</w:t>
      </w:r>
      <w:r>
        <w:rPr>
          <w:rFonts w:ascii="Times New Roman" w:eastAsia="宋体" w:hAnsi="Times New Roman" w:cs="Times New Roman"/>
          <w:szCs w:val="21"/>
        </w:rPr>
        <w:t>ERT</w:t>
      </w:r>
      <w:r>
        <w:rPr>
          <w:rFonts w:ascii="Times New Roman" w:eastAsia="宋体" w:hAnsi="Times New Roman" w:cs="Times New Roman" w:hint="eastAsia"/>
          <w:szCs w:val="21"/>
        </w:rPr>
        <w:t>、</w:t>
      </w:r>
      <w:r>
        <w:rPr>
          <w:rFonts w:ascii="Times New Roman" w:eastAsia="宋体" w:hAnsi="Times New Roman" w:cs="Times New Roman" w:hint="eastAsia"/>
          <w:szCs w:val="21"/>
        </w:rPr>
        <w:t>G</w:t>
      </w:r>
      <w:r>
        <w:rPr>
          <w:rFonts w:ascii="Times New Roman" w:eastAsia="宋体" w:hAnsi="Times New Roman" w:cs="Times New Roman"/>
          <w:szCs w:val="21"/>
        </w:rPr>
        <w:t>PT</w:t>
      </w:r>
      <w:r>
        <w:rPr>
          <w:rFonts w:ascii="Times New Roman" w:eastAsia="宋体" w:hAnsi="Times New Roman" w:cs="Times New Roman" w:hint="eastAsia"/>
          <w:szCs w:val="21"/>
        </w:rPr>
        <w:t>这样的大语言模型，将能更好地避免领域专家主观性判断造成的结果不准确</w:t>
      </w:r>
      <w:r w:rsidR="00173CAF">
        <w:rPr>
          <w:rFonts w:ascii="Times New Roman" w:eastAsia="宋体" w:hAnsi="Times New Roman" w:cs="Times New Roman" w:hint="eastAsia"/>
          <w:szCs w:val="21"/>
        </w:rPr>
        <w:t>。</w:t>
      </w:r>
    </w:p>
    <w:p w14:paraId="0197186A" w14:textId="1C5BF513" w:rsidR="00F46E84" w:rsidRPr="00F46E84" w:rsidRDefault="005E50D7" w:rsidP="00F46E84">
      <w:pPr>
        <w:pStyle w:val="a3"/>
        <w:numPr>
          <w:ilvl w:val="1"/>
          <w:numId w:val="2"/>
        </w:numPr>
        <w:spacing w:line="360" w:lineRule="auto"/>
        <w:ind w:firstLineChars="0"/>
        <w:rPr>
          <w:rFonts w:ascii="宋体" w:eastAsia="宋体" w:hAnsi="宋体"/>
          <w:b/>
          <w:bCs/>
          <w:sz w:val="24"/>
          <w:szCs w:val="24"/>
        </w:rPr>
      </w:pPr>
      <w:r>
        <w:rPr>
          <w:rFonts w:ascii="宋体" w:eastAsia="宋体" w:hAnsi="宋体" w:hint="eastAsia"/>
          <w:b/>
          <w:bCs/>
          <w:sz w:val="24"/>
          <w:szCs w:val="24"/>
        </w:rPr>
        <w:t>技术思路建议</w:t>
      </w:r>
    </w:p>
    <w:p w14:paraId="2973C84A" w14:textId="51C37ADF" w:rsidR="00F46E84" w:rsidRPr="005D2D70" w:rsidRDefault="005D2D70" w:rsidP="005C70FA">
      <w:pPr>
        <w:pStyle w:val="a3"/>
        <w:numPr>
          <w:ilvl w:val="0"/>
          <w:numId w:val="5"/>
        </w:numPr>
        <w:spacing w:line="360" w:lineRule="auto"/>
        <w:ind w:left="0" w:firstLineChars="0" w:firstLine="0"/>
        <w:rPr>
          <w:rFonts w:ascii="宋体" w:eastAsia="宋体" w:hAnsi="宋体"/>
          <w:szCs w:val="21"/>
        </w:rPr>
      </w:pPr>
      <w:r w:rsidRPr="005D2D70">
        <w:rPr>
          <w:rFonts w:ascii="宋体" w:eastAsia="宋体" w:hAnsi="宋体" w:hint="eastAsia"/>
          <w:szCs w:val="21"/>
        </w:rPr>
        <w:t>分析确定</w:t>
      </w:r>
      <w:r w:rsidR="004639D0">
        <w:rPr>
          <w:rFonts w:ascii="宋体" w:eastAsia="宋体" w:hAnsi="宋体" w:hint="eastAsia"/>
          <w:szCs w:val="21"/>
        </w:rPr>
        <w:t>供应链</w:t>
      </w:r>
      <w:r w:rsidRPr="005D2D70">
        <w:rPr>
          <w:rFonts w:ascii="宋体" w:eastAsia="宋体" w:hAnsi="宋体" w:hint="eastAsia"/>
          <w:szCs w:val="21"/>
        </w:rPr>
        <w:t>：通过查阅领域内专利文献并咨询领域专家，确定</w:t>
      </w:r>
      <w:r w:rsidR="004639D0">
        <w:rPr>
          <w:rFonts w:ascii="宋体" w:eastAsia="宋体" w:hAnsi="宋体" w:hint="eastAsia"/>
          <w:szCs w:val="21"/>
        </w:rPr>
        <w:t>供应链</w:t>
      </w:r>
      <w:r w:rsidRPr="005D2D70">
        <w:rPr>
          <w:rFonts w:ascii="宋体" w:eastAsia="宋体" w:hAnsi="宋体" w:hint="eastAsia"/>
          <w:szCs w:val="21"/>
        </w:rPr>
        <w:t>以及</w:t>
      </w:r>
      <w:r w:rsidR="004639D0">
        <w:rPr>
          <w:rFonts w:ascii="宋体" w:eastAsia="宋体" w:hAnsi="宋体" w:hint="eastAsia"/>
          <w:szCs w:val="21"/>
        </w:rPr>
        <w:t>供应链</w:t>
      </w:r>
      <w:r>
        <w:rPr>
          <w:rFonts w:ascii="宋体" w:eastAsia="宋体" w:hAnsi="宋体" w:hint="eastAsia"/>
          <w:szCs w:val="21"/>
        </w:rPr>
        <w:t>各环节</w:t>
      </w:r>
      <w:r w:rsidRPr="005D2D70">
        <w:rPr>
          <w:rFonts w:ascii="宋体" w:eastAsia="宋体" w:hAnsi="宋体" w:hint="eastAsia"/>
          <w:szCs w:val="21"/>
        </w:rPr>
        <w:t>的各项活动。</w:t>
      </w:r>
    </w:p>
    <w:p w14:paraId="2576CDB8" w14:textId="3D1260D9" w:rsidR="005D2D70" w:rsidRDefault="005D2D70" w:rsidP="005C70FA">
      <w:pPr>
        <w:pStyle w:val="a3"/>
        <w:numPr>
          <w:ilvl w:val="0"/>
          <w:numId w:val="5"/>
        </w:numPr>
        <w:spacing w:line="360" w:lineRule="auto"/>
        <w:ind w:left="0" w:firstLineChars="0" w:firstLine="0"/>
        <w:rPr>
          <w:rFonts w:ascii="宋体" w:eastAsia="宋体" w:hAnsi="宋体"/>
          <w:szCs w:val="21"/>
        </w:rPr>
      </w:pPr>
      <w:r>
        <w:rPr>
          <w:rFonts w:ascii="宋体" w:eastAsia="宋体" w:hAnsi="宋体" w:hint="eastAsia"/>
          <w:szCs w:val="21"/>
        </w:rPr>
        <w:t>检索专利文献：构建正确的检索式，检索相关专利文献，因为需要检索领域内大量文献，不能针对某一主题构建检索式，而应该更关注查全率。</w:t>
      </w:r>
    </w:p>
    <w:p w14:paraId="051A3A67" w14:textId="69E7B891" w:rsidR="005D2D70" w:rsidRDefault="005D2D70" w:rsidP="005C70FA">
      <w:pPr>
        <w:pStyle w:val="a3"/>
        <w:numPr>
          <w:ilvl w:val="0"/>
          <w:numId w:val="5"/>
        </w:numPr>
        <w:spacing w:line="360" w:lineRule="auto"/>
        <w:ind w:left="0" w:firstLineChars="0" w:firstLine="0"/>
        <w:rPr>
          <w:rFonts w:ascii="宋体" w:eastAsia="宋体" w:hAnsi="宋体"/>
          <w:szCs w:val="21"/>
        </w:rPr>
      </w:pPr>
      <w:r>
        <w:rPr>
          <w:rFonts w:ascii="宋体" w:eastAsia="宋体" w:hAnsi="宋体" w:hint="eastAsia"/>
          <w:szCs w:val="21"/>
        </w:rPr>
        <w:t>划分</w:t>
      </w:r>
      <w:r w:rsidR="004639D0">
        <w:rPr>
          <w:rFonts w:ascii="宋体" w:eastAsia="宋体" w:hAnsi="宋体" w:hint="eastAsia"/>
          <w:szCs w:val="21"/>
        </w:rPr>
        <w:t>供应链</w:t>
      </w:r>
      <w:r>
        <w:rPr>
          <w:rFonts w:ascii="宋体" w:eastAsia="宋体" w:hAnsi="宋体" w:hint="eastAsia"/>
          <w:szCs w:val="21"/>
        </w:rPr>
        <w:t>各环节和活动并根据主题模型实现专利文献和</w:t>
      </w:r>
      <w:r w:rsidR="004639D0">
        <w:rPr>
          <w:rFonts w:ascii="宋体" w:eastAsia="宋体" w:hAnsi="宋体" w:hint="eastAsia"/>
          <w:szCs w:val="21"/>
        </w:rPr>
        <w:t>供应链</w:t>
      </w:r>
      <w:r>
        <w:rPr>
          <w:rFonts w:ascii="宋体" w:eastAsia="宋体" w:hAnsi="宋体" w:hint="eastAsia"/>
          <w:szCs w:val="21"/>
        </w:rPr>
        <w:t>各环节各活动的匹配，</w:t>
      </w:r>
      <w:r w:rsidR="004639D0">
        <w:rPr>
          <w:rFonts w:ascii="宋体" w:eastAsia="宋体" w:hAnsi="宋体" w:hint="eastAsia"/>
          <w:szCs w:val="21"/>
        </w:rPr>
        <w:t>利用大语言模型的效果更好</w:t>
      </w:r>
      <w:r w:rsidR="008B3B55">
        <w:rPr>
          <w:rFonts w:ascii="宋体" w:eastAsia="宋体" w:hAnsi="宋体" w:hint="eastAsia"/>
          <w:szCs w:val="21"/>
        </w:rPr>
        <w:t>地实现该任务。</w:t>
      </w:r>
    </w:p>
    <w:p w14:paraId="766D16BA" w14:textId="4CE5D9F0" w:rsidR="005D2D70" w:rsidRDefault="005E50D7" w:rsidP="005C70FA">
      <w:pPr>
        <w:pStyle w:val="a3"/>
        <w:numPr>
          <w:ilvl w:val="0"/>
          <w:numId w:val="5"/>
        </w:numPr>
        <w:spacing w:line="360" w:lineRule="auto"/>
        <w:ind w:left="0" w:firstLineChars="0" w:firstLine="0"/>
        <w:rPr>
          <w:rFonts w:ascii="宋体" w:eastAsia="宋体" w:hAnsi="宋体"/>
          <w:szCs w:val="21"/>
        </w:rPr>
      </w:pPr>
      <w:r>
        <w:rPr>
          <w:rFonts w:ascii="宋体" w:eastAsia="宋体" w:hAnsi="宋体" w:hint="eastAsia"/>
          <w:szCs w:val="21"/>
        </w:rPr>
        <w:t>分析供应链上游、中游、下游的技术机会</w:t>
      </w:r>
      <w:r w:rsidR="005D2D70">
        <w:rPr>
          <w:rFonts w:ascii="宋体" w:eastAsia="宋体" w:hAnsi="宋体" w:hint="eastAsia"/>
          <w:szCs w:val="21"/>
        </w:rPr>
        <w:t>。</w:t>
      </w:r>
    </w:p>
    <w:p w14:paraId="261CACAB" w14:textId="18CFD953" w:rsidR="005D2D70" w:rsidRDefault="005D2D70" w:rsidP="005C70FA">
      <w:pPr>
        <w:pStyle w:val="a3"/>
        <w:numPr>
          <w:ilvl w:val="0"/>
          <w:numId w:val="5"/>
        </w:numPr>
        <w:spacing w:line="360" w:lineRule="auto"/>
        <w:ind w:left="0" w:firstLineChars="0" w:firstLine="0"/>
        <w:rPr>
          <w:rFonts w:ascii="宋体" w:eastAsia="宋体" w:hAnsi="宋体"/>
          <w:szCs w:val="21"/>
        </w:rPr>
      </w:pPr>
      <w:r>
        <w:rPr>
          <w:rFonts w:ascii="宋体" w:eastAsia="宋体" w:hAnsi="宋体" w:hint="eastAsia"/>
          <w:szCs w:val="21"/>
        </w:rPr>
        <w:t>对各个层次进行技术机会识别或其他专利信息分析过程</w:t>
      </w:r>
      <w:r w:rsidR="00515EA6">
        <w:rPr>
          <w:rFonts w:ascii="宋体" w:eastAsia="宋体" w:hAnsi="宋体" w:hint="eastAsia"/>
          <w:szCs w:val="21"/>
        </w:rPr>
        <w:t>如申请人排行、申请趋势、申请——公开趋势等</w:t>
      </w:r>
      <w:r>
        <w:rPr>
          <w:rFonts w:ascii="宋体" w:eastAsia="宋体" w:hAnsi="宋体" w:hint="eastAsia"/>
          <w:szCs w:val="21"/>
        </w:rPr>
        <w:t>。</w:t>
      </w:r>
    </w:p>
    <w:p w14:paraId="26130537" w14:textId="5A16550A" w:rsidR="00BE4D31" w:rsidRPr="00173CAF" w:rsidRDefault="008B3B55" w:rsidP="004E7F79">
      <w:pPr>
        <w:spacing w:line="360" w:lineRule="auto"/>
        <w:ind w:firstLine="420"/>
        <w:rPr>
          <w:rFonts w:ascii="Times New Roman" w:eastAsia="宋体" w:hAnsi="Times New Roman" w:cs="Times New Roman"/>
          <w:szCs w:val="21"/>
        </w:rPr>
      </w:pPr>
      <w:r w:rsidRPr="00173CAF">
        <w:rPr>
          <w:rFonts w:ascii="Times New Roman" w:eastAsia="宋体" w:hAnsi="Times New Roman" w:cs="Times New Roman"/>
          <w:szCs w:val="21"/>
        </w:rPr>
        <w:t>该</w:t>
      </w:r>
      <w:r w:rsidR="005D2D70" w:rsidRPr="00173CAF">
        <w:rPr>
          <w:rFonts w:ascii="Times New Roman" w:eastAsia="宋体" w:hAnsi="Times New Roman" w:cs="Times New Roman"/>
          <w:szCs w:val="21"/>
        </w:rPr>
        <w:t>研究</w:t>
      </w:r>
      <w:r w:rsidR="004E7F79" w:rsidRPr="00173CAF">
        <w:rPr>
          <w:rFonts w:ascii="Times New Roman" w:eastAsia="宋体" w:hAnsi="Times New Roman" w:cs="Times New Roman"/>
          <w:szCs w:val="21"/>
        </w:rPr>
        <w:t>点的主要问题在于主题模型的应用，无论是</w:t>
      </w:r>
      <w:r w:rsidR="004E7F79" w:rsidRPr="00173CAF">
        <w:rPr>
          <w:rFonts w:ascii="Times New Roman" w:eastAsia="宋体" w:hAnsi="Times New Roman" w:cs="Times New Roman"/>
          <w:szCs w:val="21"/>
        </w:rPr>
        <w:t>LDA</w:t>
      </w:r>
      <w:r w:rsidR="004E7F79" w:rsidRPr="00173CAF">
        <w:rPr>
          <w:rFonts w:ascii="Times New Roman" w:eastAsia="宋体" w:hAnsi="Times New Roman" w:cs="Times New Roman"/>
          <w:szCs w:val="21"/>
        </w:rPr>
        <w:t>主题模型还是</w:t>
      </w:r>
      <w:r w:rsidR="004E7F79" w:rsidRPr="00173CAF">
        <w:rPr>
          <w:rFonts w:ascii="Times New Roman" w:eastAsia="宋体" w:hAnsi="Times New Roman" w:cs="Times New Roman"/>
          <w:szCs w:val="21"/>
        </w:rPr>
        <w:t>BERTopic</w:t>
      </w:r>
      <w:r w:rsidR="004E7F79" w:rsidRPr="00173CAF">
        <w:rPr>
          <w:rFonts w:ascii="Times New Roman" w:eastAsia="宋体" w:hAnsi="Times New Roman" w:cs="Times New Roman"/>
          <w:szCs w:val="21"/>
        </w:rPr>
        <w:t>模型</w:t>
      </w:r>
      <w:r w:rsidR="006C28C8" w:rsidRPr="00173CAF">
        <w:rPr>
          <w:rFonts w:ascii="Times New Roman" w:eastAsia="宋体" w:hAnsi="Times New Roman" w:cs="Times New Roman"/>
          <w:szCs w:val="21"/>
        </w:rPr>
        <w:t>都是展示关键词来代替主题，从关键词到主题提取的过程依然是依靠人工判断，仍然没有解决之前的缺点，</w:t>
      </w:r>
      <w:r w:rsidR="004639D0" w:rsidRPr="00173CAF">
        <w:rPr>
          <w:rFonts w:ascii="Times New Roman" w:eastAsia="宋体" w:hAnsi="Times New Roman" w:cs="Times New Roman"/>
          <w:szCs w:val="21"/>
        </w:rPr>
        <w:t>并且结果非常依赖领域内关键词典和分词工具的效果</w:t>
      </w:r>
      <w:r w:rsidRPr="00173CAF">
        <w:rPr>
          <w:rFonts w:ascii="Times New Roman" w:eastAsia="宋体" w:hAnsi="Times New Roman" w:cs="Times New Roman"/>
          <w:szCs w:val="21"/>
        </w:rPr>
        <w:t>；在大数据量的情况下极度消耗计算资源，这两个模型对于</w:t>
      </w:r>
      <w:r w:rsidR="00BD1704" w:rsidRPr="00173CAF">
        <w:rPr>
          <w:rFonts w:ascii="Times New Roman" w:eastAsia="宋体" w:hAnsi="Times New Roman" w:cs="Times New Roman"/>
          <w:szCs w:val="21"/>
        </w:rPr>
        <w:t>各种</w:t>
      </w:r>
      <w:r w:rsidR="00BD1704" w:rsidRPr="00173CAF">
        <w:rPr>
          <w:rFonts w:ascii="Times New Roman" w:eastAsia="宋体" w:hAnsi="Times New Roman" w:cs="Times New Roman"/>
          <w:szCs w:val="21"/>
        </w:rPr>
        <w:t>Python</w:t>
      </w:r>
      <w:r w:rsidR="00BD1704" w:rsidRPr="00173CAF">
        <w:rPr>
          <w:rFonts w:ascii="Times New Roman" w:eastAsia="宋体" w:hAnsi="Times New Roman" w:cs="Times New Roman"/>
          <w:szCs w:val="21"/>
        </w:rPr>
        <w:t>包的要求也很多，因此近两年的数据挖掘、文本挖掘领域的研究者逐步放弃主题模型</w:t>
      </w:r>
      <w:r w:rsidR="000D04E0" w:rsidRPr="00173CAF">
        <w:rPr>
          <w:rFonts w:ascii="Times New Roman" w:eastAsia="宋体" w:hAnsi="Times New Roman" w:cs="Times New Roman"/>
          <w:szCs w:val="21"/>
        </w:rPr>
        <w:t>转而投入针对不同任务开发大语言模型去实现目</w:t>
      </w:r>
      <w:r w:rsidR="000D04E0" w:rsidRPr="00173CAF">
        <w:rPr>
          <w:rFonts w:ascii="Times New Roman" w:eastAsia="宋体" w:hAnsi="Times New Roman" w:cs="Times New Roman"/>
          <w:szCs w:val="21"/>
        </w:rPr>
        <w:lastRenderedPageBreak/>
        <w:t>的的研究中去</w:t>
      </w:r>
      <w:r w:rsidR="00BD1704" w:rsidRPr="00173CAF">
        <w:rPr>
          <w:rFonts w:ascii="Times New Roman" w:eastAsia="宋体" w:hAnsi="Times New Roman" w:cs="Times New Roman"/>
          <w:szCs w:val="21"/>
        </w:rPr>
        <w:t>。</w:t>
      </w:r>
    </w:p>
    <w:p w14:paraId="74FB145A" w14:textId="284FAAA9" w:rsidR="006C28C8" w:rsidRPr="005D2D70" w:rsidRDefault="006C28C8" w:rsidP="00BD1704">
      <w:pPr>
        <w:spacing w:line="360" w:lineRule="auto"/>
        <w:ind w:firstLine="420"/>
        <w:rPr>
          <w:rFonts w:ascii="宋体" w:eastAsia="宋体" w:hAnsi="宋体"/>
          <w:szCs w:val="21"/>
        </w:rPr>
      </w:pPr>
      <w:r>
        <w:rPr>
          <w:rFonts w:ascii="宋体" w:eastAsia="宋体" w:hAnsi="宋体" w:hint="eastAsia"/>
          <w:szCs w:val="21"/>
        </w:rPr>
        <w:t>主题模型</w:t>
      </w:r>
      <w:r w:rsidR="004639D0">
        <w:rPr>
          <w:rFonts w:ascii="宋体" w:eastAsia="宋体" w:hAnsi="宋体" w:hint="eastAsia"/>
          <w:szCs w:val="21"/>
        </w:rPr>
        <w:t>在当前</w:t>
      </w:r>
      <w:r w:rsidR="004639D0" w:rsidRPr="004639D0">
        <w:rPr>
          <w:rFonts w:ascii="Times New Roman" w:eastAsia="宋体" w:hAnsi="Times New Roman" w:cs="Times New Roman"/>
          <w:szCs w:val="21"/>
        </w:rPr>
        <w:t>LLM</w:t>
      </w:r>
      <w:r w:rsidR="004639D0">
        <w:rPr>
          <w:rFonts w:ascii="宋体" w:eastAsia="宋体" w:hAnsi="宋体" w:hint="eastAsia"/>
          <w:szCs w:val="21"/>
        </w:rPr>
        <w:t>（大语言模型）的快速发展下已经完全没有竞争力</w:t>
      </w:r>
      <w:r w:rsidR="005E50D7">
        <w:rPr>
          <w:rFonts w:ascii="宋体" w:eastAsia="宋体" w:hAnsi="宋体" w:hint="eastAsia"/>
          <w:szCs w:val="21"/>
        </w:rPr>
        <w:t>，</w:t>
      </w:r>
      <w:r w:rsidR="004639D0">
        <w:rPr>
          <w:rFonts w:ascii="宋体" w:eastAsia="宋体" w:hAnsi="宋体" w:hint="eastAsia"/>
          <w:szCs w:val="21"/>
        </w:rPr>
        <w:t>通过</w:t>
      </w:r>
      <w:r w:rsidR="004639D0" w:rsidRPr="004639D0">
        <w:rPr>
          <w:rFonts w:ascii="Times New Roman" w:eastAsia="宋体" w:hAnsi="Times New Roman" w:cs="Times New Roman"/>
          <w:szCs w:val="21"/>
        </w:rPr>
        <w:t>LLM</w:t>
      </w:r>
      <w:r w:rsidR="004639D0">
        <w:rPr>
          <w:rFonts w:ascii="宋体" w:eastAsia="宋体" w:hAnsi="宋体" w:hint="eastAsia"/>
          <w:szCs w:val="21"/>
        </w:rPr>
        <w:t>可以不经分词直接提取文档主题</w:t>
      </w:r>
      <w:r w:rsidR="004639D0">
        <w:rPr>
          <w:rFonts w:ascii="宋体" w:eastAsia="宋体" w:hAnsi="宋体"/>
          <w:szCs w:val="21"/>
        </w:rPr>
        <w:fldChar w:fldCharType="begin"/>
      </w:r>
      <w:r w:rsidR="004639D0">
        <w:rPr>
          <w:rFonts w:ascii="宋体" w:eastAsia="宋体" w:hAnsi="宋体"/>
          <w:szCs w:val="21"/>
        </w:rPr>
        <w:instrText xml:space="preserve"> ADDIN ZOTERO_ITEM CSL_CITATION {"citationID":"Bgh8JTAA","properties":{"formattedCitation":"\\super [22]\\nosupersub{}","plainCitation":"[22]","noteIndex":0},"citationItems":[{"id":277,"uris":["http://zotero.org/users/10406236/items/VKU6SL6G"],"itemData":{"id":277,"type":"article","abstract":"Neural network-based representations (“embeddings”) have dramatically advanced natural language processing (NLP) tasks, including clinical NLP tasks such as concept extraction. Recently, however, more advanced embedding methods and representations (e.g., ELMo, BERT) have further pushed the stateof-the-art in NLP, yet there are no common best practices for how to integrate these representations into clinical tasks. The purpose of this study, then, is to explore the space of possible options in utilizing these new models for clinical concept extraction, including comparing these to traditional word embedding methods (word2vec, GloVe, fastText). Both offthe-shelf, open-domain embeddings and pretrained clinical embeddings from MIMIC-III are evaluated. We explore a battery of embedding methods consisting of traditional word embeddings and contextual embeddings, and compare these on four concept extraction corpora: i2b2 2010, i2b2 2012, SemEval 2014, and SemEval 2015. We also analyze the impact of the pre-training time of a large language model like ELMo or BERT on the extraction performance. Last, we present an intuitive way to understand the semantic information encoded by contextual embeddings. Contextual embeddings pre-trained on a large clinical corpus achieves new state-of-the-art performances across all concept extraction tasks. The best-performing model outperforms all state-of-the-art methods with respective F1measures of 90.25, 93.18 (partial), 80.74, and 81.65. We demonstrate the potential of contextual embeddings through the state-of-the-art performance these methods achieve on clinical concept extraction. Additionally, we demonstrate that contextual embeddings encode valuable semantic information not accounted for in traditional word representations.","DOI":"10.1093/jamia/ocz096","language":"en","note":"arXiv:1902.08691 [cs]","source":"arXiv.org","title":"Enhancing Clinical Concept Extraction with Contextual Embeddings","URL":"http://arxiv.org/abs/1902.08691","author":[{"family":"Si","given":"Yuqi"},{"family":"Wang","given":"Jingqi"},{"family":"Xu","given":"Hua"},{"family":"Roberts","given":"Kirk"}],"accessed":{"date-parts":[["2023",6,5]]},"issued":{"date-parts":[["2019",8,14]]}}}],"schema":"https://github.com/citation-style-language/schema/raw/master/csl-citation.json"} </w:instrText>
      </w:r>
      <w:r w:rsidR="004639D0">
        <w:rPr>
          <w:rFonts w:ascii="宋体" w:eastAsia="宋体" w:hAnsi="宋体"/>
          <w:szCs w:val="21"/>
        </w:rPr>
        <w:fldChar w:fldCharType="separate"/>
      </w:r>
      <w:r w:rsidR="004639D0" w:rsidRPr="004639D0">
        <w:rPr>
          <w:rFonts w:ascii="宋体" w:eastAsia="宋体" w:hAnsi="宋体" w:cs="Times New Roman"/>
          <w:kern w:val="0"/>
          <w:szCs w:val="24"/>
          <w:vertAlign w:val="superscript"/>
        </w:rPr>
        <w:t>[22]</w:t>
      </w:r>
      <w:r w:rsidR="004639D0">
        <w:rPr>
          <w:rFonts w:ascii="宋体" w:eastAsia="宋体" w:hAnsi="宋体"/>
          <w:szCs w:val="21"/>
        </w:rPr>
        <w:fldChar w:fldCharType="end"/>
      </w:r>
      <w:r w:rsidR="004639D0">
        <w:rPr>
          <w:rFonts w:ascii="宋体" w:eastAsia="宋体" w:hAnsi="宋体" w:hint="eastAsia"/>
          <w:szCs w:val="21"/>
        </w:rPr>
        <w:t>实现专利信息到</w:t>
      </w:r>
      <w:r w:rsidR="005E50D7">
        <w:rPr>
          <w:rFonts w:ascii="宋体" w:eastAsia="宋体" w:hAnsi="宋体" w:hint="eastAsia"/>
          <w:szCs w:val="21"/>
        </w:rPr>
        <w:t>供应链各活动的匹配，尤其是随着</w:t>
      </w:r>
      <w:r w:rsidR="005E50D7" w:rsidRPr="005E50D7">
        <w:rPr>
          <w:rFonts w:ascii="Times New Roman" w:eastAsia="宋体" w:hAnsi="Times New Roman" w:cs="Times New Roman"/>
          <w:szCs w:val="21"/>
        </w:rPr>
        <w:t>ChatGPT</w:t>
      </w:r>
      <w:r w:rsidR="005E50D7">
        <w:rPr>
          <w:rFonts w:ascii="宋体" w:eastAsia="宋体" w:hAnsi="宋体" w:hint="eastAsia"/>
          <w:szCs w:val="21"/>
        </w:rPr>
        <w:t>的出现，大语言模型已经可以替代原先的主题模型实现新的</w:t>
      </w:r>
      <w:r w:rsidR="00BE4D31">
        <w:rPr>
          <w:rFonts w:ascii="宋体" w:eastAsia="宋体" w:hAnsi="宋体" w:hint="eastAsia"/>
          <w:szCs w:val="21"/>
        </w:rPr>
        <w:t>主题提取过程。</w:t>
      </w:r>
      <w:r w:rsidR="00D75B9E">
        <w:rPr>
          <w:rFonts w:ascii="宋体" w:eastAsia="宋体" w:hAnsi="宋体" w:hint="eastAsia"/>
          <w:szCs w:val="21"/>
        </w:rPr>
        <w:t>因此在未来的所有专利信息分析、数据挖掘、文本挖掘的研究中，依托大语言模型</w:t>
      </w:r>
      <w:r w:rsidR="00D75B9E" w:rsidRPr="00D75B9E">
        <w:rPr>
          <w:rFonts w:ascii="宋体" w:eastAsia="宋体" w:hAnsi="宋体" w:hint="eastAsia"/>
          <w:szCs w:val="21"/>
        </w:rPr>
        <w:t>训练大模型向下游任务的发展提供了良好的参考技术路径，未来的多模态大模型构建以及下游任务实现过程中</w:t>
      </w:r>
      <w:r w:rsidR="00D75B9E">
        <w:rPr>
          <w:rFonts w:ascii="宋体" w:eastAsia="宋体" w:hAnsi="宋体"/>
          <w:szCs w:val="21"/>
        </w:rPr>
        <w:fldChar w:fldCharType="begin"/>
      </w:r>
      <w:r w:rsidR="00D75B9E">
        <w:rPr>
          <w:rFonts w:ascii="宋体" w:eastAsia="宋体" w:hAnsi="宋体"/>
          <w:szCs w:val="21"/>
        </w:rPr>
        <w:instrText xml:space="preserve"> ADDIN ZOTERO_ITEM CSL_CITATION {"citationID":"576VQ2FU","properties":{"formattedCitation":"\\super [23]\\nosupersub{}","plainCitation":"[23]","noteIndex":0},"citationItems":[{"id":279,"uris":["http://zotero.org/users/10406236/items/BQ82URRG"],"itemData":{"id":279,"type":"article-journal","abstract":"【目的】剖析ChatGPT的基础技术原理，探讨其对大语言模型发展产生的影响，以及对多模态大模型发展思路产生的影响。【方法】通过分析ChatGPT的发展过程和技术原理，探讨指令微调、数据采集与标注、基于人类反馈的强化学习等模型构建方法对大语言模型产生的影响。分析当前多模态大模型构建过程中遇到的关键科学问题，并借鉴ChatGPT的技术方案，探讨多模态大模型未来的发展发展思路。【结论】ChatGPT为预训练大模型向下游</w:instrText>
      </w:r>
      <w:r w:rsidR="00D75B9E">
        <w:rPr>
          <w:rFonts w:ascii="宋体" w:eastAsia="宋体" w:hAnsi="宋体" w:hint="eastAsia"/>
          <w:szCs w:val="21"/>
        </w:rPr>
        <w:instrText>任务的发展提供了良好的参考技术路径，未来的多模态大模型构建以及下游任务实现过程中，可以充分利用高质量的指令微调等技术来显著提升多模态大模型的下游任务性能。</w:instrText>
      </w:r>
      <w:r w:rsidR="00D75B9E">
        <w:rPr>
          <w:rFonts w:ascii="宋体" w:eastAsia="宋体" w:hAnsi="宋体"/>
          <w:szCs w:val="21"/>
        </w:rPr>
        <w:instrText xml:space="preserve">","container-title":"数据分析与知识发现","ISSN":"2096-3467","issue":"3","language":"zh","page":"26-35","source":"CNKI","title":"ChatGPT给语言大模型带来的启示和多模态大模型新的发展思路","volume":"7","author":[{"literal":"赵朝阳"},{"literal":"朱贵波"},{"literal":"王金桥"}],"issued":{"date-parts":[["2023"]]}}}],"schema":"https://github.com/citation-style-language/schema/raw/master/csl-citation.json"} </w:instrText>
      </w:r>
      <w:r w:rsidR="00D75B9E">
        <w:rPr>
          <w:rFonts w:ascii="宋体" w:eastAsia="宋体" w:hAnsi="宋体"/>
          <w:szCs w:val="21"/>
        </w:rPr>
        <w:fldChar w:fldCharType="separate"/>
      </w:r>
      <w:r w:rsidR="00D75B9E" w:rsidRPr="00D75B9E">
        <w:rPr>
          <w:rFonts w:ascii="宋体" w:eastAsia="宋体" w:hAnsi="宋体" w:cs="Times New Roman"/>
          <w:kern w:val="0"/>
          <w:szCs w:val="24"/>
          <w:vertAlign w:val="superscript"/>
        </w:rPr>
        <w:t>[23]</w:t>
      </w:r>
      <w:r w:rsidR="00D75B9E">
        <w:rPr>
          <w:rFonts w:ascii="宋体" w:eastAsia="宋体" w:hAnsi="宋体"/>
          <w:szCs w:val="21"/>
        </w:rPr>
        <w:fldChar w:fldCharType="end"/>
      </w:r>
      <w:r w:rsidR="00D75B9E" w:rsidRPr="00D75B9E">
        <w:rPr>
          <w:rFonts w:ascii="宋体" w:eastAsia="宋体" w:hAnsi="宋体" w:hint="eastAsia"/>
          <w:szCs w:val="21"/>
        </w:rPr>
        <w:t>，可以充分利用高质量的指令微调等技术来显著提升多模态大模型的下游任务性能。</w:t>
      </w:r>
    </w:p>
    <w:p w14:paraId="77B422B5" w14:textId="003652F1" w:rsidR="005A7F82" w:rsidRPr="00956215" w:rsidRDefault="0018532F" w:rsidP="00956215">
      <w:pPr>
        <w:pStyle w:val="a3"/>
        <w:numPr>
          <w:ilvl w:val="0"/>
          <w:numId w:val="2"/>
        </w:numPr>
        <w:spacing w:line="360" w:lineRule="auto"/>
        <w:ind w:firstLineChars="0"/>
        <w:rPr>
          <w:rFonts w:ascii="宋体" w:eastAsia="宋体" w:hAnsi="宋体"/>
          <w:b/>
          <w:bCs/>
          <w:sz w:val="28"/>
          <w:szCs w:val="28"/>
        </w:rPr>
      </w:pPr>
      <w:r w:rsidRPr="00956215">
        <w:rPr>
          <w:rFonts w:ascii="宋体" w:eastAsia="宋体" w:hAnsi="宋体" w:hint="eastAsia"/>
          <w:b/>
          <w:bCs/>
          <w:sz w:val="28"/>
          <w:szCs w:val="28"/>
        </w:rPr>
        <w:t>未来发展建议</w:t>
      </w:r>
    </w:p>
    <w:p w14:paraId="15727D44" w14:textId="77777777" w:rsidR="00A61CE4" w:rsidRDefault="0018532F" w:rsidP="009B0047">
      <w:pPr>
        <w:pStyle w:val="a3"/>
        <w:numPr>
          <w:ilvl w:val="0"/>
          <w:numId w:val="4"/>
        </w:numPr>
        <w:spacing w:line="360" w:lineRule="auto"/>
        <w:ind w:left="420" w:firstLineChars="0" w:firstLine="0"/>
        <w:rPr>
          <w:rFonts w:ascii="宋体" w:eastAsia="宋体" w:hAnsi="宋体"/>
          <w:szCs w:val="21"/>
        </w:rPr>
      </w:pPr>
      <w:r w:rsidRPr="009B0047">
        <w:rPr>
          <w:rFonts w:ascii="宋体" w:eastAsia="宋体" w:hAnsi="宋体" w:hint="eastAsia"/>
          <w:szCs w:val="21"/>
        </w:rPr>
        <w:t>提高可视化效果，加强人机交互能力。</w:t>
      </w:r>
    </w:p>
    <w:p w14:paraId="5CFF25A0" w14:textId="643C5D23" w:rsidR="0018532F" w:rsidRPr="00A61CE4" w:rsidRDefault="008D4D21" w:rsidP="00A61CE4">
      <w:pPr>
        <w:spacing w:line="360" w:lineRule="auto"/>
        <w:ind w:firstLine="420"/>
        <w:rPr>
          <w:rFonts w:ascii="宋体" w:eastAsia="宋体" w:hAnsi="宋体"/>
          <w:szCs w:val="21"/>
        </w:rPr>
      </w:pPr>
      <w:r w:rsidRPr="00A61CE4">
        <w:rPr>
          <w:rFonts w:ascii="宋体" w:eastAsia="宋体" w:hAnsi="宋体" w:hint="eastAsia"/>
          <w:szCs w:val="21"/>
        </w:rPr>
        <w:t>当前</w:t>
      </w:r>
      <w:r w:rsidR="009B0047" w:rsidRPr="00A61CE4">
        <w:rPr>
          <w:rFonts w:ascii="宋体" w:eastAsia="宋体" w:hAnsi="宋体" w:hint="eastAsia"/>
          <w:szCs w:val="21"/>
        </w:rPr>
        <w:t>采用各种方法</w:t>
      </w:r>
      <w:r w:rsidRPr="00A61CE4">
        <w:rPr>
          <w:rFonts w:ascii="宋体" w:eastAsia="宋体" w:hAnsi="宋体" w:hint="eastAsia"/>
          <w:szCs w:val="21"/>
        </w:rPr>
        <w:t>构建</w:t>
      </w:r>
      <w:r w:rsidR="009B0047" w:rsidRPr="00A61CE4">
        <w:rPr>
          <w:rFonts w:ascii="宋体" w:eastAsia="宋体" w:hAnsi="宋体" w:hint="eastAsia"/>
          <w:szCs w:val="21"/>
        </w:rPr>
        <w:t>出</w:t>
      </w:r>
      <w:r w:rsidRPr="00A61CE4">
        <w:rPr>
          <w:rFonts w:ascii="宋体" w:eastAsia="宋体" w:hAnsi="宋体" w:hint="eastAsia"/>
          <w:szCs w:val="21"/>
        </w:rPr>
        <w:t>技术功效矩阵</w:t>
      </w:r>
      <w:r w:rsidR="009B0047" w:rsidRPr="00A61CE4">
        <w:rPr>
          <w:rFonts w:ascii="宋体" w:eastAsia="宋体" w:hAnsi="宋体" w:hint="eastAsia"/>
          <w:szCs w:val="21"/>
        </w:rPr>
        <w:t>在交点气泡上主要通过专利的数量来体现，</w:t>
      </w:r>
      <w:r w:rsidR="005F7B98" w:rsidRPr="00A61CE4">
        <w:rPr>
          <w:rFonts w:ascii="宋体" w:eastAsia="宋体" w:hAnsi="宋体" w:hint="eastAsia"/>
          <w:szCs w:val="21"/>
        </w:rPr>
        <w:t>专利</w:t>
      </w:r>
      <w:r w:rsidR="009B0047" w:rsidRPr="00A61CE4">
        <w:rPr>
          <w:rFonts w:ascii="宋体" w:eastAsia="宋体" w:hAnsi="宋体" w:hint="eastAsia"/>
          <w:szCs w:val="21"/>
        </w:rPr>
        <w:t>数量越多交点气泡越大。</w:t>
      </w:r>
      <w:r w:rsidR="00147DB5" w:rsidRPr="00A61CE4">
        <w:rPr>
          <w:rFonts w:ascii="宋体" w:eastAsia="宋体" w:hAnsi="宋体" w:hint="eastAsia"/>
          <w:szCs w:val="21"/>
        </w:rPr>
        <w:t>可以在交点处进行更多的变化，</w:t>
      </w:r>
      <w:r w:rsidR="00147DB5" w:rsidRPr="00A61CE4">
        <w:rPr>
          <w:rFonts w:ascii="宋体" w:eastAsia="宋体" w:hAnsi="宋体"/>
          <w:szCs w:val="21"/>
        </w:rPr>
        <w:t>如用饼形图、折线图、年轮图等替换，以展示更多的信息，如该交点处可展示专利权人占比、专利数随时间趋势等，进而提升用户体验。提供交互功能，实现用户随时修改或合并技术功效分类，即时生成调整后的结果。为避免用户等待时间过长，可引入分布式计算等大数据处理技术。</w:t>
      </w:r>
    </w:p>
    <w:p w14:paraId="3228BF1C" w14:textId="072AD0EF" w:rsidR="00956215" w:rsidRDefault="00956215" w:rsidP="009B0047">
      <w:pPr>
        <w:pStyle w:val="a3"/>
        <w:numPr>
          <w:ilvl w:val="0"/>
          <w:numId w:val="4"/>
        </w:numPr>
        <w:spacing w:line="360" w:lineRule="auto"/>
        <w:ind w:firstLineChars="0"/>
        <w:rPr>
          <w:rFonts w:ascii="宋体" w:eastAsia="宋体" w:hAnsi="宋体"/>
          <w:szCs w:val="21"/>
        </w:rPr>
      </w:pPr>
      <w:r w:rsidRPr="009B0047">
        <w:rPr>
          <w:rFonts w:ascii="宋体" w:eastAsia="宋体" w:hAnsi="宋体" w:hint="eastAsia"/>
          <w:szCs w:val="21"/>
        </w:rPr>
        <w:t>融合市场行情，构建紧密联系的技术功效矩阵。</w:t>
      </w:r>
    </w:p>
    <w:p w14:paraId="109E217E" w14:textId="5D640590" w:rsidR="00A61CE4" w:rsidRPr="00A61CE4" w:rsidRDefault="00A61CE4" w:rsidP="004E7F79">
      <w:pPr>
        <w:spacing w:line="360" w:lineRule="auto"/>
        <w:ind w:firstLine="420"/>
        <w:rPr>
          <w:rFonts w:ascii="宋体" w:eastAsia="宋体" w:hAnsi="宋体"/>
          <w:szCs w:val="21"/>
        </w:rPr>
      </w:pPr>
      <w:r>
        <w:rPr>
          <w:rFonts w:ascii="宋体" w:eastAsia="宋体" w:hAnsi="宋体" w:hint="eastAsia"/>
          <w:szCs w:val="21"/>
        </w:rPr>
        <w:t>专利信息分析</w:t>
      </w:r>
      <w:r w:rsidR="004E7F79">
        <w:rPr>
          <w:rFonts w:ascii="宋体" w:eastAsia="宋体" w:hAnsi="宋体" w:hint="eastAsia"/>
          <w:szCs w:val="21"/>
        </w:rPr>
        <w:t>最终结果要落实在市场</w:t>
      </w:r>
      <w:r w:rsidR="00D75B9E">
        <w:rPr>
          <w:rFonts w:ascii="宋体" w:eastAsia="宋体" w:hAnsi="宋体" w:hint="eastAsia"/>
          <w:szCs w:val="21"/>
        </w:rPr>
        <w:t>、服务于决策者做出最正确的决定</w:t>
      </w:r>
      <w:r w:rsidR="004E7F79">
        <w:rPr>
          <w:rFonts w:ascii="宋体" w:eastAsia="宋体" w:hAnsi="宋体" w:hint="eastAsia"/>
          <w:szCs w:val="21"/>
        </w:rPr>
        <w:t>，要紧密结合经济、市场等其他学科的建议</w:t>
      </w:r>
      <w:r w:rsidR="00D75B9E">
        <w:rPr>
          <w:rFonts w:ascii="宋体" w:eastAsia="宋体" w:hAnsi="宋体" w:hint="eastAsia"/>
          <w:szCs w:val="21"/>
        </w:rPr>
        <w:t>进行专利信息分析。</w:t>
      </w:r>
    </w:p>
    <w:p w14:paraId="73B40F23" w14:textId="77777777" w:rsidR="00A61CE4" w:rsidRDefault="00956215" w:rsidP="00147DB5">
      <w:pPr>
        <w:pStyle w:val="a3"/>
        <w:numPr>
          <w:ilvl w:val="0"/>
          <w:numId w:val="4"/>
        </w:numPr>
        <w:spacing w:line="360" w:lineRule="auto"/>
        <w:ind w:left="420" w:firstLineChars="0" w:firstLine="0"/>
        <w:rPr>
          <w:rFonts w:ascii="宋体" w:eastAsia="宋体" w:hAnsi="宋体"/>
          <w:szCs w:val="21"/>
        </w:rPr>
      </w:pPr>
      <w:r w:rsidRPr="009B0047">
        <w:rPr>
          <w:rFonts w:ascii="宋体" w:eastAsia="宋体" w:hAnsi="宋体" w:hint="eastAsia"/>
          <w:szCs w:val="21"/>
        </w:rPr>
        <w:t>智能化构建技术功效矩阵</w:t>
      </w:r>
      <w:r w:rsidR="00147DB5">
        <w:rPr>
          <w:rFonts w:ascii="宋体" w:eastAsia="宋体" w:hAnsi="宋体" w:hint="eastAsia"/>
          <w:szCs w:val="21"/>
        </w:rPr>
        <w:t>，提高构建效率，减少对专家判断的依赖</w:t>
      </w:r>
      <w:r w:rsidRPr="009B0047">
        <w:rPr>
          <w:rFonts w:ascii="宋体" w:eastAsia="宋体" w:hAnsi="宋体" w:hint="eastAsia"/>
          <w:szCs w:val="21"/>
        </w:rPr>
        <w:t>。</w:t>
      </w:r>
    </w:p>
    <w:p w14:paraId="06BB22B1" w14:textId="1956CD9C" w:rsidR="006C1904" w:rsidRDefault="00147DB5" w:rsidP="00BA3FA4">
      <w:pPr>
        <w:spacing w:line="360" w:lineRule="auto"/>
        <w:ind w:firstLine="420"/>
        <w:rPr>
          <w:rFonts w:ascii="宋体" w:eastAsia="宋体" w:hAnsi="宋体"/>
          <w:szCs w:val="21"/>
        </w:rPr>
      </w:pPr>
      <w:r w:rsidRPr="00A61CE4">
        <w:rPr>
          <w:rFonts w:ascii="宋体" w:eastAsia="宋体" w:hAnsi="宋体" w:hint="eastAsia"/>
          <w:szCs w:val="21"/>
        </w:rPr>
        <w:t>综合运用句法、词法、</w:t>
      </w:r>
      <w:r w:rsidRPr="00A61CE4">
        <w:rPr>
          <w:rFonts w:ascii="宋体" w:eastAsia="宋体" w:hAnsi="宋体"/>
          <w:szCs w:val="21"/>
        </w:rPr>
        <w:t>语义分析方法，结合专利文本撰写特点，运用机器学习模型，加入词系统、知识图谱等知识库的支持，实现“规则+统计+知识库”综合构建方法。提高技术功效分类层次的合理性和专利分类标注的准确性。</w:t>
      </w:r>
      <w:r w:rsidRPr="00A61CE4">
        <w:rPr>
          <w:rFonts w:ascii="宋体" w:eastAsia="宋体" w:hAnsi="宋体" w:hint="eastAsia"/>
          <w:szCs w:val="21"/>
        </w:rPr>
        <w:t>依靠大数据技术处理海量专利文献，提高构建的效率。现阶段构建技术功效矩阵的过程还存在依赖专家判断的缺点，主要集中在对命名实体的识别和相关领域技术的判断，加强知识图谱的构建能更好地解决该问题。</w:t>
      </w:r>
    </w:p>
    <w:p w14:paraId="514900AA" w14:textId="1BF0E51F" w:rsidR="003010CC" w:rsidRDefault="00173CAF" w:rsidP="003010CC">
      <w:pPr>
        <w:spacing w:line="360" w:lineRule="auto"/>
        <w:ind w:firstLine="420"/>
        <w:rPr>
          <w:rFonts w:ascii="宋体" w:eastAsia="宋体" w:hAnsi="宋体"/>
          <w:szCs w:val="21"/>
        </w:rPr>
      </w:pPr>
      <w:r>
        <w:rPr>
          <w:rFonts w:ascii="宋体" w:eastAsia="宋体" w:hAnsi="宋体" w:hint="eastAsia"/>
          <w:szCs w:val="21"/>
        </w:rPr>
        <w:t>4</w:t>
      </w:r>
      <w:r w:rsidR="00B208C7">
        <w:rPr>
          <w:rFonts w:ascii="宋体" w:eastAsia="宋体" w:hAnsi="宋体" w:hint="eastAsia"/>
          <w:szCs w:val="21"/>
        </w:rPr>
        <w:t>)</w:t>
      </w:r>
      <w:r w:rsidR="00B208C7">
        <w:rPr>
          <w:rFonts w:ascii="宋体" w:eastAsia="宋体" w:hAnsi="宋体"/>
          <w:szCs w:val="21"/>
        </w:rPr>
        <w:t xml:space="preserve"> </w:t>
      </w:r>
      <w:r w:rsidRPr="00515EA6">
        <w:rPr>
          <w:rFonts w:ascii="Times New Roman" w:eastAsia="宋体" w:hAnsi="Times New Roman" w:cs="Times New Roman"/>
          <w:szCs w:val="21"/>
        </w:rPr>
        <w:t>改进构建方法，当前功效矩阵的构建是主要基于专利摘要数据，在英文专利文献</w:t>
      </w:r>
      <w:r w:rsidR="003010CC" w:rsidRPr="00515EA6">
        <w:rPr>
          <w:rFonts w:ascii="Times New Roman" w:eastAsia="宋体" w:hAnsi="Times New Roman" w:cs="Times New Roman"/>
          <w:szCs w:val="21"/>
        </w:rPr>
        <w:t>原文中的专利描述性语句也蕴含着与该专利密切相关的内容，因此综合分析摘要、原文将会更详细的提取专利文献的</w:t>
      </w:r>
      <w:r w:rsidR="005C70FA" w:rsidRPr="00515EA6">
        <w:rPr>
          <w:rFonts w:ascii="Times New Roman" w:eastAsia="宋体" w:hAnsi="Times New Roman" w:cs="Times New Roman"/>
          <w:szCs w:val="21"/>
        </w:rPr>
        <w:t>技术功效词语；</w:t>
      </w:r>
      <w:r w:rsidR="00515EA6" w:rsidRPr="00515EA6">
        <w:rPr>
          <w:rFonts w:ascii="Times New Roman" w:eastAsia="宋体" w:hAnsi="Times New Roman" w:cs="Times New Roman"/>
          <w:szCs w:val="21"/>
        </w:rPr>
        <w:t>提取技术功效词常常基于</w:t>
      </w:r>
      <w:r w:rsidR="005C70FA" w:rsidRPr="00515EA6">
        <w:rPr>
          <w:rFonts w:ascii="Times New Roman" w:eastAsia="宋体" w:hAnsi="Times New Roman" w:cs="Times New Roman"/>
          <w:szCs w:val="21"/>
        </w:rPr>
        <w:t>原文</w:t>
      </w:r>
      <w:r w:rsidR="00515EA6" w:rsidRPr="00515EA6">
        <w:rPr>
          <w:rFonts w:ascii="Times New Roman" w:eastAsia="宋体" w:hAnsi="Times New Roman" w:cs="Times New Roman"/>
          <w:szCs w:val="21"/>
        </w:rPr>
        <w:t>语句</w:t>
      </w:r>
      <w:r w:rsidR="005C70FA" w:rsidRPr="00515EA6">
        <w:rPr>
          <w:rFonts w:ascii="Times New Roman" w:eastAsia="宋体" w:hAnsi="Times New Roman" w:cs="Times New Roman"/>
          <w:szCs w:val="21"/>
        </w:rPr>
        <w:t>的</w:t>
      </w:r>
      <w:r w:rsidR="005C70FA" w:rsidRPr="00515EA6">
        <w:rPr>
          <w:rFonts w:ascii="Times New Roman" w:eastAsia="宋体" w:hAnsi="Times New Roman" w:cs="Times New Roman"/>
          <w:szCs w:val="21"/>
        </w:rPr>
        <w:t>SAO</w:t>
      </w:r>
      <w:r w:rsidR="005C70FA" w:rsidRPr="00515EA6">
        <w:rPr>
          <w:rFonts w:ascii="Times New Roman" w:eastAsia="宋体" w:hAnsi="Times New Roman" w:cs="Times New Roman"/>
          <w:szCs w:val="21"/>
        </w:rPr>
        <w:t>结构</w:t>
      </w:r>
      <w:r w:rsidR="00515EA6" w:rsidRPr="00515EA6">
        <w:rPr>
          <w:rFonts w:ascii="Times New Roman" w:eastAsia="宋体" w:hAnsi="Times New Roman" w:cs="Times New Roman"/>
          <w:szCs w:val="21"/>
        </w:rPr>
        <w:t>，在</w:t>
      </w:r>
      <w:r w:rsidR="00515EA6" w:rsidRPr="00515EA6">
        <w:rPr>
          <w:rFonts w:ascii="Times New Roman" w:eastAsia="宋体" w:hAnsi="Times New Roman" w:cs="Times New Roman"/>
          <w:szCs w:val="21"/>
        </w:rPr>
        <w:t>SAO</w:t>
      </w:r>
      <w:r w:rsidR="00515EA6" w:rsidRPr="00515EA6">
        <w:rPr>
          <w:rFonts w:ascii="Times New Roman" w:eastAsia="宋体" w:hAnsi="Times New Roman" w:cs="Times New Roman"/>
          <w:szCs w:val="21"/>
        </w:rPr>
        <w:t>结构之后修饰</w:t>
      </w:r>
      <w:r w:rsidR="00515EA6" w:rsidRPr="00515EA6">
        <w:rPr>
          <w:rFonts w:ascii="Times New Roman" w:eastAsia="宋体" w:hAnsi="Times New Roman" w:cs="Times New Roman"/>
          <w:szCs w:val="21"/>
        </w:rPr>
        <w:t>O</w:t>
      </w:r>
      <w:r w:rsidR="00515EA6" w:rsidRPr="00515EA6">
        <w:rPr>
          <w:rFonts w:ascii="Times New Roman" w:eastAsia="宋体" w:hAnsi="Times New Roman" w:cs="Times New Roman"/>
          <w:szCs w:val="21"/>
        </w:rPr>
        <w:t>的句法</w:t>
      </w:r>
      <w:r w:rsidR="0050248E">
        <w:rPr>
          <w:rFonts w:ascii="Times New Roman" w:eastAsia="宋体" w:hAnsi="Times New Roman" w:cs="Times New Roman" w:hint="eastAsia"/>
          <w:szCs w:val="21"/>
        </w:rPr>
        <w:t>部分</w:t>
      </w:r>
      <w:r w:rsidR="00515EA6" w:rsidRPr="00515EA6">
        <w:rPr>
          <w:rFonts w:ascii="Times New Roman" w:eastAsia="宋体" w:hAnsi="Times New Roman" w:cs="Times New Roman"/>
          <w:szCs w:val="21"/>
        </w:rPr>
        <w:t>也包括很多可以提取技术功效词的成分，例如</w:t>
      </w:r>
      <w:r w:rsidR="00515EA6" w:rsidRPr="00515EA6">
        <w:rPr>
          <w:rFonts w:ascii="Times New Roman" w:eastAsia="宋体" w:hAnsi="Times New Roman" w:cs="Times New Roman"/>
          <w:szCs w:val="21"/>
        </w:rPr>
        <w:t>“for”</w:t>
      </w:r>
      <w:r w:rsidR="00515EA6" w:rsidRPr="00515EA6">
        <w:rPr>
          <w:rFonts w:ascii="Times New Roman" w:eastAsia="宋体" w:hAnsi="Times New Roman" w:cs="Times New Roman"/>
          <w:szCs w:val="21"/>
        </w:rPr>
        <w:t>、</w:t>
      </w:r>
      <w:r w:rsidR="00515EA6" w:rsidRPr="00515EA6">
        <w:rPr>
          <w:rFonts w:ascii="Times New Roman" w:eastAsia="宋体" w:hAnsi="Times New Roman" w:cs="Times New Roman"/>
          <w:szCs w:val="21"/>
        </w:rPr>
        <w:t>“to”</w:t>
      </w:r>
      <w:r w:rsidR="00515EA6" w:rsidRPr="00515EA6">
        <w:rPr>
          <w:rFonts w:ascii="Times New Roman" w:eastAsia="宋体" w:hAnsi="Times New Roman" w:cs="Times New Roman"/>
          <w:szCs w:val="21"/>
        </w:rPr>
        <w:t>和动名词短语等，表示目的、因果</w:t>
      </w:r>
      <w:r w:rsidR="00515EA6">
        <w:rPr>
          <w:rFonts w:ascii="Times New Roman" w:eastAsia="宋体" w:hAnsi="Times New Roman" w:cs="Times New Roman" w:hint="eastAsia"/>
          <w:szCs w:val="21"/>
        </w:rPr>
        <w:t>等等相关</w:t>
      </w:r>
      <w:r w:rsidR="00515EA6" w:rsidRPr="00515EA6">
        <w:rPr>
          <w:rFonts w:ascii="Times New Roman" w:eastAsia="宋体" w:hAnsi="Times New Roman" w:cs="Times New Roman"/>
          <w:szCs w:val="21"/>
        </w:rPr>
        <w:t>表达</w:t>
      </w:r>
      <w:r w:rsidR="00EB3BEA">
        <w:rPr>
          <w:rFonts w:ascii="Times New Roman" w:eastAsia="宋体" w:hAnsi="Times New Roman" w:cs="Times New Roman" w:hint="eastAsia"/>
          <w:szCs w:val="21"/>
        </w:rPr>
        <w:t>，</w:t>
      </w:r>
      <w:r w:rsidR="00F924A3">
        <w:rPr>
          <w:rFonts w:ascii="Times New Roman" w:eastAsia="宋体" w:hAnsi="Times New Roman" w:cs="Times New Roman" w:hint="eastAsia"/>
          <w:szCs w:val="21"/>
        </w:rPr>
        <w:t>但当前的</w:t>
      </w:r>
      <w:r w:rsidR="00F924A3">
        <w:rPr>
          <w:rFonts w:ascii="Times New Roman" w:eastAsia="宋体" w:hAnsi="Times New Roman" w:cs="Times New Roman" w:hint="eastAsia"/>
          <w:szCs w:val="21"/>
        </w:rPr>
        <w:t>S</w:t>
      </w:r>
      <w:r w:rsidR="00F924A3">
        <w:rPr>
          <w:rFonts w:ascii="Times New Roman" w:eastAsia="宋体" w:hAnsi="Times New Roman" w:cs="Times New Roman"/>
          <w:szCs w:val="21"/>
        </w:rPr>
        <w:t>AO</w:t>
      </w:r>
      <w:r w:rsidR="00F924A3">
        <w:rPr>
          <w:rFonts w:ascii="Times New Roman" w:eastAsia="宋体" w:hAnsi="Times New Roman" w:cs="Times New Roman" w:hint="eastAsia"/>
          <w:szCs w:val="21"/>
        </w:rPr>
        <w:t>x</w:t>
      </w:r>
      <w:r w:rsidR="00F924A3">
        <w:rPr>
          <w:rFonts w:ascii="Times New Roman" w:eastAsia="宋体" w:hAnsi="Times New Roman" w:cs="Times New Roman" w:hint="eastAsia"/>
          <w:szCs w:val="21"/>
        </w:rPr>
        <w:t>结构分析主要依赖人工，</w:t>
      </w:r>
      <w:r w:rsidR="00EB3BEA">
        <w:rPr>
          <w:rFonts w:ascii="Times New Roman" w:eastAsia="宋体" w:hAnsi="Times New Roman" w:cs="Times New Roman" w:hint="eastAsia"/>
          <w:szCs w:val="21"/>
        </w:rPr>
        <w:t>所以对于</w:t>
      </w:r>
      <w:r w:rsidR="00EB3BEA">
        <w:rPr>
          <w:rFonts w:ascii="Times New Roman" w:eastAsia="宋体" w:hAnsi="Times New Roman" w:cs="Times New Roman" w:hint="eastAsia"/>
          <w:szCs w:val="21"/>
        </w:rPr>
        <w:t>S</w:t>
      </w:r>
      <w:r w:rsidR="00EB3BEA">
        <w:rPr>
          <w:rFonts w:ascii="Times New Roman" w:eastAsia="宋体" w:hAnsi="Times New Roman" w:cs="Times New Roman"/>
          <w:szCs w:val="21"/>
        </w:rPr>
        <w:t>AO</w:t>
      </w:r>
      <w:r w:rsidR="00EB3BEA">
        <w:rPr>
          <w:rFonts w:ascii="Times New Roman" w:eastAsia="宋体" w:hAnsi="Times New Roman" w:cs="Times New Roman" w:hint="eastAsia"/>
          <w:szCs w:val="21"/>
        </w:rPr>
        <w:t>x</w:t>
      </w:r>
      <w:r w:rsidR="00EB3BEA">
        <w:rPr>
          <w:rFonts w:ascii="Times New Roman" w:eastAsia="宋体" w:hAnsi="Times New Roman" w:cs="Times New Roman" w:hint="eastAsia"/>
          <w:szCs w:val="21"/>
        </w:rPr>
        <w:t>结构的</w:t>
      </w:r>
      <w:r w:rsidR="00F924A3">
        <w:rPr>
          <w:rFonts w:ascii="Times New Roman" w:eastAsia="宋体" w:hAnsi="Times New Roman" w:cs="Times New Roman" w:hint="eastAsia"/>
          <w:szCs w:val="21"/>
        </w:rPr>
        <w:t>自动化</w:t>
      </w:r>
      <w:r w:rsidR="00F924A3">
        <w:rPr>
          <w:rFonts w:ascii="Times New Roman" w:eastAsia="宋体" w:hAnsi="Times New Roman" w:cs="Times New Roman" w:hint="eastAsia"/>
          <w:szCs w:val="21"/>
        </w:rPr>
        <w:t>/</w:t>
      </w:r>
      <w:r w:rsidR="00F924A3">
        <w:rPr>
          <w:rFonts w:ascii="Times New Roman" w:eastAsia="宋体" w:hAnsi="Times New Roman" w:cs="Times New Roman" w:hint="eastAsia"/>
          <w:szCs w:val="21"/>
        </w:rPr>
        <w:t>半自动化</w:t>
      </w:r>
      <w:r w:rsidR="00EB3BEA">
        <w:rPr>
          <w:rFonts w:ascii="Times New Roman" w:eastAsia="宋体" w:hAnsi="Times New Roman" w:cs="Times New Roman" w:hint="eastAsia"/>
          <w:szCs w:val="21"/>
        </w:rPr>
        <w:t>分析将会是下一步技术功效词提取的研究方向。</w:t>
      </w:r>
    </w:p>
    <w:p w14:paraId="1B1970E4" w14:textId="3C436B08" w:rsidR="008B3B55" w:rsidRPr="00173CAF" w:rsidRDefault="00173CAF" w:rsidP="004E7F79">
      <w:pPr>
        <w:spacing w:line="360" w:lineRule="auto"/>
        <w:ind w:firstLine="420"/>
        <w:rPr>
          <w:rFonts w:ascii="Times New Roman" w:eastAsia="宋体" w:hAnsi="Times New Roman" w:cs="Times New Roman"/>
          <w:szCs w:val="21"/>
        </w:rPr>
      </w:pPr>
      <w:r>
        <w:rPr>
          <w:rFonts w:ascii="宋体" w:eastAsia="宋体" w:hAnsi="宋体" w:cs="Times New Roman"/>
          <w:szCs w:val="21"/>
        </w:rPr>
        <w:lastRenderedPageBreak/>
        <w:t>5</w:t>
      </w:r>
      <w:r w:rsidR="008B3B55" w:rsidRPr="00173CAF">
        <w:rPr>
          <w:rFonts w:ascii="宋体" w:eastAsia="宋体" w:hAnsi="宋体" w:cs="Times New Roman"/>
          <w:szCs w:val="21"/>
        </w:rPr>
        <w:t>）</w:t>
      </w:r>
      <w:r w:rsidR="008B3B55" w:rsidRPr="00173CAF">
        <w:rPr>
          <w:rFonts w:ascii="Times New Roman" w:eastAsia="宋体" w:hAnsi="Times New Roman" w:cs="Times New Roman"/>
          <w:szCs w:val="21"/>
        </w:rPr>
        <w:t>大语言模型（</w:t>
      </w:r>
      <w:r w:rsidR="008B3B55" w:rsidRPr="00173CAF">
        <w:rPr>
          <w:rFonts w:ascii="Times New Roman" w:eastAsia="宋体" w:hAnsi="Times New Roman" w:cs="Times New Roman"/>
          <w:szCs w:val="21"/>
        </w:rPr>
        <w:t>LLM</w:t>
      </w:r>
      <w:r w:rsidR="008B3B55" w:rsidRPr="00173CAF">
        <w:rPr>
          <w:rFonts w:ascii="Times New Roman" w:eastAsia="宋体" w:hAnsi="Times New Roman" w:cs="Times New Roman"/>
          <w:szCs w:val="21"/>
        </w:rPr>
        <w:t>）的使用，当前</w:t>
      </w:r>
      <w:r w:rsidR="008B3B55" w:rsidRPr="00173CAF">
        <w:rPr>
          <w:rFonts w:ascii="Times New Roman" w:eastAsia="宋体" w:hAnsi="Times New Roman" w:cs="Times New Roman"/>
          <w:szCs w:val="21"/>
        </w:rPr>
        <w:t>GPT</w:t>
      </w:r>
      <w:r w:rsidR="008B3B55" w:rsidRPr="00173CAF">
        <w:rPr>
          <w:rFonts w:ascii="Times New Roman" w:eastAsia="宋体" w:hAnsi="Times New Roman" w:cs="Times New Roman"/>
          <w:szCs w:val="21"/>
        </w:rPr>
        <w:t>、</w:t>
      </w:r>
      <w:r w:rsidR="008B3B55" w:rsidRPr="00173CAF">
        <w:rPr>
          <w:rFonts w:ascii="Times New Roman" w:eastAsia="宋体" w:hAnsi="Times New Roman" w:cs="Times New Roman"/>
          <w:szCs w:val="21"/>
        </w:rPr>
        <w:t>BERT</w:t>
      </w:r>
      <w:r w:rsidR="008B3B55" w:rsidRPr="00173CAF">
        <w:rPr>
          <w:rFonts w:ascii="Times New Roman" w:eastAsia="宋体" w:hAnsi="Times New Roman" w:cs="Times New Roman"/>
          <w:szCs w:val="21"/>
        </w:rPr>
        <w:t>等模型广泛使用，在所有专利信息分析的手段中加入</w:t>
      </w:r>
      <w:r w:rsidR="008B3B55" w:rsidRPr="00173CAF">
        <w:rPr>
          <w:rFonts w:ascii="Times New Roman" w:eastAsia="宋体" w:hAnsi="Times New Roman" w:cs="Times New Roman"/>
          <w:szCs w:val="21"/>
        </w:rPr>
        <w:t>LLM</w:t>
      </w:r>
      <w:r w:rsidR="008B3B55" w:rsidRPr="00173CAF">
        <w:rPr>
          <w:rFonts w:ascii="Times New Roman" w:eastAsia="宋体" w:hAnsi="Times New Roman" w:cs="Times New Roman"/>
          <w:szCs w:val="21"/>
        </w:rPr>
        <w:t>会起到更好效果</w:t>
      </w:r>
      <w:r w:rsidR="000D04E0" w:rsidRPr="00173CAF">
        <w:rPr>
          <w:rFonts w:ascii="Times New Roman" w:eastAsia="宋体" w:hAnsi="Times New Roman" w:cs="Times New Roman"/>
          <w:szCs w:val="21"/>
        </w:rPr>
        <w:t>，在专利信息分析过程中加入这样先进的技术对减轻于本文提到的所有构建过程</w:t>
      </w:r>
      <w:r w:rsidR="00FA40E7" w:rsidRPr="00173CAF">
        <w:rPr>
          <w:rFonts w:ascii="Times New Roman" w:eastAsia="宋体" w:hAnsi="Times New Roman" w:cs="Times New Roman"/>
          <w:szCs w:val="21"/>
        </w:rPr>
        <w:t>中所有</w:t>
      </w:r>
      <w:r w:rsidR="000D04E0" w:rsidRPr="00173CAF">
        <w:rPr>
          <w:rFonts w:ascii="Times New Roman" w:eastAsia="宋体" w:hAnsi="Times New Roman" w:cs="Times New Roman"/>
          <w:szCs w:val="21"/>
        </w:rPr>
        <w:t>缺点将是好的选择。</w:t>
      </w:r>
    </w:p>
    <w:p w14:paraId="172739BB" w14:textId="35F8D393" w:rsidR="004639D0" w:rsidRDefault="004639D0" w:rsidP="00D75B9E">
      <w:pPr>
        <w:spacing w:line="360" w:lineRule="auto"/>
        <w:rPr>
          <w:rFonts w:ascii="宋体" w:eastAsia="宋体" w:hAnsi="宋体"/>
          <w:szCs w:val="21"/>
        </w:rPr>
      </w:pPr>
    </w:p>
    <w:p w14:paraId="25D97B5B" w14:textId="235E1A71" w:rsidR="001C7F02" w:rsidRDefault="001C7F02" w:rsidP="00D75B9E">
      <w:pPr>
        <w:spacing w:line="360" w:lineRule="auto"/>
        <w:rPr>
          <w:rFonts w:ascii="宋体" w:eastAsia="宋体" w:hAnsi="宋体"/>
          <w:szCs w:val="21"/>
        </w:rPr>
      </w:pPr>
    </w:p>
    <w:p w14:paraId="6C29265B" w14:textId="01B171F0" w:rsidR="001C7F02" w:rsidRDefault="001C7F02" w:rsidP="00D75B9E">
      <w:pPr>
        <w:spacing w:line="360" w:lineRule="auto"/>
        <w:rPr>
          <w:rFonts w:ascii="宋体" w:eastAsia="宋体" w:hAnsi="宋体"/>
          <w:szCs w:val="21"/>
        </w:rPr>
      </w:pPr>
    </w:p>
    <w:p w14:paraId="0F6CC7DA" w14:textId="5B3BAA7F" w:rsidR="001C7F02" w:rsidRDefault="001C7F02" w:rsidP="00D75B9E">
      <w:pPr>
        <w:spacing w:line="360" w:lineRule="auto"/>
        <w:rPr>
          <w:rFonts w:ascii="宋体" w:eastAsia="宋体" w:hAnsi="宋体"/>
          <w:szCs w:val="21"/>
        </w:rPr>
      </w:pPr>
    </w:p>
    <w:p w14:paraId="1B08B2BD" w14:textId="37BDC604" w:rsidR="001C7F02" w:rsidRDefault="001C7F02" w:rsidP="00D75B9E">
      <w:pPr>
        <w:spacing w:line="360" w:lineRule="auto"/>
        <w:rPr>
          <w:rFonts w:ascii="宋体" w:eastAsia="宋体" w:hAnsi="宋体"/>
          <w:szCs w:val="21"/>
        </w:rPr>
      </w:pPr>
    </w:p>
    <w:p w14:paraId="06625AA1" w14:textId="063B776F" w:rsidR="001C7F02" w:rsidRDefault="001C7F02" w:rsidP="00D75B9E">
      <w:pPr>
        <w:spacing w:line="360" w:lineRule="auto"/>
        <w:rPr>
          <w:rFonts w:ascii="宋体" w:eastAsia="宋体" w:hAnsi="宋体"/>
          <w:szCs w:val="21"/>
        </w:rPr>
      </w:pPr>
    </w:p>
    <w:p w14:paraId="32617F7E" w14:textId="6164D804" w:rsidR="001C7F02" w:rsidRDefault="001C7F02" w:rsidP="00D75B9E">
      <w:pPr>
        <w:spacing w:line="360" w:lineRule="auto"/>
        <w:rPr>
          <w:rFonts w:ascii="宋体" w:eastAsia="宋体" w:hAnsi="宋体"/>
          <w:szCs w:val="21"/>
        </w:rPr>
      </w:pPr>
    </w:p>
    <w:p w14:paraId="74C00A16" w14:textId="064FD8C5" w:rsidR="001C7F02" w:rsidRDefault="001C7F02" w:rsidP="00D75B9E">
      <w:pPr>
        <w:spacing w:line="360" w:lineRule="auto"/>
        <w:rPr>
          <w:rFonts w:ascii="宋体" w:eastAsia="宋体" w:hAnsi="宋体"/>
          <w:szCs w:val="21"/>
        </w:rPr>
      </w:pPr>
    </w:p>
    <w:p w14:paraId="403BAAE6" w14:textId="4C180F46" w:rsidR="001C7F02" w:rsidRDefault="001C7F02" w:rsidP="00D75B9E">
      <w:pPr>
        <w:spacing w:line="360" w:lineRule="auto"/>
        <w:rPr>
          <w:rFonts w:ascii="宋体" w:eastAsia="宋体" w:hAnsi="宋体"/>
          <w:szCs w:val="21"/>
        </w:rPr>
      </w:pPr>
    </w:p>
    <w:p w14:paraId="520EC27A" w14:textId="1B479831" w:rsidR="001C7F02" w:rsidRDefault="001C7F02" w:rsidP="00D75B9E">
      <w:pPr>
        <w:spacing w:line="360" w:lineRule="auto"/>
        <w:rPr>
          <w:rFonts w:ascii="宋体" w:eastAsia="宋体" w:hAnsi="宋体"/>
          <w:szCs w:val="21"/>
        </w:rPr>
      </w:pPr>
    </w:p>
    <w:p w14:paraId="24A6496C" w14:textId="1A5B81DD" w:rsidR="001C7F02" w:rsidRDefault="001C7F02" w:rsidP="00D75B9E">
      <w:pPr>
        <w:spacing w:line="360" w:lineRule="auto"/>
        <w:rPr>
          <w:rFonts w:ascii="宋体" w:eastAsia="宋体" w:hAnsi="宋体"/>
          <w:szCs w:val="21"/>
        </w:rPr>
      </w:pPr>
    </w:p>
    <w:p w14:paraId="4391B5A8" w14:textId="47F2B49D" w:rsidR="001C7F02" w:rsidRDefault="001C7F02" w:rsidP="00D75B9E">
      <w:pPr>
        <w:spacing w:line="360" w:lineRule="auto"/>
        <w:rPr>
          <w:rFonts w:ascii="宋体" w:eastAsia="宋体" w:hAnsi="宋体"/>
          <w:szCs w:val="21"/>
        </w:rPr>
      </w:pPr>
    </w:p>
    <w:p w14:paraId="4507C8EC" w14:textId="56B3D010" w:rsidR="001C7F02" w:rsidRDefault="001C7F02" w:rsidP="00D75B9E">
      <w:pPr>
        <w:spacing w:line="360" w:lineRule="auto"/>
        <w:rPr>
          <w:rFonts w:ascii="宋体" w:eastAsia="宋体" w:hAnsi="宋体"/>
          <w:szCs w:val="21"/>
        </w:rPr>
      </w:pPr>
    </w:p>
    <w:p w14:paraId="4B41D6D8" w14:textId="37DBFEED" w:rsidR="001C7F02" w:rsidRDefault="001C7F02" w:rsidP="00D75B9E">
      <w:pPr>
        <w:spacing w:line="360" w:lineRule="auto"/>
        <w:rPr>
          <w:rFonts w:ascii="宋体" w:eastAsia="宋体" w:hAnsi="宋体"/>
          <w:szCs w:val="21"/>
        </w:rPr>
      </w:pPr>
    </w:p>
    <w:p w14:paraId="0DCF9781" w14:textId="6FF3D553" w:rsidR="001C7F02" w:rsidRDefault="001C7F02" w:rsidP="00D75B9E">
      <w:pPr>
        <w:spacing w:line="360" w:lineRule="auto"/>
        <w:rPr>
          <w:rFonts w:ascii="宋体" w:eastAsia="宋体" w:hAnsi="宋体"/>
          <w:szCs w:val="21"/>
        </w:rPr>
      </w:pPr>
    </w:p>
    <w:p w14:paraId="784BCA75" w14:textId="0EA2EDB5" w:rsidR="001C7F02" w:rsidRDefault="001C7F02" w:rsidP="00D75B9E">
      <w:pPr>
        <w:spacing w:line="360" w:lineRule="auto"/>
        <w:rPr>
          <w:rFonts w:ascii="宋体" w:eastAsia="宋体" w:hAnsi="宋体"/>
          <w:szCs w:val="21"/>
        </w:rPr>
      </w:pPr>
    </w:p>
    <w:p w14:paraId="1B85EE55" w14:textId="7C14E17B" w:rsidR="001C7F02" w:rsidRDefault="001C7F02" w:rsidP="00D75B9E">
      <w:pPr>
        <w:spacing w:line="360" w:lineRule="auto"/>
        <w:rPr>
          <w:rFonts w:ascii="宋体" w:eastAsia="宋体" w:hAnsi="宋体"/>
          <w:szCs w:val="21"/>
        </w:rPr>
      </w:pPr>
    </w:p>
    <w:p w14:paraId="481B2B23" w14:textId="5552B681" w:rsidR="001C7F02" w:rsidRDefault="001C7F02" w:rsidP="00D75B9E">
      <w:pPr>
        <w:spacing w:line="360" w:lineRule="auto"/>
        <w:rPr>
          <w:rFonts w:ascii="宋体" w:eastAsia="宋体" w:hAnsi="宋体"/>
          <w:szCs w:val="21"/>
        </w:rPr>
      </w:pPr>
    </w:p>
    <w:p w14:paraId="61305611" w14:textId="1662B6E6" w:rsidR="001C7F02" w:rsidRDefault="001C7F02" w:rsidP="00D75B9E">
      <w:pPr>
        <w:spacing w:line="360" w:lineRule="auto"/>
        <w:rPr>
          <w:rFonts w:ascii="宋体" w:eastAsia="宋体" w:hAnsi="宋体"/>
          <w:szCs w:val="21"/>
        </w:rPr>
      </w:pPr>
    </w:p>
    <w:p w14:paraId="640F5E88" w14:textId="3CAA8476" w:rsidR="001C7F02" w:rsidRDefault="001C7F02" w:rsidP="00D75B9E">
      <w:pPr>
        <w:spacing w:line="360" w:lineRule="auto"/>
        <w:rPr>
          <w:rFonts w:ascii="宋体" w:eastAsia="宋体" w:hAnsi="宋体"/>
          <w:szCs w:val="21"/>
        </w:rPr>
      </w:pPr>
    </w:p>
    <w:p w14:paraId="74A882C6" w14:textId="7FADD2F2" w:rsidR="001C7F02" w:rsidRDefault="001C7F02" w:rsidP="00D75B9E">
      <w:pPr>
        <w:spacing w:line="360" w:lineRule="auto"/>
        <w:rPr>
          <w:rFonts w:ascii="宋体" w:eastAsia="宋体" w:hAnsi="宋体"/>
          <w:szCs w:val="21"/>
        </w:rPr>
      </w:pPr>
    </w:p>
    <w:p w14:paraId="4A829935" w14:textId="0F3C5382" w:rsidR="001C7F02" w:rsidRDefault="001C7F02" w:rsidP="00D75B9E">
      <w:pPr>
        <w:spacing w:line="360" w:lineRule="auto"/>
        <w:rPr>
          <w:rFonts w:ascii="宋体" w:eastAsia="宋体" w:hAnsi="宋体"/>
          <w:szCs w:val="21"/>
        </w:rPr>
      </w:pPr>
    </w:p>
    <w:p w14:paraId="185C601F" w14:textId="2AE03A16" w:rsidR="001C7F02" w:rsidRDefault="001C7F02" w:rsidP="00D75B9E">
      <w:pPr>
        <w:spacing w:line="360" w:lineRule="auto"/>
        <w:rPr>
          <w:rFonts w:ascii="宋体" w:eastAsia="宋体" w:hAnsi="宋体"/>
          <w:szCs w:val="21"/>
        </w:rPr>
      </w:pPr>
    </w:p>
    <w:p w14:paraId="77213A00" w14:textId="50BB144D" w:rsidR="001C7F02" w:rsidRDefault="001C7F02" w:rsidP="00D75B9E">
      <w:pPr>
        <w:spacing w:line="360" w:lineRule="auto"/>
        <w:rPr>
          <w:rFonts w:ascii="宋体" w:eastAsia="宋体" w:hAnsi="宋体"/>
          <w:szCs w:val="21"/>
        </w:rPr>
      </w:pPr>
    </w:p>
    <w:p w14:paraId="3406A304" w14:textId="7DA8B082" w:rsidR="001C7F02" w:rsidRDefault="001C7F02" w:rsidP="00D75B9E">
      <w:pPr>
        <w:spacing w:line="360" w:lineRule="auto"/>
        <w:rPr>
          <w:rFonts w:ascii="宋体" w:eastAsia="宋体" w:hAnsi="宋体"/>
          <w:szCs w:val="21"/>
        </w:rPr>
      </w:pPr>
    </w:p>
    <w:p w14:paraId="4B88662F" w14:textId="4AC4F5C3" w:rsidR="001C7F02" w:rsidRDefault="001C7F02" w:rsidP="00D75B9E">
      <w:pPr>
        <w:spacing w:line="360" w:lineRule="auto"/>
        <w:rPr>
          <w:rFonts w:ascii="宋体" w:eastAsia="宋体" w:hAnsi="宋体"/>
          <w:szCs w:val="21"/>
        </w:rPr>
      </w:pPr>
    </w:p>
    <w:p w14:paraId="011507C5" w14:textId="77777777" w:rsidR="001C7F02" w:rsidRPr="00A3066F" w:rsidRDefault="001C7F02" w:rsidP="00D75B9E">
      <w:pPr>
        <w:spacing w:line="360" w:lineRule="auto"/>
        <w:rPr>
          <w:rFonts w:ascii="宋体" w:eastAsia="宋体" w:hAnsi="宋体"/>
          <w:szCs w:val="21"/>
        </w:rPr>
      </w:pPr>
    </w:p>
    <w:p w14:paraId="6CFDECBF" w14:textId="2109A2B1" w:rsidR="00986608" w:rsidRPr="00986608" w:rsidRDefault="00CC0F03" w:rsidP="00CC0F03">
      <w:pPr>
        <w:tabs>
          <w:tab w:val="left" w:pos="2218"/>
          <w:tab w:val="center" w:pos="4153"/>
        </w:tabs>
        <w:spacing w:line="360" w:lineRule="auto"/>
        <w:jc w:val="left"/>
        <w:rPr>
          <w:rFonts w:ascii="宋体" w:eastAsia="宋体" w:hAnsi="宋体"/>
          <w:b/>
          <w:bCs/>
          <w:sz w:val="24"/>
          <w:szCs w:val="24"/>
        </w:rPr>
      </w:pPr>
      <w:r>
        <w:rPr>
          <w:rFonts w:ascii="宋体" w:eastAsia="宋体" w:hAnsi="宋体"/>
          <w:b/>
          <w:bCs/>
          <w:sz w:val="24"/>
          <w:szCs w:val="24"/>
        </w:rPr>
        <w:lastRenderedPageBreak/>
        <w:tab/>
      </w:r>
      <w:r>
        <w:rPr>
          <w:rFonts w:ascii="宋体" w:eastAsia="宋体" w:hAnsi="宋体"/>
          <w:b/>
          <w:bCs/>
          <w:sz w:val="24"/>
          <w:szCs w:val="24"/>
        </w:rPr>
        <w:tab/>
      </w:r>
      <w:r w:rsidR="00986608" w:rsidRPr="00986608">
        <w:rPr>
          <w:rFonts w:ascii="宋体" w:eastAsia="宋体" w:hAnsi="宋体" w:hint="eastAsia"/>
          <w:b/>
          <w:bCs/>
          <w:sz w:val="24"/>
          <w:szCs w:val="24"/>
        </w:rPr>
        <w:t>参考文献</w:t>
      </w:r>
    </w:p>
    <w:p w14:paraId="3F992F10" w14:textId="77777777" w:rsidR="00D75B9E" w:rsidRPr="00D75B9E" w:rsidRDefault="00986608" w:rsidP="00D75B9E">
      <w:pPr>
        <w:pStyle w:val="a4"/>
        <w:rPr>
          <w:rFonts w:ascii="宋体" w:eastAsia="宋体" w:hAnsi="宋体" w:cs="Times New Roman"/>
          <w:kern w:val="0"/>
          <w:szCs w:val="24"/>
        </w:rPr>
      </w:pPr>
      <w:r>
        <w:fldChar w:fldCharType="begin"/>
      </w:r>
      <w:r>
        <w:instrText xml:space="preserve"> ADDIN ZOTERO_BIBL {"uncited":[],"omitted":[],"custom":[]} CSL_BIBLIOGRAPHY </w:instrText>
      </w:r>
      <w:r>
        <w:fldChar w:fldCharType="separate"/>
      </w:r>
      <w:r w:rsidR="00D75B9E" w:rsidRPr="00D75B9E">
        <w:rPr>
          <w:rFonts w:ascii="宋体" w:eastAsia="宋体" w:hAnsi="宋体" w:cs="Times New Roman"/>
          <w:kern w:val="0"/>
          <w:szCs w:val="24"/>
        </w:rPr>
        <w:t>[1]</w:t>
      </w:r>
      <w:r w:rsidR="00D75B9E" w:rsidRPr="00D75B9E">
        <w:rPr>
          <w:rFonts w:ascii="宋体" w:eastAsia="宋体" w:hAnsi="宋体" w:cs="Times New Roman"/>
          <w:kern w:val="0"/>
          <w:szCs w:val="24"/>
        </w:rPr>
        <w:tab/>
        <w:t>陈颖, 张晓林. 专利技术功效矩阵构建研究进展[J]. 现代图书情报技术, 2011(11): 1-8.</w:t>
      </w:r>
    </w:p>
    <w:p w14:paraId="72AF4862" w14:textId="77777777"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[2]</w:t>
      </w:r>
      <w:r w:rsidRPr="00D75B9E">
        <w:rPr>
          <w:rFonts w:ascii="宋体" w:eastAsia="宋体" w:hAnsi="宋体" w:cs="Times New Roman"/>
          <w:kern w:val="0"/>
          <w:szCs w:val="24"/>
        </w:rPr>
        <w:tab/>
        <w:t>张兆锋, 贺德方. 专利技术功效图智能构建研究进展[J/OL]. 情报理论与实践, 2017, 40(1): 139-144. DOI:10.16353/j.cnki.1000-7490.2017.01.026.</w:t>
      </w:r>
    </w:p>
    <w:p w14:paraId="4978D40F" w14:textId="77777777"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[3]</w:t>
      </w:r>
      <w:r w:rsidRPr="00D75B9E">
        <w:rPr>
          <w:rFonts w:ascii="宋体" w:eastAsia="宋体" w:hAnsi="宋体" w:cs="Times New Roman"/>
          <w:kern w:val="0"/>
          <w:szCs w:val="24"/>
        </w:rPr>
        <w:tab/>
        <w:t>翟东升, 陈晨, 张杰, 等. 专利信息的技术功效与应用图挖掘研究[J]. 现代图书情报技术, 2012(Z1): 96-102.</w:t>
      </w:r>
    </w:p>
    <w:p w14:paraId="3B6C120D" w14:textId="77777777"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[4]</w:t>
      </w:r>
      <w:r w:rsidRPr="00D75B9E">
        <w:rPr>
          <w:rFonts w:ascii="宋体" w:eastAsia="宋体" w:hAnsi="宋体" w:cs="Times New Roman"/>
          <w:kern w:val="0"/>
          <w:szCs w:val="24"/>
        </w:rPr>
        <w:tab/>
        <w:t>王丽, 张冬荣, 张晓辉, 等. 利用主题自动标引生成技术功效矩阵[J]. 现代图书情报技术, 2013(5): 80-86.</w:t>
      </w:r>
    </w:p>
    <w:p w14:paraId="3BFD44F4" w14:textId="77777777"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[5]</w:t>
      </w:r>
      <w:r w:rsidRPr="00D75B9E">
        <w:rPr>
          <w:rFonts w:ascii="宋体" w:eastAsia="宋体" w:hAnsi="宋体" w:cs="Times New Roman"/>
          <w:kern w:val="0"/>
          <w:szCs w:val="24"/>
        </w:rPr>
        <w:tab/>
        <w:t>陈颖, 张晓林. 专利技术功效矩阵构建词汇模型研究[J/OL]. 情报科学, 2012, 30(11): 1704-1708+1719. DOI:10.13833/j.cnki.is.2012.11.007.</w:t>
      </w:r>
    </w:p>
    <w:p w14:paraId="7E4B225F" w14:textId="77777777"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[6]</w:t>
      </w:r>
      <w:r w:rsidRPr="00D75B9E">
        <w:rPr>
          <w:rFonts w:ascii="宋体" w:eastAsia="宋体" w:hAnsi="宋体" w:cs="Times New Roman"/>
          <w:kern w:val="0"/>
          <w:szCs w:val="24"/>
        </w:rPr>
        <w:tab/>
        <w:t>翟东升, 蔡万江, 陈晨, 等. 基于MapReduce构建专利技术功效图的研究[J]. 情报杂志, 2013, 32(6): 29-33+46.</w:t>
      </w:r>
    </w:p>
    <w:p w14:paraId="23729FA2" w14:textId="77777777"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[7]</w:t>
      </w:r>
      <w:r w:rsidRPr="00D75B9E">
        <w:rPr>
          <w:rFonts w:ascii="宋体" w:eastAsia="宋体" w:hAnsi="宋体" w:cs="Times New Roman"/>
          <w:kern w:val="0"/>
          <w:szCs w:val="24"/>
        </w:rPr>
        <w:tab/>
        <w:t>张兆锋, 张均胜, 姚长青. 一种基于知识图谱的技术功效图自动构建方法[J/OL]. 情报理论与实践, 2018, 41(3): 149-155. DOI:10.16353/j.cnki.1000-7490.2018.03.028.</w:t>
      </w:r>
    </w:p>
    <w:p w14:paraId="7F62CCE9" w14:textId="77777777"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[8]</w:t>
      </w:r>
      <w:r w:rsidRPr="00D75B9E">
        <w:rPr>
          <w:rFonts w:ascii="宋体" w:eastAsia="宋体" w:hAnsi="宋体" w:cs="Times New Roman"/>
          <w:kern w:val="0"/>
          <w:szCs w:val="24"/>
        </w:rPr>
        <w:tab/>
        <w:t>YOON J, KIM K. Identifying rapidly evolving technological trends for R&amp;D planning using SAO-based semantic patent networks[J/OL]. Scientometrics, 2011, 88(1): 213-228. DOI:10.1007/s11192-011-0383-0.</w:t>
      </w:r>
    </w:p>
    <w:p w14:paraId="0C5BF64B" w14:textId="77777777"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[9]</w:t>
      </w:r>
      <w:r w:rsidRPr="00D75B9E">
        <w:rPr>
          <w:rFonts w:ascii="宋体" w:eastAsia="宋体" w:hAnsi="宋体" w:cs="Times New Roman"/>
          <w:kern w:val="0"/>
          <w:szCs w:val="24"/>
        </w:rPr>
        <w:tab/>
        <w:t>段庆锋, 蒋保建. 基于SAO结构的专利技术功效图构建研究[J]. 现代情报, 2017, 37(06): 48-54.</w:t>
      </w:r>
    </w:p>
    <w:p w14:paraId="3F04413C" w14:textId="3D4A5F4E"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[10]翟东升, 张京先, 胡等金. 基于SAO结构和词向量的专利技术功效图自动构建研究[J/OL]. 情报理论与实践, 2020, 43(03): 116-123. DOI:10.16353/j.cnki.1000-7490.2020.03.020.</w:t>
      </w:r>
    </w:p>
    <w:p w14:paraId="21477829" w14:textId="2971287F"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[11]刘化然, 曹旭, 张晓冬, 等. 基于专利技术功效矩阵的技术机会识别方法[J]. 图书情报导刊, 2020, 5(6): 65-70.</w:t>
      </w:r>
    </w:p>
    <w:p w14:paraId="4DD97CCF" w14:textId="752B51D9"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[12]余梦霞, 张宇娥, 凌世婷, 等. 专利技术功效视域下的领域重点研发方向布局研究——以第三代功率半导体领域为例[J/OL]. 图书情报工作, 2022, 66(17): 116-128. DOI:10.13266/j.issn.0252-3116.2022.17.011.</w:t>
      </w:r>
    </w:p>
    <w:p w14:paraId="2B95E8B8" w14:textId="35A8D7F2"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[13]刘月, 李雪, 曾莹莹, 等. 基于专利地图的我国肿瘤免疫细胞治疗领域技术情报分析[J]. 中国新药杂志, 2023, 32(5): 448-454.</w:t>
      </w:r>
    </w:p>
    <w:p w14:paraId="310D9451" w14:textId="19EFD723"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[14]刘鹏, 闫煜析, 冯立杰, 等. 用户需求导向下基于三级技术功效矩阵的产品创新机会识别[J]. 情报理论与实践, 2023: 1-13.</w:t>
      </w:r>
    </w:p>
    <w:p w14:paraId="70FFA71D" w14:textId="211D235F"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[15]冯立杰, 吴汉争, 王金凤, 等. 技术创新过程的基因图谱构建及其实证[J]. 情报学报, 2016, 35(8): 806-816.</w:t>
      </w:r>
    </w:p>
    <w:p w14:paraId="1ABAEC83" w14:textId="75E2BC30"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[16]朱琳, 战洪飞, 余军合, 等. 基于专利数据的企业技术创新机会识别方法研究[J/OL]. 生产力研究, 2019(7): 134-141. DOI:10.19374/j.cnki.14-1145/f.2019.07.022.</w:t>
      </w:r>
    </w:p>
    <w:p w14:paraId="10102380" w14:textId="49E17F9A"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[17]张浩, 张云秋. 三维技术功效分析模型构建与实证研究[J/OL]. 情报理论与实践, 2018, 41(05): 74-78. DOI:10.16353/j.cnki.1000-7490.2018.05.014.</w:t>
      </w:r>
    </w:p>
    <w:p w14:paraId="562EAB08" w14:textId="29AC81A7"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[18]王巍洁, 穆晓敏, 王琰, 等. 多维专利技术功效分析模型构建及应用研究[J/OL]. 情报理论与实践, 2020, 43(6): 131-134+130. DOI:10.16353/j.cnki.1000-7490.2020.06.020.</w:t>
      </w:r>
    </w:p>
    <w:p w14:paraId="57644153" w14:textId="165A84FC"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[19]房廷秀, 刘柏均, 刘月, 等. 基于专利地图的人参产业态势分析[J]. 中草药, 2022, 53(12): 3881-3888.</w:t>
      </w:r>
    </w:p>
    <w:p w14:paraId="3C2AEAD0" w14:textId="7C1E0E0C"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lastRenderedPageBreak/>
        <w:t>[20]郑学益. 构筑产业链 形成核心竞争力──兼谈福建发展的定位及其战略选择[J]. 福建改革, 2000(8): 14-15.</w:t>
      </w:r>
    </w:p>
    <w:p w14:paraId="557F0959" w14:textId="280DD8D3"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[21]张杰, 赵君博, 翟东升, 等. 基于主题模型的微藻生物燃料产业链专利技术分析[J]. 数据分析与知识发现, 2019, 3(2): 52-64.</w:t>
      </w:r>
    </w:p>
    <w:p w14:paraId="059688BB" w14:textId="3643D0DF"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[22]SI Y, WANG J, XU H, 等. Enhancing Clinical Concept Extraction with Contextual Embeddings[M/OL]. (2019-08-14)[2023-06-05]. http://arxiv.org/abs/1902.08691. DOI:10.1093/jamia/ocz096.</w:t>
      </w:r>
    </w:p>
    <w:p w14:paraId="7B0828E6" w14:textId="62B0DA05" w:rsidR="00D75B9E" w:rsidRPr="00D75B9E" w:rsidRDefault="00D75B9E" w:rsidP="00D75B9E">
      <w:pPr>
        <w:pStyle w:val="a4"/>
        <w:rPr>
          <w:rFonts w:ascii="宋体" w:eastAsia="宋体" w:hAnsi="宋体" w:cs="Times New Roman"/>
          <w:kern w:val="0"/>
          <w:szCs w:val="24"/>
        </w:rPr>
      </w:pPr>
      <w:r w:rsidRPr="00D75B9E">
        <w:rPr>
          <w:rFonts w:ascii="宋体" w:eastAsia="宋体" w:hAnsi="宋体" w:cs="Times New Roman"/>
          <w:kern w:val="0"/>
          <w:szCs w:val="24"/>
        </w:rPr>
        <w:t>[23]赵朝阳, 朱贵波, 王金桥. ChatGPT给语言大模型带来的启示和多模态大模型新的发展思路[J]. 数据分析与知识发现, 2023, 7(3): 26-35.</w:t>
      </w:r>
    </w:p>
    <w:p w14:paraId="6A10B797" w14:textId="56CFFEAC" w:rsidR="00986608" w:rsidRPr="0059178A" w:rsidRDefault="00986608" w:rsidP="00986608">
      <w:pPr>
        <w:spacing w:line="360" w:lineRule="auto"/>
        <w:rPr>
          <w:rFonts w:ascii="宋体" w:eastAsia="宋体" w:hAnsi="宋体"/>
          <w:szCs w:val="21"/>
        </w:rPr>
      </w:pPr>
      <w:r>
        <w:rPr>
          <w:rFonts w:ascii="宋体" w:eastAsia="宋体" w:hAnsi="宋体"/>
          <w:szCs w:val="21"/>
        </w:rPr>
        <w:fldChar w:fldCharType="end"/>
      </w:r>
    </w:p>
    <w:p w14:paraId="429A1AF5" w14:textId="77777777" w:rsidR="008B7039" w:rsidRPr="008E50CB" w:rsidRDefault="008B7039" w:rsidP="008B7039">
      <w:pPr>
        <w:spacing w:line="360" w:lineRule="auto"/>
        <w:ind w:firstLine="420"/>
        <w:rPr>
          <w:rFonts w:ascii="宋体" w:eastAsia="宋体" w:hAnsi="宋体"/>
          <w:szCs w:val="21"/>
        </w:rPr>
      </w:pPr>
    </w:p>
    <w:p w14:paraId="2A2CC99B" w14:textId="133EFEDA" w:rsidR="00313E9F" w:rsidRPr="00313E9F" w:rsidRDefault="00313E9F" w:rsidP="00A26637">
      <w:pPr>
        <w:spacing w:line="360" w:lineRule="auto"/>
        <w:rPr>
          <w:rFonts w:ascii="宋体" w:eastAsia="宋体" w:hAnsi="宋体"/>
        </w:rPr>
      </w:pPr>
    </w:p>
    <w:p w14:paraId="72C3A5DE" w14:textId="3021B64D" w:rsidR="00313E9F" w:rsidRDefault="00313E9F" w:rsidP="00A26637">
      <w:pPr>
        <w:spacing w:line="360" w:lineRule="auto"/>
        <w:rPr>
          <w:rFonts w:ascii="宋体" w:eastAsia="宋体" w:hAnsi="宋体"/>
        </w:rPr>
      </w:pPr>
    </w:p>
    <w:p w14:paraId="185B6AA9" w14:textId="0617A233" w:rsidR="009017AB" w:rsidRDefault="009017AB" w:rsidP="00A26637">
      <w:pPr>
        <w:spacing w:line="360" w:lineRule="auto"/>
        <w:rPr>
          <w:rFonts w:ascii="宋体" w:eastAsia="宋体" w:hAnsi="宋体"/>
        </w:rPr>
      </w:pPr>
    </w:p>
    <w:p w14:paraId="53B638F8" w14:textId="10B47603" w:rsidR="009017AB" w:rsidRDefault="009017AB" w:rsidP="00A26637">
      <w:pPr>
        <w:spacing w:line="360" w:lineRule="auto"/>
        <w:rPr>
          <w:rFonts w:ascii="宋体" w:eastAsia="宋体" w:hAnsi="宋体"/>
        </w:rPr>
      </w:pPr>
    </w:p>
    <w:p w14:paraId="7620047D" w14:textId="4559207A" w:rsidR="009017AB" w:rsidRDefault="009017AB" w:rsidP="00A26637">
      <w:pPr>
        <w:spacing w:line="360" w:lineRule="auto"/>
        <w:rPr>
          <w:rFonts w:ascii="宋体" w:eastAsia="宋体" w:hAnsi="宋体"/>
        </w:rPr>
      </w:pPr>
    </w:p>
    <w:p w14:paraId="073FC5E9" w14:textId="34982A1A" w:rsidR="009017AB" w:rsidRDefault="009017AB" w:rsidP="00A26637">
      <w:pPr>
        <w:spacing w:line="360" w:lineRule="auto"/>
        <w:rPr>
          <w:rFonts w:ascii="宋体" w:eastAsia="宋体" w:hAnsi="宋体"/>
        </w:rPr>
      </w:pPr>
    </w:p>
    <w:p w14:paraId="4C93F299" w14:textId="62CEB88A" w:rsidR="009017AB" w:rsidRDefault="009017AB" w:rsidP="00A26637">
      <w:pPr>
        <w:spacing w:line="360" w:lineRule="auto"/>
        <w:rPr>
          <w:rFonts w:ascii="宋体" w:eastAsia="宋体" w:hAnsi="宋体"/>
        </w:rPr>
      </w:pPr>
    </w:p>
    <w:p w14:paraId="2F8A619F" w14:textId="77742CB4" w:rsidR="009017AB" w:rsidRDefault="009017AB" w:rsidP="00A26637">
      <w:pPr>
        <w:spacing w:line="360" w:lineRule="auto"/>
        <w:rPr>
          <w:rFonts w:ascii="宋体" w:eastAsia="宋体" w:hAnsi="宋体"/>
        </w:rPr>
      </w:pPr>
    </w:p>
    <w:p w14:paraId="3EE3E9D4" w14:textId="488E4E58" w:rsidR="00A558AC" w:rsidRDefault="00A558AC" w:rsidP="00A26637">
      <w:pPr>
        <w:spacing w:line="360" w:lineRule="auto"/>
        <w:rPr>
          <w:rFonts w:ascii="宋体" w:eastAsia="宋体" w:hAnsi="宋体"/>
        </w:rPr>
      </w:pPr>
    </w:p>
    <w:p w14:paraId="16606821" w14:textId="0B876B85" w:rsidR="00A558AC" w:rsidRDefault="00A558AC" w:rsidP="00A26637">
      <w:pPr>
        <w:spacing w:line="360" w:lineRule="auto"/>
        <w:rPr>
          <w:rFonts w:ascii="宋体" w:eastAsia="宋体" w:hAnsi="宋体"/>
        </w:rPr>
      </w:pPr>
    </w:p>
    <w:p w14:paraId="65348343" w14:textId="2A9C9927" w:rsidR="00A558AC" w:rsidRDefault="00A558AC" w:rsidP="00A26637">
      <w:pPr>
        <w:spacing w:line="360" w:lineRule="auto"/>
        <w:rPr>
          <w:rFonts w:ascii="宋体" w:eastAsia="宋体" w:hAnsi="宋体"/>
        </w:rPr>
      </w:pPr>
    </w:p>
    <w:p w14:paraId="54AC31A7" w14:textId="6CF9AE41" w:rsidR="00A558AC" w:rsidRDefault="00A558AC" w:rsidP="00A26637">
      <w:pPr>
        <w:spacing w:line="360" w:lineRule="auto"/>
        <w:rPr>
          <w:rFonts w:ascii="宋体" w:eastAsia="宋体" w:hAnsi="宋体"/>
        </w:rPr>
      </w:pPr>
    </w:p>
    <w:p w14:paraId="419EE49B" w14:textId="07B4E4DB" w:rsidR="00A558AC" w:rsidRDefault="00A558AC" w:rsidP="00A26637">
      <w:pPr>
        <w:spacing w:line="360" w:lineRule="auto"/>
        <w:rPr>
          <w:rFonts w:ascii="宋体" w:eastAsia="宋体" w:hAnsi="宋体"/>
        </w:rPr>
      </w:pPr>
    </w:p>
    <w:p w14:paraId="41BC512B" w14:textId="7082AD85" w:rsidR="00A558AC" w:rsidRDefault="00A558AC" w:rsidP="00A26637">
      <w:pPr>
        <w:spacing w:line="360" w:lineRule="auto"/>
        <w:rPr>
          <w:rFonts w:ascii="宋体" w:eastAsia="宋体" w:hAnsi="宋体"/>
        </w:rPr>
      </w:pPr>
    </w:p>
    <w:p w14:paraId="6047AB6B" w14:textId="38881B7C" w:rsidR="00A558AC" w:rsidRDefault="00A558AC" w:rsidP="00A26637">
      <w:pPr>
        <w:spacing w:line="360" w:lineRule="auto"/>
        <w:rPr>
          <w:rFonts w:ascii="宋体" w:eastAsia="宋体" w:hAnsi="宋体"/>
        </w:rPr>
      </w:pPr>
    </w:p>
    <w:p w14:paraId="5893484D" w14:textId="25498D2A" w:rsidR="00A558AC" w:rsidRDefault="00A558AC" w:rsidP="00A26637">
      <w:pPr>
        <w:spacing w:line="360" w:lineRule="auto"/>
        <w:rPr>
          <w:rFonts w:ascii="宋体" w:eastAsia="宋体" w:hAnsi="宋体"/>
        </w:rPr>
      </w:pPr>
    </w:p>
    <w:p w14:paraId="11B939E9" w14:textId="16189D62" w:rsidR="00A558AC" w:rsidRDefault="00A558AC" w:rsidP="00A26637">
      <w:pPr>
        <w:spacing w:line="360" w:lineRule="auto"/>
        <w:rPr>
          <w:rFonts w:ascii="宋体" w:eastAsia="宋体" w:hAnsi="宋体"/>
        </w:rPr>
      </w:pPr>
    </w:p>
    <w:p w14:paraId="495A8434" w14:textId="308EA34C" w:rsidR="00FB37F6" w:rsidRDefault="00FB37F6" w:rsidP="00A26637">
      <w:pPr>
        <w:spacing w:line="360" w:lineRule="auto"/>
        <w:rPr>
          <w:rFonts w:ascii="宋体" w:eastAsia="宋体" w:hAnsi="宋体"/>
        </w:rPr>
      </w:pPr>
    </w:p>
    <w:p w14:paraId="6B1B5D5E" w14:textId="13D9D949" w:rsidR="00FB37F6" w:rsidRDefault="00FB37F6" w:rsidP="00A26637">
      <w:pPr>
        <w:spacing w:line="360" w:lineRule="auto"/>
        <w:rPr>
          <w:rFonts w:ascii="宋体" w:eastAsia="宋体" w:hAnsi="宋体"/>
        </w:rPr>
      </w:pPr>
    </w:p>
    <w:p w14:paraId="27717BFF" w14:textId="77777777" w:rsidR="00FB37F6" w:rsidRDefault="00FB37F6" w:rsidP="00A26637">
      <w:pPr>
        <w:spacing w:line="360" w:lineRule="auto"/>
        <w:rPr>
          <w:rFonts w:ascii="宋体" w:eastAsia="宋体" w:hAnsi="宋体"/>
        </w:rPr>
      </w:pPr>
    </w:p>
    <w:p w14:paraId="3DA51A50" w14:textId="01EF4828" w:rsidR="00A558AC" w:rsidRDefault="00A558AC" w:rsidP="00A26637">
      <w:pPr>
        <w:spacing w:line="360" w:lineRule="auto"/>
        <w:rPr>
          <w:rFonts w:ascii="宋体" w:eastAsia="宋体" w:hAnsi="宋体"/>
        </w:rPr>
      </w:pPr>
    </w:p>
    <w:p w14:paraId="6402EE57" w14:textId="77777777" w:rsidR="00173CAF" w:rsidRDefault="00173CAF" w:rsidP="00B85DE1">
      <w:pPr>
        <w:spacing w:line="360" w:lineRule="auto"/>
        <w:rPr>
          <w:rFonts w:ascii="Times New Roman" w:eastAsia="宋体" w:hAnsi="Times New Roman" w:cs="Times New Roman"/>
          <w:b/>
          <w:bCs/>
          <w:sz w:val="32"/>
          <w:szCs w:val="32"/>
        </w:rPr>
      </w:pPr>
    </w:p>
    <w:p w14:paraId="6DA587FF" w14:textId="1A69B2F4" w:rsidR="009017AB" w:rsidRDefault="009017AB" w:rsidP="009017AB">
      <w:pPr>
        <w:spacing w:line="360" w:lineRule="auto"/>
        <w:jc w:val="center"/>
        <w:rPr>
          <w:rFonts w:ascii="Times New Roman" w:eastAsia="宋体" w:hAnsi="Times New Roman" w:cs="Times New Roman"/>
          <w:b/>
          <w:bCs/>
          <w:sz w:val="32"/>
          <w:szCs w:val="32"/>
        </w:rPr>
      </w:pPr>
      <w:r w:rsidRPr="00E70F62">
        <w:rPr>
          <w:rFonts w:ascii="Times New Roman" w:eastAsia="宋体" w:hAnsi="Times New Roman" w:cs="Times New Roman"/>
          <w:b/>
          <w:bCs/>
          <w:sz w:val="32"/>
          <w:szCs w:val="32"/>
        </w:rPr>
        <w:t>Research Progress on Construction and Application of</w:t>
      </w:r>
      <w:r>
        <w:rPr>
          <w:rFonts w:ascii="Times New Roman" w:eastAsia="宋体" w:hAnsi="Times New Roman" w:cs="Times New Roman"/>
          <w:b/>
          <w:bCs/>
          <w:sz w:val="32"/>
          <w:szCs w:val="32"/>
        </w:rPr>
        <w:t xml:space="preserve"> </w:t>
      </w:r>
      <w:r w:rsidRPr="00E70F62">
        <w:rPr>
          <w:rFonts w:ascii="Times New Roman" w:eastAsia="宋体" w:hAnsi="Times New Roman" w:cs="Times New Roman"/>
          <w:b/>
          <w:bCs/>
          <w:sz w:val="32"/>
          <w:szCs w:val="32"/>
        </w:rPr>
        <w:t>Patent Technology Efficacy Matrix</w:t>
      </w:r>
    </w:p>
    <w:p w14:paraId="025F39FA" w14:textId="77777777" w:rsidR="009017AB" w:rsidRDefault="009017AB" w:rsidP="009017A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M</w:t>
      </w:r>
      <w:r>
        <w:rPr>
          <w:rFonts w:ascii="Times New Roman" w:eastAsia="宋体" w:hAnsi="Times New Roman" w:cs="Times New Roman"/>
          <w:szCs w:val="21"/>
        </w:rPr>
        <w:t>a Xinyuan</w:t>
      </w:r>
    </w:p>
    <w:p w14:paraId="1A3FD482" w14:textId="77777777" w:rsidR="009017AB" w:rsidRPr="00E70F62" w:rsidRDefault="009017AB" w:rsidP="009017A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w:t>
      </w:r>
      <w:r w:rsidRPr="000420C5">
        <w:rPr>
          <w:rFonts w:ascii="Times New Roman" w:eastAsia="宋体" w:hAnsi="Times New Roman" w:cs="Times New Roman"/>
          <w:szCs w:val="21"/>
        </w:rPr>
        <w:t>Nanjing Tech University School of Economics &amp; Management</w:t>
      </w:r>
      <w:r>
        <w:rPr>
          <w:rFonts w:ascii="Times New Roman" w:eastAsia="宋体" w:hAnsi="Times New Roman" w:cs="Times New Roman"/>
          <w:szCs w:val="21"/>
        </w:rPr>
        <w:t>)</w:t>
      </w:r>
    </w:p>
    <w:p w14:paraId="1DC84AE9" w14:textId="77777777" w:rsidR="009017AB" w:rsidRPr="000276BD" w:rsidRDefault="009017AB" w:rsidP="009017AB">
      <w:pPr>
        <w:spacing w:line="360" w:lineRule="auto"/>
        <w:rPr>
          <w:rFonts w:ascii="Times New Roman" w:eastAsia="宋体" w:hAnsi="Times New Roman" w:cs="Times New Roman"/>
        </w:rPr>
      </w:pPr>
      <w:r w:rsidRPr="00313E9F">
        <w:rPr>
          <w:rFonts w:ascii="Times New Roman" w:eastAsia="宋体" w:hAnsi="Times New Roman" w:cs="Times New Roman"/>
          <w:b/>
          <w:bCs/>
        </w:rPr>
        <w:t>Abstract</w:t>
      </w:r>
      <w:r>
        <w:rPr>
          <w:rFonts w:ascii="Times New Roman" w:eastAsia="宋体" w:hAnsi="Times New Roman" w:cs="Times New Roman" w:hint="eastAsia"/>
          <w:b/>
          <w:bCs/>
        </w:rPr>
        <w:t>:</w:t>
      </w:r>
      <w:r>
        <w:rPr>
          <w:rFonts w:ascii="Times New Roman" w:eastAsia="宋体" w:hAnsi="Times New Roman" w:cs="Times New Roman"/>
          <w:b/>
          <w:bCs/>
        </w:rPr>
        <w:t xml:space="preserve"> </w:t>
      </w:r>
      <w:r w:rsidRPr="00537227">
        <w:rPr>
          <w:rFonts w:ascii="Times New Roman" w:eastAsia="宋体" w:hAnsi="Times New Roman" w:cs="Times New Roman"/>
          <w:b/>
          <w:bCs/>
        </w:rPr>
        <w:t>[Purpose/signficance]</w:t>
      </w:r>
      <w:r>
        <w:rPr>
          <w:rFonts w:ascii="Times New Roman" w:eastAsia="宋体" w:hAnsi="Times New Roman" w:cs="Times New Roman"/>
        </w:rPr>
        <w:t xml:space="preserve"> </w:t>
      </w:r>
      <w:r w:rsidRPr="000276BD">
        <w:rPr>
          <w:rFonts w:ascii="Times New Roman" w:eastAsia="宋体" w:hAnsi="Times New Roman" w:cs="Times New Roman"/>
        </w:rPr>
        <w:t xml:space="preserve">In recent years, there has been significant development in the construction and application of technology-performance matrices. This paper aims to provide a comprehensive review of this progress, analyze the current challenges, and propose targeted recommendations. </w:t>
      </w:r>
      <w:r w:rsidRPr="00537227">
        <w:rPr>
          <w:rFonts w:ascii="Times New Roman" w:eastAsia="宋体" w:hAnsi="Times New Roman" w:cs="Times New Roman"/>
          <w:b/>
          <w:bCs/>
        </w:rPr>
        <w:t>[</w:t>
      </w:r>
      <w:r w:rsidRPr="00537227">
        <w:rPr>
          <w:rFonts w:ascii="Times New Roman" w:eastAsia="宋体" w:hAnsi="Times New Roman" w:cs="Times New Roman" w:hint="eastAsia"/>
          <w:b/>
          <w:bCs/>
        </w:rPr>
        <w:t>R</w:t>
      </w:r>
      <w:r w:rsidRPr="00537227">
        <w:rPr>
          <w:rFonts w:ascii="Times New Roman" w:eastAsia="宋体" w:hAnsi="Times New Roman" w:cs="Times New Roman"/>
          <w:b/>
          <w:bCs/>
        </w:rPr>
        <w:t>esult/conclusion]</w:t>
      </w:r>
      <w:r>
        <w:rPr>
          <w:rFonts w:ascii="Times New Roman" w:eastAsia="宋体" w:hAnsi="Times New Roman" w:cs="Times New Roman"/>
        </w:rPr>
        <w:t xml:space="preserve"> </w:t>
      </w:r>
      <w:r w:rsidRPr="000276BD">
        <w:rPr>
          <w:rFonts w:ascii="Times New Roman" w:eastAsia="宋体" w:hAnsi="Times New Roman" w:cs="Times New Roman"/>
        </w:rPr>
        <w:t>The current level of intelligent construction for technology-performance matrices is predominantly based on a semi-automated approach with human assistance. However, the accuracy of technology-performance classification is suboptimal, and the visualization capabilities are relatively simplistic. To address these limitations, a comprehensive approach that combines rule-based and statistical natural language processing techniques should be employed to improve the accuracy of extraction and classification. Additionally, research efforts should focus on enhancing the information visualization and interactive functionalities within technology-performance matrices, as well as exploring cross-lingual construction methods. Furthermore, investigating interdisciplinary technology transfer and adaptation strategies and harnessing the potential of large language models offer promising solutions to overcome the existing challenges.</w:t>
      </w:r>
    </w:p>
    <w:p w14:paraId="27EE824C" w14:textId="77777777" w:rsidR="009017AB" w:rsidRDefault="009017AB" w:rsidP="009017AB">
      <w:pPr>
        <w:spacing w:line="360" w:lineRule="auto"/>
        <w:ind w:left="1476" w:hangingChars="700" w:hanging="1476"/>
        <w:rPr>
          <w:rFonts w:ascii="Times New Roman" w:eastAsia="宋体" w:hAnsi="Times New Roman" w:cs="Times New Roman"/>
        </w:rPr>
      </w:pPr>
      <w:r w:rsidRPr="00313E9F">
        <w:rPr>
          <w:rFonts w:ascii="Times New Roman" w:eastAsia="宋体" w:hAnsi="Times New Roman" w:cs="Times New Roman"/>
          <w:b/>
          <w:bCs/>
        </w:rPr>
        <w:t>Keywords:</w:t>
      </w:r>
      <w:r>
        <w:rPr>
          <w:rFonts w:ascii="Times New Roman" w:eastAsia="宋体" w:hAnsi="Times New Roman" w:cs="Times New Roman"/>
          <w:b/>
          <w:bCs/>
        </w:rPr>
        <w:t xml:space="preserve"> </w:t>
      </w:r>
      <w:r>
        <w:rPr>
          <w:rFonts w:ascii="Times New Roman" w:eastAsia="宋体" w:hAnsi="Times New Roman" w:cs="Times New Roman" w:hint="eastAsia"/>
        </w:rPr>
        <w:t>t</w:t>
      </w:r>
      <w:r w:rsidRPr="00A61118">
        <w:rPr>
          <w:rFonts w:ascii="Times New Roman" w:eastAsia="宋体" w:hAnsi="Times New Roman" w:cs="Times New Roman"/>
        </w:rPr>
        <w:t>echnical</w:t>
      </w:r>
      <w:r>
        <w:rPr>
          <w:rFonts w:ascii="Times New Roman" w:eastAsia="宋体" w:hAnsi="Times New Roman" w:cs="Times New Roman"/>
        </w:rPr>
        <w:t xml:space="preserve"> e</w:t>
      </w:r>
      <w:r w:rsidRPr="00A61118">
        <w:rPr>
          <w:rFonts w:ascii="Times New Roman" w:eastAsia="宋体" w:hAnsi="Times New Roman" w:cs="Times New Roman"/>
        </w:rPr>
        <w:t>ffectiveness</w:t>
      </w:r>
      <w:r>
        <w:rPr>
          <w:rFonts w:ascii="Times New Roman" w:eastAsia="宋体" w:hAnsi="Times New Roman" w:cs="Times New Roman"/>
        </w:rPr>
        <w:t xml:space="preserve"> m</w:t>
      </w:r>
      <w:r w:rsidRPr="00A61118">
        <w:rPr>
          <w:rFonts w:ascii="Times New Roman" w:eastAsia="宋体" w:hAnsi="Times New Roman" w:cs="Times New Roman"/>
        </w:rPr>
        <w:t>atrix</w:t>
      </w:r>
      <w:r>
        <w:rPr>
          <w:rFonts w:ascii="Times New Roman" w:eastAsia="宋体" w:hAnsi="Times New Roman" w:cs="Times New Roman"/>
        </w:rPr>
        <w:t xml:space="preserve">;  patent analysis;  </w:t>
      </w:r>
      <w:r>
        <w:rPr>
          <w:rFonts w:ascii="Times New Roman" w:eastAsia="宋体" w:hAnsi="Times New Roman" w:cs="Times New Roman" w:hint="eastAsia"/>
        </w:rPr>
        <w:t>data</w:t>
      </w:r>
      <w:r>
        <w:rPr>
          <w:rFonts w:ascii="Times New Roman" w:eastAsia="宋体" w:hAnsi="Times New Roman" w:cs="Times New Roman"/>
        </w:rPr>
        <w:t xml:space="preserve"> mining</w:t>
      </w:r>
      <w:r>
        <w:rPr>
          <w:rFonts w:ascii="Times New Roman" w:eastAsia="宋体" w:hAnsi="Times New Roman" w:cs="Times New Roman" w:hint="eastAsia"/>
        </w:rPr>
        <w:t>；</w:t>
      </w:r>
      <w:r>
        <w:rPr>
          <w:rFonts w:ascii="Times New Roman" w:eastAsia="宋体" w:hAnsi="Times New Roman" w:cs="Times New Roman" w:hint="eastAsia"/>
        </w:rPr>
        <w:t>t</w:t>
      </w:r>
      <w:r>
        <w:rPr>
          <w:rFonts w:ascii="Times New Roman" w:eastAsia="宋体" w:hAnsi="Times New Roman" w:cs="Times New Roman"/>
        </w:rPr>
        <w:t xml:space="preserve">ext mining; </w:t>
      </w:r>
    </w:p>
    <w:p w14:paraId="04095330" w14:textId="77777777" w:rsidR="009017AB" w:rsidRPr="00B141FC" w:rsidRDefault="009017AB" w:rsidP="009017AB">
      <w:pPr>
        <w:spacing w:line="360" w:lineRule="auto"/>
        <w:ind w:left="1050"/>
        <w:rPr>
          <w:rFonts w:ascii="Times New Roman" w:eastAsia="宋体" w:hAnsi="Times New Roman" w:cs="Times New Roman"/>
        </w:rPr>
      </w:pPr>
      <w:r w:rsidRPr="00A61118">
        <w:rPr>
          <w:rFonts w:ascii="Times New Roman" w:eastAsia="宋体" w:hAnsi="Times New Roman" w:cs="Times New Roman"/>
        </w:rPr>
        <w:t>research</w:t>
      </w:r>
      <w:r>
        <w:rPr>
          <w:rFonts w:ascii="Times New Roman" w:eastAsia="宋体" w:hAnsi="Times New Roman" w:cs="Times New Roman"/>
        </w:rPr>
        <w:t xml:space="preserve"> </w:t>
      </w:r>
      <w:r w:rsidRPr="00A61118">
        <w:rPr>
          <w:rFonts w:ascii="Times New Roman" w:eastAsia="宋体" w:hAnsi="Times New Roman" w:cs="Times New Roman"/>
        </w:rPr>
        <w:t>progress</w:t>
      </w:r>
    </w:p>
    <w:p w14:paraId="4428D5F9" w14:textId="77777777" w:rsidR="009017AB" w:rsidRPr="00313E9F" w:rsidRDefault="009017AB" w:rsidP="00A26637">
      <w:pPr>
        <w:spacing w:line="360" w:lineRule="auto"/>
        <w:rPr>
          <w:rFonts w:ascii="宋体" w:eastAsia="宋体" w:hAnsi="宋体"/>
        </w:rPr>
      </w:pPr>
    </w:p>
    <w:p w14:paraId="7EBE7251" w14:textId="6B3495F1" w:rsidR="00313E9F" w:rsidRPr="00313E9F" w:rsidRDefault="00313E9F" w:rsidP="00A26637">
      <w:pPr>
        <w:spacing w:line="360" w:lineRule="auto"/>
        <w:rPr>
          <w:rFonts w:ascii="宋体" w:eastAsia="宋体" w:hAnsi="宋体"/>
        </w:rPr>
      </w:pPr>
    </w:p>
    <w:p w14:paraId="5B693CF4" w14:textId="6F5446F6" w:rsidR="00313E9F" w:rsidRPr="00313E9F" w:rsidRDefault="00313E9F" w:rsidP="00A26637">
      <w:pPr>
        <w:spacing w:line="360" w:lineRule="auto"/>
        <w:rPr>
          <w:rFonts w:ascii="宋体" w:eastAsia="宋体" w:hAnsi="宋体"/>
        </w:rPr>
      </w:pPr>
    </w:p>
    <w:p w14:paraId="0F3341E8" w14:textId="3C74228B" w:rsidR="00313E9F" w:rsidRPr="00313E9F" w:rsidRDefault="00313E9F" w:rsidP="00A26637">
      <w:pPr>
        <w:spacing w:line="360" w:lineRule="auto"/>
        <w:rPr>
          <w:rFonts w:ascii="宋体" w:eastAsia="宋体" w:hAnsi="宋体"/>
        </w:rPr>
      </w:pPr>
    </w:p>
    <w:p w14:paraId="4E5E105A" w14:textId="09A62F14" w:rsidR="00313E9F" w:rsidRPr="00313E9F" w:rsidRDefault="00313E9F" w:rsidP="00A26637">
      <w:pPr>
        <w:spacing w:line="360" w:lineRule="auto"/>
        <w:rPr>
          <w:rFonts w:ascii="宋体" w:eastAsia="宋体" w:hAnsi="宋体"/>
        </w:rPr>
      </w:pPr>
    </w:p>
    <w:p w14:paraId="4768D8B3" w14:textId="1C4E1AFA" w:rsidR="00313E9F" w:rsidRPr="00313E9F" w:rsidRDefault="00313E9F" w:rsidP="00A26637">
      <w:pPr>
        <w:spacing w:line="360" w:lineRule="auto"/>
        <w:rPr>
          <w:rFonts w:ascii="宋体" w:eastAsia="宋体" w:hAnsi="宋体"/>
        </w:rPr>
      </w:pPr>
    </w:p>
    <w:sectPr w:rsidR="00313E9F" w:rsidRPr="00313E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C5EBA" w14:textId="77777777" w:rsidR="00870EAA" w:rsidRDefault="00870EAA" w:rsidP="000D5614">
      <w:r>
        <w:separator/>
      </w:r>
    </w:p>
  </w:endnote>
  <w:endnote w:type="continuationSeparator" w:id="0">
    <w:p w14:paraId="5E51107C" w14:textId="77777777" w:rsidR="00870EAA" w:rsidRDefault="00870EAA" w:rsidP="000D5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51A39" w14:textId="77777777" w:rsidR="00870EAA" w:rsidRDefault="00870EAA" w:rsidP="000D5614">
      <w:r>
        <w:separator/>
      </w:r>
    </w:p>
  </w:footnote>
  <w:footnote w:type="continuationSeparator" w:id="0">
    <w:p w14:paraId="092AFEA3" w14:textId="77777777" w:rsidR="00870EAA" w:rsidRDefault="00870EAA" w:rsidP="000D56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04D1"/>
    <w:multiLevelType w:val="hybridMultilevel"/>
    <w:tmpl w:val="CC0A2AC6"/>
    <w:lvl w:ilvl="0" w:tplc="E7F2E7BC">
      <w:start w:val="1"/>
      <w:numFmt w:val="decimal"/>
      <w:suff w:val="space"/>
      <w:lvlText w:val="%1)"/>
      <w:lvlJc w:val="left"/>
      <w:pPr>
        <w:ind w:left="840" w:hanging="420"/>
      </w:pPr>
      <w:rPr>
        <w:rFonts w:hint="eastAsia"/>
      </w:rPr>
    </w:lvl>
    <w:lvl w:ilvl="1" w:tplc="A6B2A248">
      <w:start w:val="2"/>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0036D4"/>
    <w:multiLevelType w:val="hybridMultilevel"/>
    <w:tmpl w:val="F906EF2C"/>
    <w:lvl w:ilvl="0" w:tplc="74E04B88">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60512"/>
    <w:multiLevelType w:val="hybridMultilevel"/>
    <w:tmpl w:val="DE5608AC"/>
    <w:lvl w:ilvl="0" w:tplc="04FEC1A8">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1687B63"/>
    <w:multiLevelType w:val="multilevel"/>
    <w:tmpl w:val="9D28B27E"/>
    <w:lvl w:ilvl="0">
      <w:start w:val="1"/>
      <w:numFmt w:val="decimal"/>
      <w:lvlText w:val="%1."/>
      <w:lvlJc w:val="left"/>
      <w:pPr>
        <w:ind w:left="780" w:hanging="360"/>
      </w:pPr>
      <w:rPr>
        <w:rFonts w:ascii="宋体" w:eastAsia="宋体" w:hAnsi="宋体" w:cstheme="minorBidi" w:hint="eastAsia"/>
      </w:rPr>
    </w:lvl>
    <w:lvl w:ilvl="1">
      <w:start w:val="1"/>
      <w:numFmt w:val="decimal"/>
      <w:isLgl/>
      <w:suff w:val="space"/>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71CE45DA"/>
    <w:multiLevelType w:val="multilevel"/>
    <w:tmpl w:val="3D065A3C"/>
    <w:lvl w:ilvl="0">
      <w:start w:val="1"/>
      <w:numFmt w:val="decimal"/>
      <w:lvlText w:val="%1."/>
      <w:lvlJc w:val="left"/>
      <w:pPr>
        <w:ind w:left="780" w:hanging="360"/>
      </w:pPr>
      <w:rPr>
        <w:rFonts w:hint="default"/>
      </w:rPr>
    </w:lvl>
    <w:lvl w:ilvl="1">
      <w:start w:val="2"/>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D70"/>
    <w:rsid w:val="00000DCF"/>
    <w:rsid w:val="00015367"/>
    <w:rsid w:val="000174DF"/>
    <w:rsid w:val="000276BD"/>
    <w:rsid w:val="0002796E"/>
    <w:rsid w:val="0009092E"/>
    <w:rsid w:val="000C4743"/>
    <w:rsid w:val="000D04E0"/>
    <w:rsid w:val="000D5614"/>
    <w:rsid w:val="00126B52"/>
    <w:rsid w:val="001356F8"/>
    <w:rsid w:val="0013755F"/>
    <w:rsid w:val="00147DB5"/>
    <w:rsid w:val="00173CAF"/>
    <w:rsid w:val="0018532F"/>
    <w:rsid w:val="001B184C"/>
    <w:rsid w:val="001B5F32"/>
    <w:rsid w:val="001C7F02"/>
    <w:rsid w:val="001E4FAF"/>
    <w:rsid w:val="001E7272"/>
    <w:rsid w:val="00204AA4"/>
    <w:rsid w:val="00255653"/>
    <w:rsid w:val="002619F5"/>
    <w:rsid w:val="00280712"/>
    <w:rsid w:val="00287452"/>
    <w:rsid w:val="002A6D48"/>
    <w:rsid w:val="002B15BC"/>
    <w:rsid w:val="003010CC"/>
    <w:rsid w:val="00312DB3"/>
    <w:rsid w:val="00313E9F"/>
    <w:rsid w:val="00316A33"/>
    <w:rsid w:val="0032632B"/>
    <w:rsid w:val="00344F57"/>
    <w:rsid w:val="00356B75"/>
    <w:rsid w:val="0035703D"/>
    <w:rsid w:val="003830D6"/>
    <w:rsid w:val="00383F27"/>
    <w:rsid w:val="00397FBE"/>
    <w:rsid w:val="003E5A4C"/>
    <w:rsid w:val="003F2F5A"/>
    <w:rsid w:val="003F315D"/>
    <w:rsid w:val="00411225"/>
    <w:rsid w:val="0041512D"/>
    <w:rsid w:val="00420C01"/>
    <w:rsid w:val="004408FB"/>
    <w:rsid w:val="00461D25"/>
    <w:rsid w:val="004639D0"/>
    <w:rsid w:val="00475DE3"/>
    <w:rsid w:val="0049223E"/>
    <w:rsid w:val="004A5E38"/>
    <w:rsid w:val="004C7592"/>
    <w:rsid w:val="004E7F79"/>
    <w:rsid w:val="004F0EC8"/>
    <w:rsid w:val="0050248E"/>
    <w:rsid w:val="00515EA6"/>
    <w:rsid w:val="00517495"/>
    <w:rsid w:val="00525FE1"/>
    <w:rsid w:val="005322CF"/>
    <w:rsid w:val="005345B2"/>
    <w:rsid w:val="00537227"/>
    <w:rsid w:val="0055653C"/>
    <w:rsid w:val="0059178A"/>
    <w:rsid w:val="0059584B"/>
    <w:rsid w:val="005A2517"/>
    <w:rsid w:val="005A746A"/>
    <w:rsid w:val="005A7F82"/>
    <w:rsid w:val="005B0473"/>
    <w:rsid w:val="005B1AF9"/>
    <w:rsid w:val="005B2BE4"/>
    <w:rsid w:val="005B566C"/>
    <w:rsid w:val="005C556B"/>
    <w:rsid w:val="005C70FA"/>
    <w:rsid w:val="005D0050"/>
    <w:rsid w:val="005D2D70"/>
    <w:rsid w:val="005E01B7"/>
    <w:rsid w:val="005E50D7"/>
    <w:rsid w:val="005F7B98"/>
    <w:rsid w:val="00602A68"/>
    <w:rsid w:val="00611BCB"/>
    <w:rsid w:val="00631F16"/>
    <w:rsid w:val="0063516C"/>
    <w:rsid w:val="00642D18"/>
    <w:rsid w:val="00666D70"/>
    <w:rsid w:val="006A0611"/>
    <w:rsid w:val="006C10C9"/>
    <w:rsid w:val="006C1904"/>
    <w:rsid w:val="006C28C8"/>
    <w:rsid w:val="006D2619"/>
    <w:rsid w:val="006E6DAF"/>
    <w:rsid w:val="00705CB1"/>
    <w:rsid w:val="0071077A"/>
    <w:rsid w:val="00723C74"/>
    <w:rsid w:val="007318AE"/>
    <w:rsid w:val="007367E6"/>
    <w:rsid w:val="00795E02"/>
    <w:rsid w:val="007A514A"/>
    <w:rsid w:val="007A52E4"/>
    <w:rsid w:val="007E4FFF"/>
    <w:rsid w:val="007F4183"/>
    <w:rsid w:val="007F428A"/>
    <w:rsid w:val="00803A3C"/>
    <w:rsid w:val="00810D05"/>
    <w:rsid w:val="00825345"/>
    <w:rsid w:val="00834090"/>
    <w:rsid w:val="0084006D"/>
    <w:rsid w:val="00870EAA"/>
    <w:rsid w:val="008823E3"/>
    <w:rsid w:val="008A1234"/>
    <w:rsid w:val="008B3B55"/>
    <w:rsid w:val="008B7039"/>
    <w:rsid w:val="008D4D21"/>
    <w:rsid w:val="008E0FC4"/>
    <w:rsid w:val="008E18AF"/>
    <w:rsid w:val="008E3B56"/>
    <w:rsid w:val="008E50CB"/>
    <w:rsid w:val="008E6289"/>
    <w:rsid w:val="008F5F7D"/>
    <w:rsid w:val="009017AB"/>
    <w:rsid w:val="00903250"/>
    <w:rsid w:val="009105C7"/>
    <w:rsid w:val="0094317E"/>
    <w:rsid w:val="00956215"/>
    <w:rsid w:val="00965F5E"/>
    <w:rsid w:val="00971D0F"/>
    <w:rsid w:val="00986608"/>
    <w:rsid w:val="00991DA3"/>
    <w:rsid w:val="009B0047"/>
    <w:rsid w:val="009C0075"/>
    <w:rsid w:val="009C6644"/>
    <w:rsid w:val="009D0614"/>
    <w:rsid w:val="009E4A30"/>
    <w:rsid w:val="00A01920"/>
    <w:rsid w:val="00A11FA6"/>
    <w:rsid w:val="00A13945"/>
    <w:rsid w:val="00A153FD"/>
    <w:rsid w:val="00A26637"/>
    <w:rsid w:val="00A3066F"/>
    <w:rsid w:val="00A558AC"/>
    <w:rsid w:val="00A61118"/>
    <w:rsid w:val="00A61CE4"/>
    <w:rsid w:val="00AA075E"/>
    <w:rsid w:val="00AB0D7B"/>
    <w:rsid w:val="00AB4447"/>
    <w:rsid w:val="00AB66A1"/>
    <w:rsid w:val="00AD38B6"/>
    <w:rsid w:val="00AF2CB5"/>
    <w:rsid w:val="00AF2E88"/>
    <w:rsid w:val="00B141FC"/>
    <w:rsid w:val="00B208C7"/>
    <w:rsid w:val="00B260D7"/>
    <w:rsid w:val="00B30BD8"/>
    <w:rsid w:val="00B40AC7"/>
    <w:rsid w:val="00B85DE1"/>
    <w:rsid w:val="00BA3E76"/>
    <w:rsid w:val="00BA3FA4"/>
    <w:rsid w:val="00BB2575"/>
    <w:rsid w:val="00BB4720"/>
    <w:rsid w:val="00BD1704"/>
    <w:rsid w:val="00BE369D"/>
    <w:rsid w:val="00BE4D31"/>
    <w:rsid w:val="00BF30C0"/>
    <w:rsid w:val="00BF7D24"/>
    <w:rsid w:val="00C702A0"/>
    <w:rsid w:val="00C83D7C"/>
    <w:rsid w:val="00CA2A85"/>
    <w:rsid w:val="00CC0F03"/>
    <w:rsid w:val="00D0060F"/>
    <w:rsid w:val="00D6404E"/>
    <w:rsid w:val="00D67749"/>
    <w:rsid w:val="00D75B9E"/>
    <w:rsid w:val="00D77062"/>
    <w:rsid w:val="00D86AB2"/>
    <w:rsid w:val="00D92893"/>
    <w:rsid w:val="00DA1BD9"/>
    <w:rsid w:val="00DD2D66"/>
    <w:rsid w:val="00DE6ED3"/>
    <w:rsid w:val="00DF37E5"/>
    <w:rsid w:val="00E046B5"/>
    <w:rsid w:val="00E70F62"/>
    <w:rsid w:val="00E94F0C"/>
    <w:rsid w:val="00EA0B9A"/>
    <w:rsid w:val="00EB1DE9"/>
    <w:rsid w:val="00EB3BEA"/>
    <w:rsid w:val="00EC3E56"/>
    <w:rsid w:val="00ED55D7"/>
    <w:rsid w:val="00EE1657"/>
    <w:rsid w:val="00EF6C8D"/>
    <w:rsid w:val="00F0449C"/>
    <w:rsid w:val="00F211AD"/>
    <w:rsid w:val="00F46E84"/>
    <w:rsid w:val="00F91091"/>
    <w:rsid w:val="00F924A3"/>
    <w:rsid w:val="00F94BB4"/>
    <w:rsid w:val="00F955AB"/>
    <w:rsid w:val="00F96BB8"/>
    <w:rsid w:val="00FA40E7"/>
    <w:rsid w:val="00FB37F6"/>
    <w:rsid w:val="00FD2E92"/>
    <w:rsid w:val="00FD64A0"/>
    <w:rsid w:val="00FF2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E2B91"/>
  <w15:chartTrackingRefBased/>
  <w15:docId w15:val="{CB4EC04C-5025-4030-B2B4-4293BB2F0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38B6"/>
    <w:pPr>
      <w:ind w:firstLineChars="200" w:firstLine="420"/>
    </w:pPr>
  </w:style>
  <w:style w:type="paragraph" w:styleId="a4">
    <w:name w:val="Bibliography"/>
    <w:basedOn w:val="a"/>
    <w:next w:val="a"/>
    <w:uiPriority w:val="37"/>
    <w:unhideWhenUsed/>
    <w:rsid w:val="00986608"/>
    <w:pPr>
      <w:tabs>
        <w:tab w:val="left" w:pos="384"/>
      </w:tabs>
      <w:ind w:left="384" w:hanging="384"/>
    </w:pPr>
  </w:style>
  <w:style w:type="paragraph" w:styleId="a5">
    <w:name w:val="header"/>
    <w:basedOn w:val="a"/>
    <w:link w:val="a6"/>
    <w:uiPriority w:val="99"/>
    <w:unhideWhenUsed/>
    <w:rsid w:val="000D56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D5614"/>
    <w:rPr>
      <w:sz w:val="18"/>
      <w:szCs w:val="18"/>
    </w:rPr>
  </w:style>
  <w:style w:type="paragraph" w:styleId="a7">
    <w:name w:val="footer"/>
    <w:basedOn w:val="a"/>
    <w:link w:val="a8"/>
    <w:uiPriority w:val="99"/>
    <w:unhideWhenUsed/>
    <w:rsid w:val="000D5614"/>
    <w:pPr>
      <w:tabs>
        <w:tab w:val="center" w:pos="4153"/>
        <w:tab w:val="right" w:pos="8306"/>
      </w:tabs>
      <w:snapToGrid w:val="0"/>
      <w:jc w:val="left"/>
    </w:pPr>
    <w:rPr>
      <w:sz w:val="18"/>
      <w:szCs w:val="18"/>
    </w:rPr>
  </w:style>
  <w:style w:type="character" w:customStyle="1" w:styleId="a8">
    <w:name w:val="页脚 字符"/>
    <w:basedOn w:val="a0"/>
    <w:link w:val="a7"/>
    <w:uiPriority w:val="99"/>
    <w:rsid w:val="000D561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316580">
      <w:bodyDiv w:val="1"/>
      <w:marLeft w:val="0"/>
      <w:marRight w:val="0"/>
      <w:marTop w:val="0"/>
      <w:marBottom w:val="0"/>
      <w:divBdr>
        <w:top w:val="none" w:sz="0" w:space="0" w:color="auto"/>
        <w:left w:val="none" w:sz="0" w:space="0" w:color="auto"/>
        <w:bottom w:val="none" w:sz="0" w:space="0" w:color="auto"/>
        <w:right w:val="none" w:sz="0" w:space="0" w:color="auto"/>
      </w:divBdr>
      <w:divsChild>
        <w:div w:id="1653286681">
          <w:marLeft w:val="0"/>
          <w:marRight w:val="0"/>
          <w:marTop w:val="0"/>
          <w:marBottom w:val="0"/>
          <w:divBdr>
            <w:top w:val="none" w:sz="0" w:space="0" w:color="auto"/>
            <w:left w:val="none" w:sz="0" w:space="0" w:color="auto"/>
            <w:bottom w:val="none" w:sz="0" w:space="0" w:color="auto"/>
            <w:right w:val="none" w:sz="0" w:space="0" w:color="auto"/>
          </w:divBdr>
        </w:div>
      </w:divsChild>
    </w:div>
    <w:div w:id="1241060922">
      <w:bodyDiv w:val="1"/>
      <w:marLeft w:val="0"/>
      <w:marRight w:val="0"/>
      <w:marTop w:val="0"/>
      <w:marBottom w:val="0"/>
      <w:divBdr>
        <w:top w:val="none" w:sz="0" w:space="0" w:color="auto"/>
        <w:left w:val="none" w:sz="0" w:space="0" w:color="auto"/>
        <w:bottom w:val="none" w:sz="0" w:space="0" w:color="auto"/>
        <w:right w:val="none" w:sz="0" w:space="0" w:color="auto"/>
      </w:divBdr>
      <w:divsChild>
        <w:div w:id="774639290">
          <w:marLeft w:val="0"/>
          <w:marRight w:val="0"/>
          <w:marTop w:val="0"/>
          <w:marBottom w:val="0"/>
          <w:divBdr>
            <w:top w:val="none" w:sz="0" w:space="0" w:color="auto"/>
            <w:left w:val="none" w:sz="0" w:space="0" w:color="auto"/>
            <w:bottom w:val="none" w:sz="0" w:space="0" w:color="auto"/>
            <w:right w:val="none" w:sz="0" w:space="0" w:color="auto"/>
          </w:divBdr>
        </w:div>
        <w:div w:id="310448851">
          <w:marLeft w:val="0"/>
          <w:marRight w:val="0"/>
          <w:marTop w:val="0"/>
          <w:marBottom w:val="0"/>
          <w:divBdr>
            <w:top w:val="none" w:sz="0" w:space="0" w:color="auto"/>
            <w:left w:val="none" w:sz="0" w:space="0" w:color="auto"/>
            <w:bottom w:val="none" w:sz="0" w:space="0" w:color="auto"/>
            <w:right w:val="none" w:sz="0" w:space="0" w:color="auto"/>
          </w:divBdr>
        </w:div>
        <w:div w:id="773790025">
          <w:marLeft w:val="0"/>
          <w:marRight w:val="0"/>
          <w:marTop w:val="0"/>
          <w:marBottom w:val="0"/>
          <w:divBdr>
            <w:top w:val="none" w:sz="0" w:space="0" w:color="auto"/>
            <w:left w:val="none" w:sz="0" w:space="0" w:color="auto"/>
            <w:bottom w:val="none" w:sz="0" w:space="0" w:color="auto"/>
            <w:right w:val="none" w:sz="0" w:space="0" w:color="auto"/>
          </w:divBdr>
        </w:div>
      </w:divsChild>
    </w:div>
    <w:div w:id="1841044198">
      <w:bodyDiv w:val="1"/>
      <w:marLeft w:val="0"/>
      <w:marRight w:val="0"/>
      <w:marTop w:val="0"/>
      <w:marBottom w:val="0"/>
      <w:divBdr>
        <w:top w:val="none" w:sz="0" w:space="0" w:color="auto"/>
        <w:left w:val="none" w:sz="0" w:space="0" w:color="auto"/>
        <w:bottom w:val="none" w:sz="0" w:space="0" w:color="auto"/>
        <w:right w:val="none" w:sz="0" w:space="0" w:color="auto"/>
      </w:divBdr>
      <w:divsChild>
        <w:div w:id="20620908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1067</TotalTime>
  <Pages>13</Pages>
  <Words>5272</Words>
  <Characters>30054</Characters>
  <Application>Microsoft Office Word</Application>
  <DocSecurity>0</DocSecurity>
  <Lines>250</Lines>
  <Paragraphs>70</Paragraphs>
  <ScaleCrop>false</ScaleCrop>
  <Company/>
  <LinksUpToDate>false</LinksUpToDate>
  <CharactersWithSpaces>35256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Xinyuan</dc:creator>
  <cp:keywords/>
  <dc:description/>
  <cp:lastModifiedBy>Ma Xinyuan</cp:lastModifiedBy>
  <cp:revision>160</cp:revision>
  <dcterms:created xsi:type="dcterms:W3CDTF">2023-06-03T11:10:00Z</dcterms:created>
  <dcterms:modified xsi:type="dcterms:W3CDTF">2023-06-16T07:22:00Z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id="Sk0L3A0T"/&gt;&lt;style id="http://www.zotero.org/styles/china-national-standard-gb-t-7714-2015-numeric"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