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7"/>
        <w:tblW w:w="8306" w:type="dxa"/>
        <w:jc w:val="center"/>
        <w:tblInd w:w="0" w:type="dxa"/>
        <w:tblLayout w:type="fixed"/>
        <w:tblCellMar>
          <w:top w:w="0" w:type="dxa"/>
          <w:left w:w="108" w:type="dxa"/>
          <w:bottom w:w="0" w:type="dxa"/>
          <w:right w:w="108" w:type="dxa"/>
        </w:tblCellMar>
      </w:tblPr>
      <w:tblGrid>
        <w:gridCol w:w="8306"/>
      </w:tblGrid>
      <w:tr>
        <w:tblPrEx>
          <w:tblLayout w:type="fixed"/>
          <w:tblCellMar>
            <w:top w:w="0" w:type="dxa"/>
            <w:left w:w="108" w:type="dxa"/>
            <w:bottom w:w="0" w:type="dxa"/>
            <w:right w:w="108" w:type="dxa"/>
          </w:tblCellMar>
        </w:tblPrEx>
        <w:trPr>
          <w:trHeight w:val="2880" w:hRule="atLeast"/>
          <w:jc w:val="center"/>
        </w:trPr>
        <w:tc>
          <w:tcPr>
            <w:tcW w:w="8306" w:type="dxa"/>
          </w:tcPr>
          <w:p>
            <w:pPr>
              <w:pStyle w:val="10"/>
              <w:rPr>
                <w:rFonts w:ascii="Calibri Light" w:hAnsi="Calibri Light"/>
                <w:caps/>
              </w:rPr>
            </w:pPr>
            <w:r>
              <w:rPr>
                <w:rFonts w:hint="eastAsia" w:ascii="Calibri Light" w:hAnsi="Calibri Light"/>
                <w:caps/>
              </w:rPr>
              <w:t xml:space="preserve">   </w:t>
            </w:r>
          </w:p>
        </w:tc>
      </w:tr>
      <w:tr>
        <w:tblPrEx>
          <w:tblLayout w:type="fixed"/>
          <w:tblCellMar>
            <w:top w:w="0" w:type="dxa"/>
            <w:left w:w="108" w:type="dxa"/>
            <w:bottom w:w="0" w:type="dxa"/>
            <w:right w:w="108" w:type="dxa"/>
          </w:tblCellMar>
        </w:tblPrEx>
        <w:trPr>
          <w:trHeight w:val="1440" w:hRule="atLeast"/>
          <w:jc w:val="center"/>
        </w:trPr>
        <w:tc>
          <w:tcPr>
            <w:tcW w:w="8306" w:type="dxa"/>
            <w:tcBorders>
              <w:bottom w:val="single" w:color="5B9BD5" w:sz="4" w:space="0"/>
            </w:tcBorders>
            <w:vAlign w:val="center"/>
          </w:tcPr>
          <w:p>
            <w:pPr>
              <w:pStyle w:val="10"/>
              <w:jc w:val="center"/>
              <w:rPr>
                <w:rFonts w:ascii="Calibri Light" w:hAnsi="Calibri Light"/>
                <w:sz w:val="80"/>
                <w:szCs w:val="80"/>
              </w:rPr>
            </w:pPr>
            <w:r>
              <w:rPr>
                <w:rFonts w:hint="eastAsia" w:ascii="Calibri Light" w:hAnsi="Calibri Light"/>
                <w:sz w:val="80"/>
                <w:szCs w:val="80"/>
              </w:rPr>
              <w:t>物流管理系统</w:t>
            </w:r>
          </w:p>
        </w:tc>
      </w:tr>
      <w:tr>
        <w:tblPrEx>
          <w:tblLayout w:type="fixed"/>
          <w:tblCellMar>
            <w:top w:w="0" w:type="dxa"/>
            <w:left w:w="108" w:type="dxa"/>
            <w:bottom w:w="0" w:type="dxa"/>
            <w:right w:w="108" w:type="dxa"/>
          </w:tblCellMar>
        </w:tblPrEx>
        <w:trPr>
          <w:trHeight w:val="720" w:hRule="atLeast"/>
          <w:jc w:val="center"/>
        </w:trPr>
        <w:tc>
          <w:tcPr>
            <w:tcW w:w="8306" w:type="dxa"/>
            <w:tcBorders>
              <w:top w:val="single" w:color="5B9BD5" w:sz="4" w:space="0"/>
            </w:tcBorders>
            <w:vAlign w:val="center"/>
          </w:tcPr>
          <w:p>
            <w:pPr>
              <w:pStyle w:val="10"/>
              <w:jc w:val="center"/>
              <w:rPr>
                <w:rFonts w:ascii="Calibri Light" w:hAnsi="Calibri Light"/>
                <w:sz w:val="44"/>
                <w:szCs w:val="44"/>
              </w:rPr>
            </w:pPr>
            <w:r>
              <w:rPr>
                <w:rFonts w:hint="eastAsia" w:ascii="Calibri Light" w:hAnsi="Calibri Light"/>
                <w:sz w:val="44"/>
                <w:szCs w:val="44"/>
              </w:rPr>
              <w:t>软件</w:t>
            </w:r>
            <w:r>
              <w:rPr>
                <w:rFonts w:ascii="Calibri Light" w:hAnsi="Calibri Light"/>
                <w:sz w:val="44"/>
                <w:szCs w:val="44"/>
              </w:rPr>
              <w:t>体系结构描述文档</w:t>
            </w:r>
          </w:p>
        </w:tc>
      </w:tr>
      <w:tr>
        <w:tblPrEx>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pPr>
          </w:p>
        </w:tc>
      </w:tr>
      <w:tr>
        <w:tblPrEx>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版本：v</w:t>
            </w:r>
            <w:r>
              <w:rPr>
                <w:rFonts w:hint="eastAsia"/>
                <w:b/>
                <w:bCs/>
                <w:lang w:val="en-US" w:eastAsia="zh-CN"/>
              </w:rPr>
              <w:t>3.0 FinalVersion</w:t>
            </w:r>
          </w:p>
        </w:tc>
      </w:tr>
      <w:tr>
        <w:tblPrEx>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201</w:t>
            </w:r>
            <w:r>
              <w:rPr>
                <w:rFonts w:hint="eastAsia"/>
                <w:b/>
                <w:bCs/>
                <w:lang w:val="en-US" w:eastAsia="zh-CN"/>
              </w:rPr>
              <w:t>6</w:t>
            </w:r>
            <w:r>
              <w:rPr>
                <w:rFonts w:hint="eastAsia"/>
                <w:b/>
                <w:bCs/>
              </w:rPr>
              <w:t>/1/</w:t>
            </w:r>
            <w:r>
              <w:rPr>
                <w:rFonts w:hint="eastAsia"/>
                <w:b/>
                <w:bCs/>
                <w:lang w:val="en-US" w:eastAsia="zh-CN"/>
              </w:rPr>
              <w:t>3</w:t>
            </w:r>
          </w:p>
        </w:tc>
      </w:tr>
    </w:tbl>
    <w:p>
      <w:pPr/>
    </w:p>
    <w:p>
      <w:pPr/>
    </w:p>
    <w:tbl>
      <w:tblPr>
        <w:tblStyle w:val="7"/>
        <w:tblpPr w:leftFromText="187" w:rightFromText="187" w:horzAnchor="margin" w:tblpXSpec="center" w:tblpYSpec="bottom"/>
        <w:tblW w:w="8306" w:type="dxa"/>
        <w:tblInd w:w="0" w:type="dxa"/>
        <w:tblLayout w:type="fixed"/>
        <w:tblCellMar>
          <w:top w:w="0" w:type="dxa"/>
          <w:left w:w="108" w:type="dxa"/>
          <w:bottom w:w="0" w:type="dxa"/>
          <w:right w:w="108" w:type="dxa"/>
        </w:tblCellMar>
      </w:tblPr>
      <w:tblGrid>
        <w:gridCol w:w="8306"/>
      </w:tblGrid>
      <w:tr>
        <w:tblPrEx>
          <w:tblLayout w:type="fixed"/>
          <w:tblCellMar>
            <w:top w:w="0" w:type="dxa"/>
            <w:left w:w="108" w:type="dxa"/>
            <w:bottom w:w="0" w:type="dxa"/>
            <w:right w:w="108" w:type="dxa"/>
          </w:tblCellMar>
        </w:tblPrEx>
        <w:tc>
          <w:tcPr>
            <w:tcW w:w="8306" w:type="dxa"/>
          </w:tcPr>
          <w:p>
            <w:pPr>
              <w:pStyle w:val="10"/>
            </w:pPr>
          </w:p>
        </w:tc>
      </w:tr>
    </w:tbl>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jc w:val="center"/>
        <w:rPr>
          <w:b/>
          <w:sz w:val="32"/>
          <w:szCs w:val="32"/>
        </w:rPr>
      </w:pPr>
      <w:r>
        <w:rPr>
          <w:rFonts w:hint="eastAsia" w:ascii="宋体" w:hAnsi="宋体"/>
          <w:b/>
          <w:sz w:val="32"/>
          <w:szCs w:val="32"/>
        </w:rPr>
        <w:t>目录及索引</w:t>
      </w:r>
    </w:p>
    <w:p>
      <w:pPr>
        <w:pBdr>
          <w:bottom w:val="single" w:color="auto" w:sz="6" w:space="0"/>
        </w:pBdr>
        <w:spacing w:line="360" w:lineRule="auto"/>
        <w:rPr>
          <w:rStyle w:val="6"/>
          <w:rFonts w:ascii="仿宋" w:hAnsi="仿宋" w:eastAsia="仿宋"/>
          <w:color w:val="000000"/>
          <w:sz w:val="28"/>
          <w:szCs w:val="28"/>
          <w:u w:val="none"/>
        </w:rPr>
      </w:pPr>
      <w:r>
        <w:rPr>
          <w:rFonts w:ascii="仿宋" w:hAnsi="仿宋" w:eastAsia="仿宋"/>
          <w:color w:val="000000"/>
          <w:sz w:val="28"/>
          <w:szCs w:val="28"/>
        </w:rPr>
        <w:fldChar w:fldCharType="begin"/>
      </w:r>
      <w:r>
        <w:rPr>
          <w:rFonts w:ascii="仿宋" w:hAnsi="仿宋" w:eastAsia="仿宋"/>
          <w:color w:val="000000"/>
          <w:sz w:val="28"/>
          <w:szCs w:val="28"/>
        </w:rPr>
        <w:instrText xml:space="preserve"> HYPERLINK  \l "</w:instrText>
      </w:r>
      <w:r>
        <w:rPr>
          <w:rFonts w:hint="eastAsia" w:ascii="仿宋" w:hAnsi="仿宋" w:eastAsia="仿宋"/>
          <w:color w:val="000000"/>
          <w:sz w:val="28"/>
          <w:szCs w:val="28"/>
        </w:rPr>
        <w:instrText xml:space="preserve">引言</w:instrText>
      </w:r>
      <w:r>
        <w:rPr>
          <w:rFonts w:ascii="仿宋" w:hAnsi="仿宋" w:eastAsia="仿宋"/>
          <w:color w:val="000000"/>
          <w:sz w:val="28"/>
          <w:szCs w:val="28"/>
        </w:rPr>
        <w:instrText xml:space="preserve">" </w:instrText>
      </w:r>
      <w:r>
        <w:rPr>
          <w:rFonts w:ascii="仿宋" w:hAnsi="仿宋" w:eastAsia="仿宋"/>
          <w:color w:val="000000"/>
          <w:sz w:val="28"/>
          <w:szCs w:val="28"/>
        </w:rPr>
        <w:fldChar w:fldCharType="separate"/>
      </w:r>
      <w:r>
        <w:rPr>
          <w:rStyle w:val="6"/>
          <w:rFonts w:hint="eastAsia" w:ascii="仿宋" w:hAnsi="仿宋" w:eastAsia="仿宋"/>
          <w:color w:val="000000"/>
          <w:sz w:val="28"/>
          <w:szCs w:val="28"/>
          <w:u w:val="none"/>
        </w:rPr>
        <w:t>1.</w:t>
      </w:r>
      <w:r>
        <w:rPr>
          <w:rStyle w:val="6"/>
          <w:rFonts w:ascii="仿宋" w:hAnsi="仿宋" w:eastAsia="仿宋"/>
          <w:color w:val="000000"/>
          <w:sz w:val="28"/>
          <w:szCs w:val="28"/>
          <w:u w:val="none"/>
        </w:rPr>
        <w:t>引言</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8"/>
          <w:szCs w:val="28"/>
        </w:rPr>
        <w:fldChar w:fldCharType="end"/>
      </w:r>
      <w:r>
        <w:rPr>
          <w:rFonts w:ascii="仿宋" w:hAnsi="仿宋" w:eastAsia="仿宋"/>
          <w:color w:val="000000"/>
          <w:sz w:val="24"/>
          <w:szCs w:val="24"/>
        </w:rPr>
        <w:tab/>
      </w:r>
      <w:r>
        <w:fldChar w:fldCharType="begin"/>
      </w:r>
      <w:r>
        <w:instrText xml:space="preserve"> HYPERLINK \l "编制目的" </w:instrText>
      </w:r>
      <w:r>
        <w:fldChar w:fldCharType="separate"/>
      </w:r>
      <w:r>
        <w:rPr>
          <w:rStyle w:val="6"/>
          <w:rFonts w:ascii="仿宋" w:hAnsi="仿宋" w:eastAsia="仿宋"/>
          <w:color w:val="000000"/>
          <w:sz w:val="24"/>
          <w:szCs w:val="24"/>
          <w:u w:val="none"/>
        </w:rPr>
        <w:t>1.1编制目的</w:t>
      </w:r>
      <w:r>
        <w:rPr>
          <w:rStyle w:val="6"/>
          <w:rFonts w:ascii="仿宋" w:hAnsi="仿宋" w:eastAsia="仿宋"/>
          <w:color w:val="000000"/>
          <w:sz w:val="24"/>
          <w:szCs w:val="24"/>
          <w:u w:val="none"/>
        </w:rPr>
        <w:fldChar w:fldCharType="end"/>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4"/>
          <w:szCs w:val="24"/>
        </w:rPr>
        <w:tab/>
      </w:r>
      <w:r>
        <w:fldChar w:fldCharType="begin"/>
      </w:r>
      <w:r>
        <w:instrText xml:space="preserve"> HYPERLINK \l "参考资料" </w:instrText>
      </w:r>
      <w:r>
        <w:fldChar w:fldCharType="separate"/>
      </w:r>
      <w:r>
        <w:rPr>
          <w:rStyle w:val="6"/>
          <w:rFonts w:ascii="仿宋" w:hAnsi="仿宋" w:eastAsia="仿宋"/>
          <w:color w:val="000000"/>
          <w:sz w:val="24"/>
          <w:szCs w:val="24"/>
          <w:u w:val="none"/>
        </w:rPr>
        <w:t>1.</w:t>
      </w:r>
      <w:r>
        <w:rPr>
          <w:rStyle w:val="6"/>
          <w:rFonts w:hint="eastAsia" w:ascii="仿宋" w:hAnsi="仿宋" w:eastAsia="仿宋"/>
          <w:color w:val="000000"/>
          <w:sz w:val="24"/>
          <w:szCs w:val="24"/>
          <w:u w:val="none"/>
        </w:rPr>
        <w:t>2</w:t>
      </w:r>
      <w:r>
        <w:rPr>
          <w:rStyle w:val="6"/>
          <w:rFonts w:ascii="仿宋" w:hAnsi="仿宋" w:eastAsia="仿宋"/>
          <w:color w:val="000000"/>
          <w:sz w:val="24"/>
          <w:szCs w:val="24"/>
          <w:u w:val="none"/>
        </w:rPr>
        <w:t>参考文献</w:t>
      </w:r>
      <w:r>
        <w:rPr>
          <w:rStyle w:val="6"/>
          <w:rFonts w:ascii="仿宋" w:hAnsi="仿宋" w:eastAsia="仿宋"/>
          <w:color w:val="000000"/>
          <w:sz w:val="24"/>
          <w:szCs w:val="24"/>
          <w:u w:val="none"/>
        </w:rPr>
        <w:fldChar w:fldCharType="end"/>
      </w:r>
    </w:p>
    <w:p>
      <w:pPr>
        <w:spacing w:line="360" w:lineRule="auto"/>
        <w:rPr>
          <w:rFonts w:ascii="仿宋" w:hAnsi="仿宋" w:eastAsia="仿宋"/>
          <w:color w:val="000000"/>
          <w:sz w:val="28"/>
          <w:szCs w:val="28"/>
        </w:rPr>
      </w:pPr>
      <w:r>
        <w:fldChar w:fldCharType="begin"/>
      </w:r>
      <w:r>
        <w:instrText xml:space="preserve"> HYPERLINK \l "产品概述" </w:instrText>
      </w:r>
      <w:r>
        <w:fldChar w:fldCharType="separate"/>
      </w:r>
      <w:r>
        <w:rPr>
          <w:rStyle w:val="6"/>
          <w:rFonts w:hint="eastAsia" w:ascii="仿宋" w:hAnsi="仿宋" w:eastAsia="仿宋"/>
          <w:color w:val="000000"/>
          <w:sz w:val="28"/>
          <w:szCs w:val="28"/>
          <w:u w:val="none"/>
        </w:rPr>
        <w:t>2.产品概述</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pBdr>
          <w:top w:val="single" w:color="auto" w:sz="6" w:space="1"/>
          <w:bottom w:val="single" w:color="auto" w:sz="6" w:space="1"/>
        </w:pBdr>
        <w:spacing w:line="360" w:lineRule="auto"/>
        <w:rPr>
          <w:rFonts w:ascii="仿宋" w:hAnsi="仿宋" w:eastAsia="仿宋"/>
          <w:color w:val="000000"/>
          <w:sz w:val="28"/>
          <w:szCs w:val="28"/>
        </w:rPr>
      </w:pPr>
      <w:r>
        <w:fldChar w:fldCharType="begin"/>
      </w:r>
      <w:r>
        <w:instrText xml:space="preserve"> HYPERLINK \l "逻辑视角" </w:instrText>
      </w:r>
      <w:r>
        <w:fldChar w:fldCharType="separate"/>
      </w:r>
      <w:r>
        <w:rPr>
          <w:rStyle w:val="6"/>
          <w:rFonts w:hint="eastAsia" w:ascii="仿宋" w:hAnsi="仿宋" w:eastAsia="仿宋"/>
          <w:color w:val="000000"/>
          <w:sz w:val="28"/>
          <w:szCs w:val="28"/>
          <w:u w:val="none"/>
        </w:rPr>
        <w:t>3.逻辑视角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spacing w:line="360" w:lineRule="auto"/>
        <w:rPr>
          <w:rFonts w:ascii="仿宋" w:hAnsi="仿宋" w:eastAsia="仿宋"/>
          <w:color w:val="000000"/>
          <w:sz w:val="28"/>
          <w:szCs w:val="28"/>
        </w:rPr>
      </w:pPr>
      <w:r>
        <w:fldChar w:fldCharType="begin"/>
      </w:r>
      <w:r>
        <w:instrText xml:space="preserve"> HYPERLINK \l "组合视角" </w:instrText>
      </w:r>
      <w:r>
        <w:fldChar w:fldCharType="separate"/>
      </w:r>
      <w:r>
        <w:rPr>
          <w:rStyle w:val="6"/>
          <w:rFonts w:hint="eastAsia" w:ascii="仿宋" w:hAnsi="仿宋" w:eastAsia="仿宋"/>
          <w:color w:val="000000"/>
          <w:sz w:val="28"/>
          <w:szCs w:val="28"/>
          <w:u w:val="none"/>
        </w:rPr>
        <w:t>4.组合视角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"开发包图" </w:instrText>
      </w:r>
      <w:r>
        <w:fldChar w:fldCharType="separate"/>
      </w:r>
      <w:r>
        <w:rPr>
          <w:rStyle w:val="6"/>
          <w:rFonts w:hint="eastAsia" w:ascii="仿宋" w:hAnsi="仿宋" w:eastAsia="仿宋"/>
          <w:color w:val="000000"/>
          <w:sz w:val="24"/>
          <w:szCs w:val="24"/>
          <w:u w:val="none"/>
        </w:rPr>
        <w:t>4.1开发包图</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"运行时进程" </w:instrText>
      </w:r>
      <w:r>
        <w:fldChar w:fldCharType="separate"/>
      </w:r>
      <w:r>
        <w:rPr>
          <w:rStyle w:val="6"/>
          <w:rFonts w:hint="eastAsia" w:ascii="仿宋" w:hAnsi="仿宋" w:eastAsia="仿宋"/>
          <w:color w:val="000000"/>
          <w:sz w:val="24"/>
          <w:szCs w:val="24"/>
          <w:u w:val="none"/>
        </w:rPr>
        <w:t>4.2运行时进程</w:t>
      </w:r>
      <w:r>
        <w:rPr>
          <w:rStyle w:val="6"/>
          <w:rFonts w:hint="eastAsia" w:ascii="仿宋" w:hAnsi="仿宋" w:eastAsia="仿宋"/>
          <w:color w:val="000000"/>
          <w:sz w:val="24"/>
          <w:szCs w:val="24"/>
          <w:u w:val="none"/>
        </w:rP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"物理部署" </w:instrText>
      </w:r>
      <w:r>
        <w:fldChar w:fldCharType="separate"/>
      </w:r>
      <w:r>
        <w:rPr>
          <w:rStyle w:val="6"/>
          <w:rFonts w:hint="eastAsia" w:ascii="仿宋" w:hAnsi="仿宋" w:eastAsia="仿宋"/>
          <w:color w:val="000000"/>
          <w:sz w:val="24"/>
          <w:szCs w:val="24"/>
          <w:u w:val="none"/>
        </w:rPr>
        <w:t xml:space="preserve"> 4.3物理部署</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8"/>
          <w:szCs w:val="28"/>
        </w:rPr>
      </w:pPr>
      <w:r>
        <w:fldChar w:fldCharType="begin"/>
      </w:r>
      <w:r>
        <w:instrText xml:space="preserve"> HYPERLINK \l "接口视角" </w:instrText>
      </w:r>
      <w:r>
        <w:fldChar w:fldCharType="separate"/>
      </w:r>
      <w:r>
        <w:rPr>
          <w:rStyle w:val="6"/>
          <w:rFonts w:hint="eastAsia" w:ascii="仿宋" w:hAnsi="仿宋" w:eastAsia="仿宋"/>
          <w:color w:val="000000"/>
          <w:sz w:val="28"/>
          <w:szCs w:val="28"/>
          <w:u w:val="none"/>
        </w:rPr>
        <w:t>5.接口视角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"模块的职责" </w:instrText>
      </w:r>
      <w:r>
        <w:fldChar w:fldCharType="separate"/>
      </w:r>
      <w:r>
        <w:rPr>
          <w:rStyle w:val="6"/>
          <w:rFonts w:hint="eastAsia" w:ascii="仿宋" w:hAnsi="仿宋" w:eastAsia="仿宋"/>
          <w:color w:val="000000"/>
          <w:sz w:val="24"/>
          <w:szCs w:val="24"/>
          <w:u w:val="none"/>
        </w:rPr>
        <w:t>5.1模块的职责</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"用户界面的分解" </w:instrText>
      </w:r>
      <w:r>
        <w:fldChar w:fldCharType="separate"/>
      </w:r>
      <w:r>
        <w:rPr>
          <w:rStyle w:val="6"/>
          <w:rFonts w:hint="eastAsia" w:ascii="仿宋" w:hAnsi="仿宋" w:eastAsia="仿宋"/>
          <w:color w:val="000000"/>
          <w:sz w:val="24"/>
          <w:szCs w:val="24"/>
          <w:u w:val="none"/>
        </w:rPr>
        <w:t>5.2 用户界面分层</w:t>
      </w:r>
      <w:r>
        <w:rPr>
          <w:rStyle w:val="6"/>
          <w:rFonts w:ascii="仿宋" w:hAnsi="仿宋" w:eastAsia="仿宋"/>
          <w:color w:val="000000"/>
          <w:sz w:val="24"/>
          <w:szCs w:val="24"/>
          <w:u w:val="none"/>
        </w:rPr>
        <w:t>解</w:t>
      </w:r>
      <w:r>
        <w:rPr>
          <w:rStyle w:val="6"/>
          <w:rFonts w:ascii="仿宋" w:hAnsi="仿宋" w:eastAsia="仿宋"/>
          <w:color w:val="000000"/>
          <w:sz w:val="24"/>
          <w:szCs w:val="24"/>
          <w:u w:val="none"/>
        </w:rPr>
        <w:fldChar w:fldCharType="end"/>
      </w:r>
    </w:p>
    <w:p>
      <w:pPr>
        <w:spacing w:line="360" w:lineRule="auto"/>
        <w:rPr>
          <w:rFonts w:ascii="仿宋" w:hAnsi="仿宋" w:eastAsia="仿宋"/>
          <w:color w:val="000000"/>
          <w:sz w:val="24"/>
          <w:szCs w:val="24"/>
        </w:rPr>
      </w:pPr>
      <w:r>
        <w:rPr>
          <w:rFonts w:ascii="仿宋" w:hAnsi="仿宋" w:eastAsia="仿宋"/>
          <w:color w:val="000000"/>
          <w:sz w:val="24"/>
          <w:szCs w:val="24"/>
        </w:rPr>
        <w:t xml:space="preserve">  </w:t>
      </w:r>
      <w:r>
        <w:fldChar w:fldCharType="begin"/>
      </w:r>
      <w:r>
        <w:instrText xml:space="preserve"> HYPERLINK \l "业务逻辑层的分解" </w:instrText>
      </w:r>
      <w:r>
        <w:fldChar w:fldCharType="separate"/>
      </w:r>
      <w:r>
        <w:rPr>
          <w:rStyle w:val="6"/>
          <w:rFonts w:ascii="仿宋" w:hAnsi="仿宋" w:eastAsia="仿宋"/>
          <w:color w:val="000000"/>
          <w:sz w:val="24"/>
          <w:szCs w:val="24"/>
          <w:u w:val="none"/>
        </w:rPr>
        <w:t xml:space="preserve"> 5.3业务逻辑层的分解</w:t>
      </w:r>
      <w:r>
        <w:rPr>
          <w:rStyle w:val="6"/>
          <w:rFonts w:ascii="仿宋" w:hAnsi="仿宋" w:eastAsia="仿宋"/>
          <w:color w:val="000000"/>
          <w:sz w:val="24"/>
          <w:szCs w:val="24"/>
          <w:u w:val="none"/>
        </w:rP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"数据层的分解" </w:instrText>
      </w:r>
      <w:r>
        <w:fldChar w:fldCharType="separate"/>
      </w:r>
      <w:r>
        <w:rPr>
          <w:rStyle w:val="6"/>
          <w:rFonts w:hint="eastAsia" w:ascii="仿宋" w:hAnsi="仿宋" w:eastAsia="仿宋"/>
          <w:color w:val="000000"/>
          <w:sz w:val="24"/>
          <w:szCs w:val="24"/>
          <w:u w:val="none"/>
        </w:rPr>
        <w:t>5.4数据层的分解</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8"/>
          <w:szCs w:val="28"/>
        </w:rPr>
      </w:pPr>
      <w:r>
        <w:fldChar w:fldCharType="begin"/>
      </w:r>
      <w:r>
        <w:instrText xml:space="preserve"> HYPERLINK \l "信息视角" </w:instrText>
      </w:r>
      <w:r>
        <w:fldChar w:fldCharType="separate"/>
      </w:r>
      <w:r>
        <w:rPr>
          <w:rStyle w:val="6"/>
          <w:rFonts w:hint="eastAsia" w:ascii="仿宋" w:hAnsi="仿宋" w:eastAsia="仿宋"/>
          <w:color w:val="000000"/>
          <w:sz w:val="28"/>
          <w:szCs w:val="28"/>
          <w:u w:val="none"/>
        </w:rPr>
        <w:t>6.信息视角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rPr>
          <w:rStyle w:val="6"/>
          <w:rFonts w:ascii="仿宋" w:hAnsi="仿宋" w:eastAsia="仿宋"/>
          <w:color w:val="000000"/>
          <w:sz w:val="28"/>
          <w:szCs w:val="28"/>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"数据持久化对象" </w:instrText>
      </w:r>
      <w:r>
        <w:fldChar w:fldCharType="separate"/>
      </w:r>
      <w:r>
        <w:rPr>
          <w:rStyle w:val="6"/>
          <w:rFonts w:hint="eastAsia" w:ascii="仿宋" w:hAnsi="仿宋" w:eastAsia="仿宋"/>
          <w:color w:val="000000"/>
          <w:sz w:val="24"/>
          <w:szCs w:val="24"/>
          <w:u w:val="none"/>
        </w:rPr>
        <w:t xml:space="preserve"> 6.1数据持久化对象</w:t>
      </w:r>
      <w:r>
        <w:rPr>
          <w:rStyle w:val="6"/>
          <w:rFonts w:hint="eastAsia" w:ascii="仿宋" w:hAnsi="仿宋" w:eastAsia="仿宋"/>
          <w:color w:val="000000"/>
          <w:sz w:val="24"/>
          <w:szCs w:val="24"/>
          <w:u w:val="none"/>
        </w:rP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 HYPERLINK \l "Txt持久化格式" </w:instrText>
      </w:r>
      <w:r>
        <w:fldChar w:fldCharType="separate"/>
      </w:r>
      <w:r>
        <w:rPr>
          <w:rStyle w:val="6"/>
          <w:rFonts w:ascii="仿宋" w:hAnsi="仿宋" w:eastAsia="仿宋"/>
          <w:color w:val="000000"/>
          <w:sz w:val="24"/>
          <w:szCs w:val="24"/>
          <w:u w:val="none"/>
        </w:rPr>
        <w:t>6.2 Txt持久化格式</w:t>
      </w:r>
      <w:r>
        <w:rPr>
          <w:rStyle w:val="6"/>
          <w:rFonts w:ascii="仿宋" w:hAnsi="仿宋" w:eastAsia="仿宋"/>
          <w:color w:val="000000"/>
          <w:sz w:val="24"/>
          <w:szCs w:val="24"/>
          <w:u w:val="none"/>
        </w:rPr>
        <w:fldChar w:fldCharType="end"/>
      </w:r>
    </w:p>
    <w:p>
      <w:pPr>
        <w:pStyle w:val="9"/>
        <w:numPr>
          <w:numId w:val="0"/>
        </w:numPr>
        <w:spacing w:line="360" w:lineRule="auto"/>
        <w:ind w:leftChars="0"/>
        <w:rPr>
          <w:rFonts w:hint="eastAsia" w:ascii="宋体" w:hAnsi="宋体"/>
          <w:b/>
          <w:sz w:val="30"/>
          <w:szCs w:val="30"/>
          <w:lang w:val="en-US" w:eastAsia="zh-CN"/>
        </w:rPr>
      </w:pPr>
      <w:bookmarkStart w:id="0" w:name="引言"/>
    </w:p>
    <w:p>
      <w:pPr>
        <w:pStyle w:val="9"/>
        <w:numPr>
          <w:numId w:val="0"/>
        </w:numPr>
        <w:spacing w:line="360" w:lineRule="auto"/>
        <w:ind w:leftChars="0"/>
        <w:rPr>
          <w:rFonts w:hint="eastAsia" w:ascii="宋体" w:hAnsi="宋体"/>
          <w:b/>
          <w:sz w:val="30"/>
          <w:szCs w:val="30"/>
          <w:lang w:val="en-US" w:eastAsia="zh-CN"/>
        </w:rPr>
      </w:pPr>
    </w:p>
    <w:p>
      <w:pPr>
        <w:pStyle w:val="9"/>
        <w:numPr>
          <w:numId w:val="0"/>
        </w:numPr>
        <w:spacing w:line="360" w:lineRule="auto"/>
        <w:ind w:leftChars="0"/>
        <w:rPr>
          <w:rFonts w:hint="eastAsia" w:ascii="宋体" w:hAnsi="宋体"/>
          <w:b/>
          <w:sz w:val="30"/>
          <w:szCs w:val="30"/>
          <w:lang w:val="en-US" w:eastAsia="zh-CN"/>
        </w:rPr>
      </w:pPr>
    </w:p>
    <w:p>
      <w:pPr>
        <w:pStyle w:val="9"/>
        <w:numPr>
          <w:numId w:val="0"/>
        </w:numPr>
        <w:spacing w:line="360" w:lineRule="auto"/>
        <w:ind w:leftChars="0"/>
        <w:rPr>
          <w:rFonts w:hint="eastAsia" w:ascii="宋体" w:hAnsi="宋体"/>
          <w:b/>
          <w:sz w:val="30"/>
          <w:szCs w:val="30"/>
          <w:lang w:val="en-US" w:eastAsia="zh-CN"/>
        </w:rPr>
      </w:pPr>
    </w:p>
    <w:p>
      <w:pPr>
        <w:pStyle w:val="9"/>
        <w:numPr>
          <w:numId w:val="0"/>
        </w:numPr>
        <w:spacing w:line="360" w:lineRule="auto"/>
        <w:ind w:leftChars="0"/>
        <w:rPr>
          <w:rFonts w:hint="eastAsia" w:ascii="宋体" w:hAnsi="宋体"/>
          <w:b/>
          <w:sz w:val="30"/>
          <w:szCs w:val="30"/>
          <w:lang w:val="en-US" w:eastAsia="zh-CN"/>
        </w:rPr>
      </w:pPr>
    </w:p>
    <w:p>
      <w:pPr>
        <w:pStyle w:val="9"/>
        <w:numPr>
          <w:numId w:val="0"/>
        </w:numPr>
        <w:spacing w:line="360" w:lineRule="auto"/>
        <w:ind w:leftChars="0"/>
        <w:rPr>
          <w:rFonts w:hint="eastAsia" w:ascii="宋体" w:hAnsi="宋体"/>
          <w:b/>
          <w:sz w:val="30"/>
          <w:szCs w:val="30"/>
          <w:lang w:val="en-US" w:eastAsia="zh-CN"/>
        </w:rPr>
      </w:pPr>
    </w:p>
    <w:p>
      <w:pPr>
        <w:pStyle w:val="9"/>
        <w:numPr>
          <w:numId w:val="0"/>
        </w:numPr>
        <w:spacing w:line="360" w:lineRule="auto"/>
        <w:ind w:leftChars="0"/>
        <w:rPr>
          <w:rFonts w:ascii="宋体" w:hAnsi="宋体"/>
          <w:b/>
          <w:sz w:val="30"/>
          <w:szCs w:val="30"/>
        </w:rPr>
      </w:pPr>
      <w:r>
        <w:rPr>
          <w:rFonts w:hint="eastAsia" w:ascii="宋体" w:hAnsi="宋体"/>
          <w:b/>
          <w:sz w:val="30"/>
          <w:szCs w:val="30"/>
          <w:lang w:val="en-US" w:eastAsia="zh-CN"/>
        </w:rPr>
        <w:t>1.</w:t>
      </w:r>
      <w:r>
        <w:rPr>
          <w:rFonts w:hint="eastAsia" w:ascii="宋体" w:hAnsi="宋体"/>
          <w:b/>
          <w:sz w:val="30"/>
          <w:szCs w:val="30"/>
        </w:rPr>
        <w:t>引言</w:t>
      </w:r>
    </w:p>
    <w:bookmarkEnd w:id="0"/>
    <w:p>
      <w:pPr>
        <w:pStyle w:val="9"/>
        <w:spacing w:line="360" w:lineRule="auto"/>
        <w:ind w:left="360" w:firstLine="0" w:firstLineChars="0"/>
        <w:rPr>
          <w:rFonts w:ascii="宋体" w:hAnsi="宋体"/>
          <w:b/>
          <w:sz w:val="28"/>
          <w:szCs w:val="28"/>
        </w:rPr>
      </w:pPr>
      <w:bookmarkStart w:id="1" w:name="编制目的"/>
      <w:r>
        <w:rPr>
          <w:rFonts w:ascii="宋体" w:hAnsi="宋体"/>
          <w:b/>
          <w:sz w:val="28"/>
          <w:szCs w:val="28"/>
        </w:rPr>
        <w:t>1.1编制目的</w:t>
      </w:r>
    </w:p>
    <w:bookmarkEnd w:id="1"/>
    <w:p>
      <w:pPr>
        <w:spacing w:line="360" w:lineRule="auto"/>
        <w:ind w:firstLine="480" w:firstLineChars="200"/>
        <w:rPr>
          <w:rFonts w:ascii="宋体" w:hAnsi="宋体"/>
          <w:sz w:val="24"/>
          <w:szCs w:val="24"/>
        </w:rPr>
      </w:pPr>
      <w:r>
        <w:rPr>
          <w:rFonts w:ascii="宋体" w:hAnsi="宋体"/>
          <w:sz w:val="24"/>
          <w:szCs w:val="24"/>
        </w:rPr>
        <w:t>本报告详细完成对物流信息管理系统的概要设计</w:t>
      </w:r>
      <w:r>
        <w:rPr>
          <w:rFonts w:hint="eastAsia" w:ascii="宋体" w:hAnsi="宋体"/>
          <w:sz w:val="24"/>
          <w:szCs w:val="24"/>
        </w:rPr>
        <w:t>，达到指导详细设计和开发的的目的，同时实现和测试人员及用户的沟通。</w:t>
      </w:r>
    </w:p>
    <w:p>
      <w:pPr>
        <w:pStyle w:val="9"/>
        <w:spacing w:line="360" w:lineRule="auto"/>
        <w:ind w:left="360" w:firstLine="0" w:firstLineChars="0"/>
        <w:rPr>
          <w:rFonts w:ascii="宋体" w:hAnsi="宋体"/>
          <w:sz w:val="24"/>
          <w:szCs w:val="24"/>
        </w:rPr>
      </w:pPr>
      <w:r>
        <w:rPr>
          <w:rFonts w:hint="eastAsia" w:ascii="宋体" w:hAnsi="宋体"/>
          <w:sz w:val="24"/>
          <w:szCs w:val="24"/>
        </w:rPr>
        <w:t xml:space="preserve"> 本报告面向开发人员、测试人员及最终的用户而编写，是了解系统的导航</w:t>
      </w:r>
    </w:p>
    <w:p>
      <w:pPr>
        <w:spacing w:line="360" w:lineRule="auto"/>
        <w:ind w:firstLine="360"/>
        <w:rPr>
          <w:rFonts w:ascii="宋体" w:hAnsi="宋体"/>
          <w:b/>
          <w:sz w:val="28"/>
          <w:szCs w:val="28"/>
        </w:rPr>
      </w:pPr>
      <w:bookmarkStart w:id="2" w:name="参考资料"/>
      <w:r>
        <w:rPr>
          <w:rFonts w:hint="eastAsia" w:ascii="宋体" w:hAnsi="宋体"/>
          <w:b/>
          <w:sz w:val="28"/>
          <w:szCs w:val="28"/>
        </w:rPr>
        <w:t>1.2参考文献</w:t>
      </w:r>
    </w:p>
    <w:bookmarkEnd w:id="2"/>
    <w:p>
      <w:pPr>
        <w:spacing w:line="360" w:lineRule="auto"/>
        <w:ind w:firstLine="360"/>
        <w:rPr>
          <w:rFonts w:ascii="仿宋" w:hAnsi="仿宋" w:eastAsia="仿宋"/>
          <w:sz w:val="24"/>
          <w:szCs w:val="24"/>
        </w:rPr>
      </w:pPr>
      <w:r>
        <w:rPr>
          <w:rFonts w:ascii="仿宋" w:hAnsi="仿宋" w:eastAsia="仿宋"/>
          <w:sz w:val="24"/>
          <w:szCs w:val="24"/>
        </w:rPr>
        <w:t>1. IEE标准</w:t>
      </w:r>
    </w:p>
    <w:p>
      <w:pPr>
        <w:spacing w:line="360" w:lineRule="auto"/>
        <w:ind w:firstLine="420"/>
        <w:jc w:val="left"/>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项目实践V4</w:t>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w:t>
      </w:r>
      <w:r>
        <w:rPr>
          <w:rFonts w:ascii="仿宋" w:hAnsi="仿宋" w:eastAsia="仿宋"/>
          <w:sz w:val="24"/>
          <w:szCs w:val="24"/>
        </w:rPr>
        <w:t xml:space="preserve">  </w:t>
      </w:r>
      <w:r>
        <w:rPr>
          <w:rFonts w:hint="eastAsia" w:ascii="仿宋" w:hAnsi="仿宋" w:eastAsia="仿宋"/>
          <w:sz w:val="24"/>
          <w:szCs w:val="24"/>
        </w:rPr>
        <w:t>2015</w:t>
      </w:r>
    </w:p>
    <w:p>
      <w:pPr>
        <w:spacing w:line="360" w:lineRule="auto"/>
        <w:ind w:firstLine="420"/>
        <w:jc w:val="left"/>
        <w:rPr>
          <w:rFonts w:ascii="仿宋" w:hAnsi="仿宋" w:eastAsia="仿宋"/>
          <w:sz w:val="24"/>
          <w:szCs w:val="24"/>
        </w:rPr>
      </w:pPr>
      <w:r>
        <w:rPr>
          <w:rFonts w:ascii="仿宋" w:hAnsi="仿宋" w:eastAsia="仿宋"/>
          <w:sz w:val="24"/>
          <w:szCs w:val="24"/>
        </w:rPr>
        <w:t>3.</w:t>
      </w:r>
      <w:r>
        <w:rPr>
          <w:rFonts w:hint="eastAsia" w:ascii="仿宋" w:hAnsi="仿宋" w:eastAsia="仿宋"/>
          <w:sz w:val="24"/>
          <w:szCs w:val="24"/>
        </w:rPr>
        <w:t xml:space="preserve">软件工程与计算Ⅱ          </w:t>
      </w:r>
      <w:r>
        <w:rPr>
          <w:rFonts w:ascii="仿宋" w:hAnsi="仿宋" w:eastAsia="仿宋"/>
          <w:sz w:val="24"/>
          <w:szCs w:val="24"/>
        </w:rPr>
        <w:t xml:space="preserve"> 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丁二玉  2015</w:t>
      </w:r>
    </w:p>
    <w:p>
      <w:pPr>
        <w:spacing w:line="360" w:lineRule="auto"/>
        <w:ind w:firstLine="420"/>
        <w:rPr>
          <w:rFonts w:ascii="仿宋" w:hAnsi="仿宋" w:eastAsia="仿宋"/>
          <w:sz w:val="24"/>
          <w:szCs w:val="24"/>
        </w:rPr>
      </w:pPr>
      <w:r>
        <w:rPr>
          <w:rFonts w:ascii="仿宋" w:hAnsi="仿宋" w:eastAsia="仿宋"/>
          <w:sz w:val="24"/>
          <w:szCs w:val="24"/>
        </w:rPr>
        <w:t>4.物流管理系统用例文档V</w:t>
      </w:r>
      <w:r>
        <w:rPr>
          <w:rFonts w:hint="eastAsia" w:ascii="仿宋" w:hAnsi="仿宋" w:eastAsia="仿宋"/>
          <w:sz w:val="24"/>
          <w:szCs w:val="24"/>
        </w:rPr>
        <w:t>1</w:t>
      </w:r>
      <w:r>
        <w:rPr>
          <w:rFonts w:ascii="仿宋" w:hAnsi="仿宋" w:eastAsia="仿宋"/>
          <w:sz w:val="24"/>
          <w:szCs w:val="24"/>
        </w:rPr>
        <w:t>.0</w:t>
      </w:r>
    </w:p>
    <w:p>
      <w:pPr>
        <w:spacing w:line="360" w:lineRule="auto"/>
        <w:ind w:firstLine="420"/>
        <w:jc w:val="left"/>
        <w:rPr>
          <w:rFonts w:ascii="仿宋" w:hAnsi="仿宋" w:eastAsia="仿宋"/>
          <w:sz w:val="24"/>
          <w:szCs w:val="24"/>
        </w:rPr>
      </w:pPr>
      <w:r>
        <w:rPr>
          <w:rFonts w:ascii="仿宋" w:hAnsi="仿宋" w:eastAsia="仿宋"/>
          <w:sz w:val="24"/>
          <w:szCs w:val="24"/>
        </w:rPr>
        <w:t>5.物流管理系统软件需求规格说明</w:t>
      </w:r>
    </w:p>
    <w:p>
      <w:pPr>
        <w:spacing w:line="360" w:lineRule="auto"/>
        <w:jc w:val="left"/>
        <w:rPr>
          <w:rFonts w:ascii="宋体" w:hAnsi="宋体"/>
          <w:b/>
          <w:sz w:val="30"/>
          <w:szCs w:val="30"/>
        </w:rPr>
      </w:pPr>
      <w:bookmarkStart w:id="3" w:name="产品概述"/>
      <w:r>
        <w:rPr>
          <w:rFonts w:hint="eastAsia" w:ascii="宋体" w:hAnsi="宋体"/>
          <w:b/>
          <w:sz w:val="30"/>
          <w:szCs w:val="30"/>
        </w:rPr>
        <w:t>2.产品概述</w:t>
      </w:r>
    </w:p>
    <w:bookmarkEnd w:id="3"/>
    <w:p>
      <w:pPr>
        <w:spacing w:line="360" w:lineRule="auto"/>
        <w:jc w:val="left"/>
        <w:rPr>
          <w:rFonts w:ascii="宋体" w:hAnsi="宋体"/>
          <w:sz w:val="24"/>
          <w:szCs w:val="24"/>
        </w:rPr>
      </w:pPr>
      <w:r>
        <w:rPr>
          <w:rFonts w:hint="eastAsia" w:ascii="宋体" w:hAnsi="宋体"/>
          <w:sz w:val="24"/>
          <w:szCs w:val="24"/>
        </w:rPr>
        <w:t xml:space="preserve">   参考物流信息管理系统用例文档和物流信息管理系统软件需求规格说明中对产品的概括描述</w:t>
      </w:r>
    </w:p>
    <w:p>
      <w:pPr>
        <w:spacing w:line="360" w:lineRule="auto"/>
        <w:jc w:val="left"/>
        <w:rPr>
          <w:rFonts w:ascii="宋体" w:hAnsi="宋体"/>
          <w:b/>
          <w:sz w:val="30"/>
          <w:szCs w:val="30"/>
        </w:rPr>
      </w:pPr>
      <w:bookmarkStart w:id="4" w:name="逻辑视角"/>
      <w:r>
        <w:rPr>
          <w:rFonts w:hint="eastAsia" w:ascii="宋体" w:hAnsi="宋体"/>
          <w:b/>
          <w:sz w:val="30"/>
          <w:szCs w:val="30"/>
        </w:rPr>
        <w:t>3</w:t>
      </w:r>
      <w:r>
        <w:rPr>
          <w:rFonts w:ascii="宋体" w:hAnsi="宋体"/>
          <w:b/>
          <w:sz w:val="30"/>
          <w:szCs w:val="30"/>
        </w:rPr>
        <w:t>.</w:t>
      </w:r>
      <w:r>
        <w:rPr>
          <w:rFonts w:hint="eastAsia" w:ascii="宋体" w:hAnsi="宋体"/>
          <w:b/>
          <w:sz w:val="30"/>
          <w:szCs w:val="30"/>
        </w:rPr>
        <w:t>逻辑视角</w:t>
      </w:r>
    </w:p>
    <w:bookmarkEnd w:id="4"/>
    <w:p>
      <w:pPr>
        <w:spacing w:line="360" w:lineRule="auto"/>
        <w:ind w:firstLine="480" w:firstLineChars="200"/>
        <w:jc w:val="left"/>
        <w:rPr>
          <w:rFonts w:ascii="宋体" w:hAnsi="宋体"/>
          <w:sz w:val="24"/>
          <w:szCs w:val="24"/>
        </w:rPr>
      </w:pPr>
      <w:r>
        <w:rPr>
          <w:rFonts w:ascii="宋体" w:hAnsi="宋体"/>
          <w:sz w:val="24"/>
          <w:szCs w:val="24"/>
        </w:rPr>
        <w:t>物流信息管理系统中</w:t>
      </w:r>
      <w:r>
        <w:rPr>
          <w:rFonts w:hint="eastAsia" w:ascii="宋体" w:hAnsi="宋体"/>
          <w:sz w:val="24"/>
          <w:szCs w:val="24"/>
        </w:rPr>
        <w:t>，</w:t>
      </w:r>
      <w:r>
        <w:rPr>
          <w:rFonts w:ascii="宋体" w:hAnsi="宋体"/>
          <w:sz w:val="24"/>
          <w:szCs w:val="24"/>
        </w:rPr>
        <w:t>选择了分层体系结构风格</w:t>
      </w:r>
      <w:r>
        <w:rPr>
          <w:rFonts w:hint="eastAsia" w:ascii="宋体" w:hAnsi="宋体"/>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数据层负责数据的持久化和访问。分层体系结构的逻辑视角和逻辑设计方案如下图1</w:t>
      </w:r>
      <w:r>
        <w:rPr>
          <w:rFonts w:ascii="宋体" w:hAnsi="宋体"/>
          <w:sz w:val="24"/>
          <w:szCs w:val="24"/>
        </w:rPr>
        <w:t>和图</w:t>
      </w:r>
      <w:r>
        <w:rPr>
          <w:rFonts w:hint="eastAsia" w:ascii="宋体" w:hAnsi="宋体"/>
          <w:sz w:val="24"/>
          <w:szCs w:val="24"/>
        </w:rPr>
        <w:t>2所示。</w:t>
      </w:r>
    </w:p>
    <w:p>
      <w:pPr>
        <w:spacing w:line="360" w:lineRule="auto"/>
        <w:ind w:firstLine="480" w:firstLineChars="200"/>
        <w:jc w:val="center"/>
        <w:rPr>
          <w:rFonts w:ascii="宋体" w:hAnsi="宋体"/>
          <w:sz w:val="24"/>
          <w:szCs w:val="24"/>
        </w:rPr>
      </w:pPr>
      <w:r>
        <w:rPr>
          <w:rFonts w:ascii="宋体" w:hAnsi="宋体"/>
          <w:sz w:val="24"/>
          <w:szCs w:val="24"/>
        </w:rPr>
        <w:pict>
          <v:shape id="_x0000_i1025" o:spt="75" type="#_x0000_t75" style="height:325.7pt;width:258.85pt;" filled="f" o:preferrelative="t" stroked="f" coordsize="21600,21600">
            <v:path/>
            <v:fill on="f" focussize="0,0"/>
            <v:stroke on="f" joinstyle="miter"/>
            <v:imagedata r:id="rId6" o:title=""/>
            <o:lock v:ext="edit" aspectratio="t"/>
            <w10:wrap type="none"/>
            <w10:anchorlock/>
          </v:shape>
        </w:pict>
      </w:r>
    </w:p>
    <w:p>
      <w:pPr>
        <w:spacing w:line="360" w:lineRule="auto"/>
        <w:ind w:firstLine="420" w:firstLineChars="200"/>
        <w:jc w:val="center"/>
        <w:rPr>
          <w:rFonts w:ascii="仿宋" w:hAnsi="仿宋" w:eastAsia="仿宋"/>
          <w:szCs w:val="21"/>
        </w:rPr>
      </w:pPr>
      <w:r>
        <w:rPr>
          <w:rFonts w:ascii="仿宋" w:hAnsi="仿宋" w:eastAsia="仿宋"/>
          <w:szCs w:val="21"/>
        </w:rPr>
        <w:t>图</w:t>
      </w:r>
      <w:r>
        <w:rPr>
          <w:rFonts w:hint="eastAsia" w:ascii="仿宋" w:hAnsi="仿宋" w:eastAsia="仿宋"/>
          <w:szCs w:val="21"/>
        </w:rPr>
        <w:t>1</w:t>
      </w:r>
      <w:r>
        <w:rPr>
          <w:rFonts w:hint="eastAsia" w:ascii="仿宋" w:hAnsi="仿宋" w:eastAsia="仿宋"/>
          <w:szCs w:val="21"/>
        </w:rPr>
        <w:tab/>
      </w:r>
      <w:r>
        <w:rPr>
          <w:rFonts w:hint="eastAsia" w:ascii="仿宋" w:hAnsi="仿宋" w:eastAsia="仿宋"/>
          <w:szCs w:val="21"/>
        </w:rPr>
        <w:t>参照体系结构风格的包图表达逻辑视角</w:t>
      </w:r>
    </w:p>
    <w:p>
      <w:pPr>
        <w:spacing w:line="360" w:lineRule="auto"/>
        <w:rPr>
          <w:rFonts w:ascii="宋体" w:hAnsi="宋体"/>
          <w:sz w:val="24"/>
          <w:szCs w:val="24"/>
        </w:rPr>
      </w:pPr>
      <w:r>
        <w:rPr>
          <w:rFonts w:ascii="宋体" w:hAnsi="宋体"/>
          <w:sz w:val="24"/>
          <w:szCs w:val="24"/>
        </w:rPr>
        <w:pict>
          <v:shape id="_x0000_i1026" o:spt="75" type="#_x0000_t75" style="height:478.3pt;width:492pt;" filled="f" o:preferrelative="t" stroked="f" coordsize="21600,21600">
            <v:path/>
            <v:fill on="f" focussize="0,0"/>
            <v:stroke on="f" joinstyle="miter"/>
            <v:imagedata r:id="rId7"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2</w:t>
      </w:r>
      <w:r>
        <w:rPr>
          <w:rFonts w:hint="eastAsia" w:ascii="仿宋" w:hAnsi="仿宋" w:eastAsia="仿宋"/>
          <w:szCs w:val="21"/>
        </w:rPr>
        <w:tab/>
      </w:r>
      <w:r>
        <w:rPr>
          <w:rFonts w:hint="eastAsia" w:ascii="仿宋" w:hAnsi="仿宋" w:eastAsia="仿宋"/>
          <w:szCs w:val="21"/>
        </w:rPr>
        <w:t>软件体系结构逻辑设计方案</w:t>
      </w:r>
    </w:p>
    <w:p>
      <w:pPr>
        <w:spacing w:line="360" w:lineRule="auto"/>
        <w:jc w:val="left"/>
        <w:rPr>
          <w:rFonts w:ascii="宋体" w:hAnsi="宋体"/>
          <w:b/>
          <w:sz w:val="30"/>
          <w:szCs w:val="30"/>
        </w:rPr>
      </w:pPr>
      <w:bookmarkStart w:id="5" w:name="组合视角"/>
      <w:r>
        <w:rPr>
          <w:rFonts w:hint="eastAsia" w:ascii="宋体" w:hAnsi="宋体"/>
          <w:b/>
          <w:sz w:val="30"/>
          <w:szCs w:val="30"/>
        </w:rPr>
        <w:t>4.组合视角</w:t>
      </w:r>
    </w:p>
    <w:bookmarkEnd w:id="5"/>
    <w:p>
      <w:pPr>
        <w:spacing w:line="360" w:lineRule="auto"/>
        <w:jc w:val="left"/>
        <w:rPr>
          <w:rFonts w:ascii="宋体" w:hAnsi="宋体"/>
          <w:b/>
          <w:sz w:val="28"/>
          <w:szCs w:val="28"/>
        </w:rPr>
      </w:pPr>
      <w:r>
        <w:rPr>
          <w:rFonts w:hint="eastAsia" w:ascii="宋体" w:hAnsi="宋体"/>
          <w:sz w:val="24"/>
          <w:szCs w:val="24"/>
        </w:rPr>
        <w:t xml:space="preserve"> </w:t>
      </w:r>
      <w:bookmarkStart w:id="6" w:name="开发包图"/>
      <w:r>
        <w:rPr>
          <w:rFonts w:hint="eastAsia" w:ascii="宋体" w:hAnsi="宋体"/>
          <w:sz w:val="24"/>
          <w:szCs w:val="24"/>
        </w:rPr>
        <w:t xml:space="preserve"> </w:t>
      </w:r>
      <w:r>
        <w:rPr>
          <w:rFonts w:hint="eastAsia" w:ascii="宋体" w:hAnsi="宋体"/>
          <w:b/>
          <w:sz w:val="28"/>
          <w:szCs w:val="28"/>
        </w:rPr>
        <w:t>4.1开发包图</w:t>
      </w:r>
      <w:bookmarkEnd w:id="6"/>
    </w:p>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hint="eastAsia" w:ascii="宋体" w:hAnsi="宋体"/>
          <w:sz w:val="24"/>
          <w:szCs w:val="24"/>
        </w:rPr>
        <w:t>1所示。</w:t>
      </w:r>
    </w:p>
    <w:p>
      <w:pPr>
        <w:spacing w:line="360" w:lineRule="auto"/>
        <w:jc w:val="center"/>
        <w:rPr>
          <w:rFonts w:ascii="宋体" w:hAnsi="宋体"/>
          <w:b/>
          <w:color w:val="000000"/>
          <w:sz w:val="24"/>
          <w:szCs w:val="24"/>
        </w:rPr>
      </w:pPr>
      <w:r>
        <w:rPr>
          <w:rFonts w:ascii="宋体" w:hAnsi="宋体"/>
          <w:b/>
          <w:color w:val="000000"/>
          <w:sz w:val="24"/>
          <w:szCs w:val="24"/>
        </w:rPr>
        <w:t>表1</w:t>
      </w:r>
      <w:r>
        <w:rPr>
          <w:rFonts w:ascii="宋体" w:hAnsi="宋体"/>
          <w:b/>
          <w:color w:val="000000"/>
          <w:sz w:val="24"/>
          <w:szCs w:val="24"/>
        </w:rPr>
        <w:tab/>
      </w:r>
      <w:r>
        <w:rPr>
          <w:rFonts w:ascii="宋体" w:hAnsi="宋体"/>
          <w:b/>
          <w:color w:val="000000"/>
          <w:sz w:val="24"/>
          <w:szCs w:val="24"/>
        </w:rPr>
        <w:t>物流管理系统的最终开发包设计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6"/>
        <w:gridCol w:w="5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开发</w:t>
            </w:r>
            <w:r>
              <w:rPr>
                <w:rFonts w:hint="eastAsia" w:ascii="宋体" w:hAnsi="宋体"/>
                <w:sz w:val="24"/>
                <w:szCs w:val="24"/>
              </w:rPr>
              <w:t>（</w:t>
            </w:r>
            <w:r>
              <w:rPr>
                <w:rFonts w:ascii="宋体" w:hAnsi="宋体"/>
                <w:sz w:val="24"/>
                <w:szCs w:val="24"/>
              </w:rPr>
              <w:t>物理</w:t>
            </w:r>
            <w:r>
              <w:rPr>
                <w:rFonts w:hint="eastAsia" w:ascii="宋体" w:hAnsi="宋体"/>
                <w:sz w:val="24"/>
                <w:szCs w:val="24"/>
              </w:rPr>
              <w:t>）</w:t>
            </w:r>
            <w:r>
              <w:rPr>
                <w:rFonts w:ascii="宋体" w:hAnsi="宋体"/>
                <w:sz w:val="24"/>
                <w:szCs w:val="24"/>
              </w:rPr>
              <w:t>包</w:t>
            </w:r>
          </w:p>
        </w:tc>
        <w:tc>
          <w:tcPr>
            <w:tcW w:w="5946" w:type="dxa"/>
          </w:tcPr>
          <w:p>
            <w:pPr>
              <w:rPr>
                <w:rFonts w:ascii="宋体" w:hAnsi="宋体"/>
                <w:sz w:val="24"/>
                <w:szCs w:val="24"/>
              </w:rPr>
            </w:pPr>
            <w:r>
              <w:rPr>
                <w:rFonts w:ascii="宋体" w:hAnsi="宋体"/>
                <w:sz w:val="24"/>
                <w:szCs w:val="24"/>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M</w:t>
            </w:r>
            <w:r>
              <w:rPr>
                <w:rFonts w:hint="eastAsia" w:ascii="宋体" w:hAnsi="宋体"/>
                <w:sz w:val="24"/>
                <w:szCs w:val="24"/>
              </w:rPr>
              <w:t>ainui</w:t>
            </w:r>
          </w:p>
        </w:tc>
        <w:tc>
          <w:tcPr>
            <w:tcW w:w="5946" w:type="dxa"/>
          </w:tcPr>
          <w:p>
            <w:pPr>
              <w:rPr>
                <w:rFonts w:ascii="宋体" w:hAnsi="宋体"/>
                <w:sz w:val="24"/>
                <w:szCs w:val="24"/>
              </w:rPr>
            </w:pPr>
            <w:r>
              <w:rPr>
                <w:rFonts w:ascii="宋体" w:hAnsi="宋体"/>
                <w:sz w:val="24"/>
                <w:szCs w:val="24"/>
              </w:rPr>
              <w:t>L</w:t>
            </w:r>
            <w:r>
              <w:rPr>
                <w:rFonts w:hint="eastAsia" w:ascii="宋体" w:hAnsi="宋体"/>
                <w:sz w:val="24"/>
                <w:szCs w:val="24"/>
              </w:rPr>
              <w:t>ogisticsui</w:t>
            </w:r>
            <w:r>
              <w:rPr>
                <w:rFonts w:ascii="宋体" w:hAnsi="宋体"/>
                <w:sz w:val="24"/>
                <w:szCs w:val="24"/>
              </w:rPr>
              <w:t>,financeui,chartui,informationchangeui,userui,vo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Logisticsui</w:t>
            </w:r>
          </w:p>
        </w:tc>
        <w:tc>
          <w:tcPr>
            <w:tcW w:w="5946" w:type="dxa"/>
          </w:tcPr>
          <w:p>
            <w:pPr>
              <w:rPr>
                <w:rFonts w:ascii="宋体" w:hAnsi="宋体"/>
                <w:sz w:val="24"/>
                <w:szCs w:val="24"/>
              </w:rPr>
            </w:pPr>
            <w:r>
              <w:rPr>
                <w:rFonts w:ascii="宋体" w:hAnsi="宋体"/>
                <w:sz w:val="24"/>
                <w:szCs w:val="24"/>
              </w:rPr>
              <w:t>L</w:t>
            </w:r>
            <w:r>
              <w:rPr>
                <w:rFonts w:hint="eastAsia" w:ascii="宋体" w:hAnsi="宋体"/>
                <w:sz w:val="24"/>
                <w:szCs w:val="24"/>
              </w:rPr>
              <w:t>ogisticsbl,界面类库包,vo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L</w:t>
            </w:r>
            <w:r>
              <w:rPr>
                <w:rFonts w:hint="eastAsia" w:ascii="宋体" w:hAnsi="宋体"/>
                <w:sz w:val="24"/>
                <w:szCs w:val="24"/>
              </w:rPr>
              <w:t>ogisticsservice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L</w:t>
            </w:r>
            <w:r>
              <w:rPr>
                <w:rFonts w:hint="eastAsia" w:ascii="宋体" w:hAnsi="宋体"/>
                <w:sz w:val="24"/>
                <w:szCs w:val="24"/>
              </w:rPr>
              <w:t>ogistics</w:t>
            </w:r>
            <w:r>
              <w:rPr>
                <w:rFonts w:ascii="宋体" w:hAnsi="宋体"/>
                <w:sz w:val="24"/>
                <w:szCs w:val="24"/>
              </w:rPr>
              <w:t>bl</w:t>
            </w:r>
          </w:p>
        </w:tc>
        <w:tc>
          <w:tcPr>
            <w:tcW w:w="5946" w:type="dxa"/>
          </w:tcPr>
          <w:p>
            <w:pPr>
              <w:rPr>
                <w:rFonts w:ascii="宋体" w:hAnsi="宋体"/>
                <w:sz w:val="24"/>
                <w:szCs w:val="24"/>
              </w:rPr>
            </w:pPr>
            <w:r>
              <w:rPr>
                <w:rFonts w:ascii="宋体" w:hAnsi="宋体"/>
                <w:sz w:val="24"/>
                <w:szCs w:val="24"/>
              </w:rPr>
              <w:t>L</w:t>
            </w:r>
            <w:r>
              <w:rPr>
                <w:rFonts w:hint="eastAsia" w:ascii="宋体" w:hAnsi="宋体"/>
                <w:sz w:val="24"/>
                <w:szCs w:val="24"/>
              </w:rPr>
              <w:t>ogistics</w:t>
            </w:r>
            <w:r>
              <w:rPr>
                <w:rFonts w:ascii="宋体" w:hAnsi="宋体"/>
                <w:sz w:val="24"/>
                <w:szCs w:val="24"/>
              </w:rPr>
              <w:t>service,</w:t>
            </w:r>
            <w:r>
              <w:rPr>
                <w:rFonts w:hint="eastAsia" w:ascii="宋体" w:hAnsi="宋体"/>
                <w:sz w:val="24"/>
                <w:szCs w:val="24"/>
              </w:rPr>
              <w:t xml:space="preserve"> logistics</w:t>
            </w:r>
            <w:r>
              <w:rPr>
                <w:rFonts w:ascii="宋体" w:hAnsi="宋体"/>
                <w:sz w:val="24"/>
                <w:szCs w:val="24"/>
              </w:rPr>
              <w:t>dataservice,po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L</w:t>
            </w:r>
            <w:r>
              <w:rPr>
                <w:rFonts w:hint="eastAsia" w:ascii="宋体" w:hAnsi="宋体"/>
                <w:sz w:val="24"/>
                <w:szCs w:val="24"/>
              </w:rPr>
              <w:t>ogistics</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L</w:t>
            </w:r>
            <w:r>
              <w:rPr>
                <w:rFonts w:hint="eastAsia" w:ascii="宋体" w:hAnsi="宋体"/>
                <w:sz w:val="24"/>
                <w:szCs w:val="24"/>
              </w:rPr>
              <w:t>ogistics</w:t>
            </w:r>
            <w:r>
              <w:rPr>
                <w:rFonts w:ascii="宋体" w:hAnsi="宋体"/>
                <w:sz w:val="24"/>
                <w:szCs w:val="24"/>
              </w:rPr>
              <w:t>data</w:t>
            </w:r>
          </w:p>
        </w:tc>
        <w:tc>
          <w:tcPr>
            <w:tcW w:w="5946" w:type="dxa"/>
          </w:tcPr>
          <w:p>
            <w:pPr>
              <w:rPr>
                <w:rFonts w:ascii="宋体" w:hAnsi="宋体"/>
                <w:sz w:val="24"/>
                <w:szCs w:val="24"/>
              </w:rPr>
            </w:pPr>
            <w:r>
              <w:rPr>
                <w:rFonts w:ascii="宋体" w:hAnsi="宋体"/>
                <w:sz w:val="24"/>
                <w:szCs w:val="24"/>
              </w:rPr>
              <w:t>D</w:t>
            </w:r>
            <w:r>
              <w:rPr>
                <w:rFonts w:hint="eastAsia" w:ascii="宋体" w:hAnsi="宋体"/>
                <w:sz w:val="24"/>
                <w:szCs w:val="24"/>
              </w:rPr>
              <w:t>atabaseutility,</w:t>
            </w:r>
            <w:r>
              <w:rPr>
                <w:rFonts w:ascii="宋体" w:hAnsi="宋体"/>
                <w:sz w:val="24"/>
                <w:szCs w:val="24"/>
              </w:rPr>
              <w:t>po, l</w:t>
            </w:r>
            <w:r>
              <w:rPr>
                <w:rFonts w:hint="eastAsia" w:ascii="宋体" w:hAnsi="宋体"/>
                <w:sz w:val="24"/>
                <w:szCs w:val="24"/>
              </w:rPr>
              <w:t>ogistics</w:t>
            </w:r>
            <w:r>
              <w:rPr>
                <w:rFonts w:ascii="宋体" w:hAnsi="宋体"/>
                <w:sz w:val="24"/>
                <w:szCs w:val="24"/>
              </w:rPr>
              <w:t>dataservice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ui</w:t>
            </w:r>
          </w:p>
        </w:tc>
        <w:tc>
          <w:tcPr>
            <w:tcW w:w="594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bl</w:t>
            </w:r>
          </w:p>
        </w:tc>
        <w:tc>
          <w:tcPr>
            <w:tcW w:w="594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blservice,financedataservice,po,logisticsbl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F</w:t>
            </w:r>
            <w:r>
              <w:rPr>
                <w:rFonts w:hint="eastAsia" w:ascii="宋体" w:hAnsi="宋体"/>
                <w:sz w:val="24"/>
                <w:szCs w:val="24"/>
              </w:rPr>
              <w:t>inance</w:t>
            </w:r>
            <w:r>
              <w:rPr>
                <w:rFonts w:ascii="宋体" w:hAnsi="宋体"/>
                <w:sz w:val="24"/>
                <w:szCs w:val="24"/>
              </w:rPr>
              <w:t>data</w:t>
            </w:r>
          </w:p>
        </w:tc>
        <w:tc>
          <w:tcPr>
            <w:tcW w:w="5946" w:type="dxa"/>
          </w:tcPr>
          <w:p>
            <w:pPr>
              <w:rPr>
                <w:rFonts w:ascii="宋体" w:hAnsi="宋体"/>
                <w:sz w:val="24"/>
                <w:szCs w:val="24"/>
              </w:rPr>
            </w:pPr>
            <w:r>
              <w:rPr>
                <w:rFonts w:hint="eastAsia" w:ascii="宋体" w:hAnsi="宋体"/>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ui</w:t>
            </w:r>
          </w:p>
        </w:tc>
        <w:tc>
          <w:tcPr>
            <w:tcW w:w="594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bl</w:t>
            </w:r>
          </w:p>
        </w:tc>
        <w:tc>
          <w:tcPr>
            <w:tcW w:w="594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blservice,chartdataservice,po,logisticbl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C</w:t>
            </w:r>
            <w:r>
              <w:rPr>
                <w:rFonts w:hint="eastAsia" w:ascii="宋体" w:hAnsi="宋体"/>
                <w:sz w:val="24"/>
                <w:szCs w:val="24"/>
              </w:rPr>
              <w:t>hart</w:t>
            </w:r>
            <w:r>
              <w:rPr>
                <w:rFonts w:ascii="宋体" w:hAnsi="宋体"/>
                <w:sz w:val="24"/>
                <w:szCs w:val="24"/>
              </w:rPr>
              <w:t>data</w:t>
            </w:r>
          </w:p>
        </w:tc>
        <w:tc>
          <w:tcPr>
            <w:tcW w:w="5946" w:type="dxa"/>
          </w:tcPr>
          <w:p>
            <w:pPr>
              <w:rPr>
                <w:rFonts w:ascii="宋体" w:hAnsi="宋体"/>
                <w:sz w:val="24"/>
                <w:szCs w:val="24"/>
              </w:rPr>
            </w:pPr>
            <w:r>
              <w:rPr>
                <w:rFonts w:hint="eastAsia" w:ascii="宋体" w:hAnsi="宋体"/>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ui</w:t>
            </w:r>
          </w:p>
        </w:tc>
        <w:tc>
          <w:tcPr>
            <w:tcW w:w="594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bl</w:t>
            </w:r>
          </w:p>
        </w:tc>
        <w:tc>
          <w:tcPr>
            <w:tcW w:w="594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blservice,informationchangedataservice,po,financebl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I</w:t>
            </w:r>
            <w:r>
              <w:rPr>
                <w:rFonts w:hint="eastAsia" w:ascii="宋体" w:hAnsi="宋体"/>
                <w:sz w:val="24"/>
                <w:szCs w:val="24"/>
              </w:rPr>
              <w:t>nformationchange</w:t>
            </w:r>
            <w:r>
              <w:rPr>
                <w:rFonts w:ascii="宋体" w:hAnsi="宋体"/>
                <w:sz w:val="24"/>
                <w:szCs w:val="24"/>
              </w:rPr>
              <w:t>data</w:t>
            </w:r>
          </w:p>
        </w:tc>
        <w:tc>
          <w:tcPr>
            <w:tcW w:w="5946" w:type="dxa"/>
          </w:tcPr>
          <w:p>
            <w:pPr>
              <w:rPr>
                <w:rFonts w:ascii="宋体" w:hAnsi="宋体"/>
                <w:sz w:val="24"/>
                <w:szCs w:val="24"/>
              </w:rPr>
            </w:pPr>
            <w:r>
              <w:rPr>
                <w:rFonts w:hint="eastAsia" w:ascii="宋体" w:hAnsi="宋体"/>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hint="eastAsia" w:ascii="宋体" w:hAnsi="宋体"/>
                <w:sz w:val="24"/>
                <w:szCs w:val="24"/>
              </w:rPr>
              <w:t>Userui</w:t>
            </w:r>
          </w:p>
        </w:tc>
        <w:tc>
          <w:tcPr>
            <w:tcW w:w="5946" w:type="dxa"/>
          </w:tcPr>
          <w:p>
            <w:pPr>
              <w:rPr>
                <w:rFonts w:ascii="宋体" w:hAnsi="宋体"/>
                <w:sz w:val="24"/>
                <w:szCs w:val="24"/>
              </w:rPr>
            </w:pPr>
            <w:r>
              <w:rPr>
                <w:rFonts w:ascii="宋体" w:hAnsi="宋体"/>
                <w:sz w:val="24"/>
                <w:szCs w:val="24"/>
              </w:rPr>
              <w:t>U</w:t>
            </w:r>
            <w:r>
              <w:rPr>
                <w:rFonts w:hint="eastAsia" w:ascii="宋体" w:hAnsi="宋体"/>
                <w:sz w:val="24"/>
                <w:szCs w:val="24"/>
              </w:rPr>
              <w:t>serblservice，界面类库包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ser</w:t>
            </w:r>
            <w:r>
              <w:rPr>
                <w:rFonts w:ascii="宋体" w:hAnsi="宋体"/>
                <w:sz w:val="24"/>
                <w:szCs w:val="24"/>
              </w:rPr>
              <w:t>service</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ser</w:t>
            </w:r>
            <w:r>
              <w:rPr>
                <w:rFonts w:ascii="宋体" w:hAnsi="宋体"/>
                <w:sz w:val="24"/>
                <w:szCs w:val="24"/>
              </w:rPr>
              <w:t>bl</w:t>
            </w:r>
          </w:p>
        </w:tc>
        <w:tc>
          <w:tcPr>
            <w:tcW w:w="5946" w:type="dxa"/>
          </w:tcPr>
          <w:p>
            <w:pPr>
              <w:rPr>
                <w:rFonts w:ascii="宋体" w:hAnsi="宋体"/>
                <w:sz w:val="24"/>
                <w:szCs w:val="24"/>
              </w:rPr>
            </w:pPr>
            <w:r>
              <w:rPr>
                <w:rFonts w:hint="eastAsia" w:ascii="宋体" w:hAnsi="宋体"/>
                <w:sz w:val="24"/>
                <w:szCs w:val="24"/>
              </w:rPr>
              <w:t>UserInterface,User</w:t>
            </w:r>
            <w:r>
              <w:rPr>
                <w:rFonts w:ascii="宋体" w:hAnsi="宋体"/>
                <w:sz w:val="24"/>
                <w:szCs w:val="24"/>
              </w:rPr>
              <w:t>DataClient,UserPo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ser</w:t>
            </w:r>
            <w:r>
              <w:rPr>
                <w:rFonts w:ascii="宋体" w:hAnsi="宋体"/>
                <w:sz w:val="24"/>
                <w:szCs w:val="24"/>
              </w:rPr>
              <w:t>dataservice</w:t>
            </w:r>
          </w:p>
        </w:tc>
        <w:tc>
          <w:tcPr>
            <w:tcW w:w="5946" w:type="dxa"/>
          </w:tcPr>
          <w:p>
            <w:pPr>
              <w:rPr>
                <w:rFonts w:ascii="宋体" w:hAnsi="宋体"/>
                <w:sz w:val="24"/>
                <w:szCs w:val="24"/>
              </w:rPr>
            </w:pPr>
            <w:r>
              <w:rPr>
                <w:rFonts w:hint="eastAsia" w:ascii="宋体" w:hAnsi="宋体"/>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ser</w:t>
            </w:r>
            <w:r>
              <w:rPr>
                <w:rFonts w:ascii="宋体" w:hAnsi="宋体"/>
                <w:sz w:val="24"/>
                <w:szCs w:val="24"/>
              </w:rPr>
              <w:t>data</w:t>
            </w:r>
          </w:p>
        </w:tc>
        <w:tc>
          <w:tcPr>
            <w:tcW w:w="5946" w:type="dxa"/>
          </w:tcPr>
          <w:p>
            <w:pPr>
              <w:rPr>
                <w:rFonts w:ascii="宋体" w:hAnsi="宋体"/>
                <w:sz w:val="24"/>
                <w:szCs w:val="24"/>
              </w:rPr>
            </w:pPr>
            <w:r>
              <w:rPr>
                <w:rFonts w:ascii="宋体" w:hAnsi="宋体"/>
                <w:sz w:val="24"/>
                <w:szCs w:val="24"/>
              </w:rPr>
              <w:t xml:space="preserve">Java </w:t>
            </w:r>
            <w:r>
              <w:rPr>
                <w:rFonts w:hint="eastAsia" w:ascii="宋体" w:hAnsi="宋体"/>
                <w:sz w:val="24"/>
                <w:szCs w:val="24"/>
              </w:rPr>
              <w:t>RMI,po,da</w:t>
            </w:r>
            <w:r>
              <w:rPr>
                <w:rFonts w:ascii="宋体" w:hAnsi="宋体"/>
                <w:sz w:val="24"/>
                <w:szCs w:val="24"/>
              </w:rPr>
              <w:t>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V</w:t>
            </w:r>
            <w:r>
              <w:rPr>
                <w:rFonts w:hint="eastAsia" w:ascii="宋体" w:hAnsi="宋体"/>
                <w:sz w:val="24"/>
                <w:szCs w:val="24"/>
              </w:rPr>
              <w:t>o</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P</w:t>
            </w:r>
            <w:r>
              <w:rPr>
                <w:rFonts w:hint="eastAsia" w:ascii="宋体" w:hAnsi="宋体"/>
                <w:sz w:val="24"/>
                <w:szCs w:val="24"/>
              </w:rPr>
              <w:t>o</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U</w:t>
            </w:r>
            <w:r>
              <w:rPr>
                <w:rFonts w:hint="eastAsia" w:ascii="宋体" w:hAnsi="宋体"/>
                <w:sz w:val="24"/>
                <w:szCs w:val="24"/>
              </w:rPr>
              <w:t>tilitybl</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hint="eastAsia" w:ascii="宋体" w:hAnsi="宋体"/>
                <w:sz w:val="24"/>
                <w:szCs w:val="24"/>
              </w:rPr>
              <w:t>界面类库包</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hint="eastAsia" w:ascii="宋体" w:hAnsi="宋体"/>
                <w:sz w:val="24"/>
                <w:szCs w:val="24"/>
              </w:rPr>
              <w:t>Java</w:t>
            </w:r>
            <w:r>
              <w:rPr>
                <w:rFonts w:ascii="宋体" w:hAnsi="宋体"/>
                <w:sz w:val="24"/>
                <w:szCs w:val="24"/>
              </w:rPr>
              <w:t xml:space="preserve"> RMI</w:t>
            </w:r>
          </w:p>
        </w:tc>
        <w:tc>
          <w:tcPr>
            <w:tcW w:w="5946" w:type="dxa"/>
          </w:tcPr>
          <w:p>
            <w:pPr>
              <w:rPr>
                <w:rFonts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tcPr>
          <w:p>
            <w:pPr>
              <w:rPr>
                <w:rFonts w:ascii="宋体" w:hAnsi="宋体"/>
                <w:sz w:val="24"/>
                <w:szCs w:val="24"/>
              </w:rPr>
            </w:pPr>
            <w:r>
              <w:rPr>
                <w:rFonts w:ascii="宋体" w:hAnsi="宋体"/>
                <w:sz w:val="24"/>
                <w:szCs w:val="24"/>
              </w:rPr>
              <w:t>D</w:t>
            </w:r>
            <w:r>
              <w:rPr>
                <w:rFonts w:hint="eastAsia" w:ascii="宋体" w:hAnsi="宋体"/>
                <w:sz w:val="24"/>
                <w:szCs w:val="24"/>
              </w:rPr>
              <w:t>atabaseutility</w:t>
            </w:r>
          </w:p>
        </w:tc>
        <w:tc>
          <w:tcPr>
            <w:tcW w:w="5946" w:type="dxa"/>
          </w:tcPr>
          <w:p>
            <w:pPr>
              <w:rPr>
                <w:rFonts w:ascii="宋体" w:hAnsi="宋体"/>
                <w:sz w:val="24"/>
                <w:szCs w:val="24"/>
              </w:rPr>
            </w:pPr>
            <w:r>
              <w:rPr>
                <w:rFonts w:ascii="宋体" w:hAnsi="宋体"/>
                <w:sz w:val="24"/>
                <w:szCs w:val="24"/>
              </w:rPr>
              <w:t>JDBC</w:t>
            </w:r>
          </w:p>
        </w:tc>
      </w:tr>
    </w:tbl>
    <w:p>
      <w:pPr>
        <w:rPr>
          <w:rFonts w:ascii="宋体" w:hAnsi="宋体"/>
          <w:sz w:val="24"/>
          <w:szCs w:val="24"/>
        </w:rPr>
      </w:pPr>
    </w:p>
    <w:p>
      <w:pPr>
        <w:spacing w:line="360" w:lineRule="auto"/>
        <w:jc w:val="center"/>
        <w:rPr>
          <w:rFonts w:ascii="宋体" w:hAnsi="宋体"/>
          <w:b/>
          <w:color w:val="FF0000"/>
          <w:sz w:val="24"/>
          <w:szCs w:val="24"/>
        </w:rPr>
      </w:pPr>
    </w:p>
    <w:p>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hint="eastAsia" w:ascii="宋体" w:hAnsi="宋体"/>
          <w:sz w:val="24"/>
          <w:szCs w:val="24"/>
        </w:rPr>
        <w:t>3所示，服务器端开发包图如图4所示</w:t>
      </w:r>
    </w:p>
    <w:p>
      <w:pPr>
        <w:spacing w:line="360" w:lineRule="auto"/>
        <w:rPr>
          <w:rFonts w:ascii="宋体" w:hAnsi="宋体"/>
          <w:sz w:val="24"/>
          <w:szCs w:val="24"/>
        </w:rPr>
      </w:pPr>
      <w:r>
        <w:pict>
          <v:shape id="_x0000_i1027" o:spt="75" type="#_x0000_t75" style="height:615.45pt;width:498.85pt;" filled="f" o:preferrelative="t" stroked="f" coordsize="21600,21600">
            <v:path/>
            <v:fill on="f" focussize="0,0"/>
            <v:stroke on="f" joinstyle="miter"/>
            <v:imagedata r:id="rId8"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3</w:t>
      </w:r>
      <w:r>
        <w:rPr>
          <w:rFonts w:hint="eastAsia" w:ascii="仿宋" w:hAnsi="仿宋" w:eastAsia="仿宋"/>
          <w:szCs w:val="21"/>
        </w:rPr>
        <w:tab/>
      </w:r>
      <w:r>
        <w:rPr>
          <w:rFonts w:hint="eastAsia" w:ascii="仿宋" w:hAnsi="仿宋" w:eastAsia="仿宋"/>
          <w:szCs w:val="21"/>
        </w:rPr>
        <w:t>物流管理系统客户端开发包图</w:t>
      </w:r>
    </w:p>
    <w:p>
      <w:pPr>
        <w:spacing w:line="360" w:lineRule="auto"/>
        <w:rPr>
          <w:rFonts w:ascii="宋体" w:hAnsi="宋体"/>
          <w:sz w:val="24"/>
          <w:szCs w:val="24"/>
        </w:rPr>
      </w:pPr>
      <w:r>
        <w:pict>
          <v:shape id="_x0000_i1028" o:spt="75" type="#_x0000_t75" style="height:372.85pt;width:474pt;" filled="f" o:preferrelative="t" stroked="f" coordsize="21600,21600">
            <v:path/>
            <v:fill on="f" focussize="0,0"/>
            <v:stroke on="f" joinstyle="miter"/>
            <v:imagedata r:id="rId9"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4</w:t>
      </w:r>
      <w:r>
        <w:rPr>
          <w:rFonts w:hint="eastAsia" w:ascii="仿宋" w:hAnsi="仿宋" w:eastAsia="仿宋"/>
          <w:szCs w:val="21"/>
        </w:rPr>
        <w:tab/>
      </w:r>
      <w:r>
        <w:rPr>
          <w:rFonts w:ascii="仿宋" w:hAnsi="仿宋" w:eastAsia="仿宋"/>
          <w:szCs w:val="21"/>
        </w:rPr>
        <w:t>物流管理系统服务器端开发包图</w:t>
      </w:r>
    </w:p>
    <w:p>
      <w:pPr>
        <w:spacing w:line="360" w:lineRule="auto"/>
        <w:jc w:val="left"/>
        <w:rPr>
          <w:rFonts w:ascii="宋体" w:hAnsi="宋体"/>
          <w:b/>
          <w:sz w:val="28"/>
          <w:szCs w:val="28"/>
        </w:rPr>
      </w:pPr>
      <w:bookmarkStart w:id="7" w:name="运行时进程"/>
      <w:r>
        <w:rPr>
          <w:rFonts w:hint="eastAsia" w:ascii="宋体" w:hAnsi="宋体"/>
          <w:sz w:val="24"/>
          <w:szCs w:val="24"/>
        </w:rPr>
        <w:t xml:space="preserve">  </w:t>
      </w:r>
      <w:r>
        <w:rPr>
          <w:rFonts w:hint="eastAsia" w:ascii="宋体" w:hAnsi="宋体"/>
          <w:b/>
          <w:sz w:val="28"/>
          <w:szCs w:val="28"/>
        </w:rPr>
        <w:t>4.2运行时进程</w:t>
      </w:r>
    </w:p>
    <w:bookmarkEnd w:id="7"/>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hint="eastAsia" w:ascii="宋体" w:hAnsi="宋体"/>
          <w:sz w:val="24"/>
          <w:szCs w:val="24"/>
        </w:rPr>
        <w:t>，</w:t>
      </w:r>
      <w:r>
        <w:rPr>
          <w:rFonts w:ascii="宋体" w:hAnsi="宋体"/>
          <w:sz w:val="24"/>
          <w:szCs w:val="24"/>
        </w:rPr>
        <w:t>会有多个客户端进程和一个服务器端进程</w:t>
      </w:r>
      <w:r>
        <w:rPr>
          <w:rFonts w:hint="eastAsia" w:ascii="宋体" w:hAnsi="宋体"/>
          <w:sz w:val="24"/>
          <w:szCs w:val="24"/>
        </w:rPr>
        <w:t>，</w:t>
      </w:r>
      <w:r>
        <w:rPr>
          <w:rFonts w:ascii="宋体" w:hAnsi="宋体"/>
          <w:sz w:val="24"/>
          <w:szCs w:val="24"/>
        </w:rPr>
        <w:t>其进程图如图</w:t>
      </w:r>
      <w:r>
        <w:rPr>
          <w:rFonts w:hint="eastAsia" w:ascii="宋体" w:hAnsi="宋体"/>
          <w:sz w:val="24"/>
          <w:szCs w:val="24"/>
        </w:rPr>
        <w:t>5所示。结合部署图，客户端是在客户端机器上运行，服务器端在服务器端机器上运行。</w:t>
      </w:r>
    </w:p>
    <w:p>
      <w:pPr>
        <w:spacing w:line="360" w:lineRule="auto"/>
        <w:jc w:val="center"/>
        <w:rPr>
          <w:rFonts w:ascii="仿宋" w:hAnsi="仿宋" w:eastAsia="仿宋"/>
          <w:szCs w:val="21"/>
        </w:rPr>
      </w:pPr>
      <w:r>
        <w:rPr>
          <w:rFonts w:ascii="仿宋" w:hAnsi="仿宋" w:eastAsia="仿宋"/>
          <w:szCs w:val="21"/>
        </w:rPr>
        <w:pict>
          <v:shape id="_x0000_i1029" o:spt="75" type="#_x0000_t75" style="height:167.15pt;width:291.45pt;" filled="f" o:preferrelative="t" stroked="f" coordsize="21600,21600">
            <v:path/>
            <v:fill on="f" focussize="0,0"/>
            <v:stroke on="f" joinstyle="miter"/>
            <v:imagedata r:id="rId10" o:title=""/>
            <o:lock v:ext="edit" aspectratio="t"/>
            <w10:wrap type="none"/>
            <w10:anchorlock/>
          </v:shape>
        </w:pict>
      </w:r>
    </w:p>
    <w:p>
      <w:pPr>
        <w:spacing w:line="360" w:lineRule="auto"/>
        <w:jc w:val="center"/>
        <w:rPr>
          <w:rFonts w:ascii="仿宋" w:hAnsi="仿宋" w:eastAsia="仿宋"/>
          <w:color w:val="000000"/>
          <w:szCs w:val="21"/>
        </w:rPr>
      </w:pPr>
      <w:r>
        <w:rPr>
          <w:rFonts w:ascii="仿宋" w:hAnsi="仿宋" w:eastAsia="仿宋"/>
          <w:color w:val="000000"/>
          <w:szCs w:val="21"/>
        </w:rPr>
        <w:t>图</w:t>
      </w:r>
      <w:r>
        <w:rPr>
          <w:rFonts w:hint="eastAsia" w:ascii="仿宋" w:hAnsi="仿宋" w:eastAsia="仿宋"/>
          <w:color w:val="000000"/>
          <w:szCs w:val="21"/>
        </w:rPr>
        <w:t>5</w:t>
      </w:r>
      <w:r>
        <w:rPr>
          <w:rFonts w:hint="eastAsia" w:ascii="仿宋" w:hAnsi="仿宋" w:eastAsia="仿宋"/>
          <w:color w:val="000000"/>
          <w:szCs w:val="21"/>
        </w:rPr>
        <w:tab/>
      </w:r>
      <w:r>
        <w:rPr>
          <w:rFonts w:hint="eastAsia" w:ascii="仿宋" w:hAnsi="仿宋" w:eastAsia="仿宋"/>
          <w:color w:val="000000"/>
          <w:szCs w:val="21"/>
        </w:rPr>
        <w:t>进程图</w:t>
      </w:r>
    </w:p>
    <w:p>
      <w:pPr>
        <w:spacing w:line="360" w:lineRule="auto"/>
        <w:jc w:val="left"/>
        <w:rPr>
          <w:rFonts w:ascii="宋体" w:hAnsi="宋体"/>
          <w:b/>
          <w:sz w:val="28"/>
          <w:szCs w:val="28"/>
        </w:rPr>
      </w:pPr>
      <w:bookmarkStart w:id="8" w:name="物理部署"/>
      <w:r>
        <w:rPr>
          <w:rFonts w:hint="eastAsia" w:ascii="宋体" w:hAnsi="宋体"/>
          <w:b/>
          <w:sz w:val="28"/>
          <w:szCs w:val="28"/>
        </w:rPr>
        <w:t xml:space="preserve">  4.3物理部署</w:t>
      </w:r>
    </w:p>
    <w:bookmarkEnd w:id="8"/>
    <w:p>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hint="eastAsia" w:ascii="宋体" w:hAnsi="宋体"/>
          <w:sz w:val="24"/>
          <w:szCs w:val="24"/>
        </w:rPr>
        <w:t>，</w:t>
      </w:r>
      <w:r>
        <w:rPr>
          <w:rFonts w:ascii="宋体" w:hAnsi="宋体"/>
          <w:sz w:val="24"/>
          <w:szCs w:val="24"/>
        </w:rPr>
        <w:t>服务器构建是放在服务器端机器上</w:t>
      </w:r>
      <w:r>
        <w:rPr>
          <w:rFonts w:hint="eastAsia" w:ascii="宋体" w:hAnsi="宋体"/>
          <w:sz w:val="24"/>
          <w:szCs w:val="24"/>
        </w:rPr>
        <w:t>。</w:t>
      </w:r>
      <w:r>
        <w:rPr>
          <w:rFonts w:ascii="宋体" w:hAnsi="宋体"/>
          <w:sz w:val="24"/>
          <w:szCs w:val="24"/>
        </w:rPr>
        <w:t>在客户端节点上</w:t>
      </w:r>
      <w:r>
        <w:rPr>
          <w:rFonts w:hint="eastAsia" w:ascii="宋体" w:hAnsi="宋体"/>
          <w:sz w:val="24"/>
          <w:szCs w:val="24"/>
        </w:rPr>
        <w:t>，</w:t>
      </w:r>
      <w:r>
        <w:rPr>
          <w:rFonts w:ascii="宋体" w:hAnsi="宋体"/>
          <w:sz w:val="24"/>
          <w:szCs w:val="24"/>
        </w:rPr>
        <w:t>还要部署RMIStub构件</w:t>
      </w:r>
      <w:r>
        <w:rPr>
          <w:rFonts w:hint="eastAsia" w:ascii="宋体" w:hAnsi="宋体"/>
          <w:sz w:val="24"/>
          <w:szCs w:val="24"/>
        </w:rPr>
        <w:t>。</w:t>
      </w:r>
      <w:r>
        <w:rPr>
          <w:rFonts w:ascii="宋体" w:hAnsi="宋体"/>
          <w:sz w:val="24"/>
          <w:szCs w:val="24"/>
        </w:rPr>
        <w:t>由于Java RMI构件属于JDK6.0的一部分</w:t>
      </w:r>
      <w:r>
        <w:rPr>
          <w:rFonts w:hint="eastAsia" w:ascii="宋体" w:hAnsi="宋体"/>
          <w:sz w:val="24"/>
          <w:szCs w:val="24"/>
        </w:rPr>
        <w:t>。所以，在系统JDK环境已经设置好的情况下，不需要再独立部署。部署图如图6所示。</w:t>
      </w:r>
    </w:p>
    <w:p>
      <w:pPr>
        <w:spacing w:line="360" w:lineRule="auto"/>
        <w:jc w:val="left"/>
        <w:rPr>
          <w:rFonts w:ascii="宋体" w:hAnsi="宋体"/>
          <w:sz w:val="24"/>
          <w:szCs w:val="24"/>
        </w:rPr>
      </w:pPr>
      <w:r>
        <w:rPr>
          <w:rFonts w:ascii="宋体" w:hAnsi="宋体"/>
          <w:sz w:val="24"/>
          <w:szCs w:val="24"/>
        </w:rPr>
        <w:tab/>
      </w:r>
      <w:r>
        <w:rPr>
          <w:rFonts w:ascii="宋体" w:hAnsi="宋体"/>
          <w:sz w:val="24"/>
          <w:szCs w:val="24"/>
        </w:rPr>
        <w:pict>
          <v:shape id="_x0000_i1030" o:spt="75" type="#_x0000_t75" style="height:186pt;width:415.7pt;" filled="f" o:preferrelative="t" stroked="f" coordsize="21600,21600">
            <v:path/>
            <v:fill on="f" focussize="0,0"/>
            <v:stroke on="f" joinstyle="miter"/>
            <v:imagedata r:id="rId11"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6</w:t>
      </w:r>
      <w:r>
        <w:rPr>
          <w:rFonts w:hint="eastAsia" w:ascii="仿宋" w:hAnsi="仿宋" w:eastAsia="仿宋"/>
          <w:szCs w:val="21"/>
        </w:rPr>
        <w:tab/>
      </w:r>
      <w:r>
        <w:rPr>
          <w:rFonts w:hint="eastAsia" w:ascii="仿宋" w:hAnsi="仿宋" w:eastAsia="仿宋"/>
          <w:szCs w:val="21"/>
        </w:rPr>
        <w:t>部署图</w:t>
      </w:r>
    </w:p>
    <w:p>
      <w:pPr>
        <w:spacing w:line="360" w:lineRule="auto"/>
        <w:jc w:val="left"/>
        <w:rPr>
          <w:rFonts w:ascii="宋体" w:hAnsi="宋体"/>
          <w:b/>
          <w:sz w:val="30"/>
          <w:szCs w:val="30"/>
        </w:rPr>
      </w:pPr>
      <w:bookmarkStart w:id="9" w:name="接口视角"/>
      <w:r>
        <w:rPr>
          <w:rFonts w:hint="eastAsia" w:ascii="宋体" w:hAnsi="宋体"/>
          <w:b/>
          <w:sz w:val="30"/>
          <w:szCs w:val="30"/>
        </w:rPr>
        <w:t>5.接口视角</w:t>
      </w:r>
    </w:p>
    <w:bookmarkEnd w:id="9"/>
    <w:p>
      <w:pPr>
        <w:spacing w:line="360" w:lineRule="auto"/>
        <w:ind w:firstLine="420"/>
        <w:jc w:val="left"/>
        <w:rPr>
          <w:rFonts w:ascii="宋体" w:hAnsi="宋体"/>
          <w:b/>
          <w:sz w:val="28"/>
          <w:szCs w:val="28"/>
        </w:rPr>
      </w:pPr>
      <w:bookmarkStart w:id="10" w:name="模块的职责"/>
      <w:r>
        <w:rPr>
          <w:rFonts w:hint="eastAsia" w:ascii="宋体" w:hAnsi="宋体"/>
          <w:b/>
          <w:sz w:val="28"/>
          <w:szCs w:val="28"/>
        </w:rPr>
        <w:t>5.1模块的职责</w:t>
      </w:r>
    </w:p>
    <w:bookmarkEnd w:id="10"/>
    <w:p>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hint="eastAsia" w:ascii="宋体" w:hAnsi="宋体"/>
          <w:sz w:val="24"/>
          <w:szCs w:val="24"/>
        </w:rPr>
        <w:t>7和图8所示。客户端各层和服务器端各层的职责分别如表2和表3所示。</w:t>
      </w:r>
    </w:p>
    <w:p>
      <w:pPr>
        <w:spacing w:line="360" w:lineRule="auto"/>
        <w:jc w:val="center"/>
        <w:rPr>
          <w:rFonts w:ascii="仿宋" w:hAnsi="仿宋" w:eastAsia="仿宋"/>
          <w:szCs w:val="21"/>
        </w:rPr>
      </w:pPr>
      <w:r>
        <w:pict>
          <v:shape id="_x0000_i1031" o:spt="75" type="#_x0000_t75" style="height:216.85pt;width:267.45pt;" filled="f" o:preferrelative="t" stroked="f" coordsize="21600,21600">
            <v:path/>
            <v:fill on="f" focussize="0,0"/>
            <v:stroke on="f" joinstyle="miter"/>
            <v:imagedata r:id="rId12"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7</w:t>
      </w:r>
      <w:r>
        <w:rPr>
          <w:rFonts w:hint="eastAsia" w:ascii="仿宋" w:hAnsi="仿宋" w:eastAsia="仿宋"/>
          <w:szCs w:val="21"/>
        </w:rPr>
        <w:tab/>
      </w:r>
      <w:r>
        <w:rPr>
          <w:rFonts w:ascii="仿宋" w:hAnsi="仿宋" w:eastAsia="仿宋"/>
          <w:szCs w:val="21"/>
        </w:rPr>
        <w:t>客户端模块视图</w:t>
      </w:r>
    </w:p>
    <w:p>
      <w:pPr>
        <w:spacing w:line="360" w:lineRule="auto"/>
        <w:jc w:val="center"/>
        <w:rPr>
          <w:rFonts w:ascii="宋体" w:hAnsi="宋体"/>
          <w:sz w:val="24"/>
          <w:szCs w:val="24"/>
        </w:rPr>
      </w:pPr>
      <w:r>
        <w:pict>
          <v:shape id="_x0000_i1032" o:spt="75" type="#_x0000_t75" style="height:131.15pt;width:274.3pt;" filled="f" o:preferrelative="t" stroked="f" coordsize="21600,21600">
            <v:path/>
            <v:fill on="f" focussize="0,0"/>
            <v:stroke on="f" joinstyle="miter"/>
            <v:imagedata r:id="rId13"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8</w:t>
      </w:r>
      <w:r>
        <w:rPr>
          <w:rFonts w:hint="eastAsia" w:ascii="仿宋" w:hAnsi="仿宋" w:eastAsia="仿宋"/>
          <w:szCs w:val="21"/>
        </w:rPr>
        <w:tab/>
      </w:r>
      <w:r>
        <w:rPr>
          <w:rFonts w:hint="eastAsia" w:ascii="仿宋" w:hAnsi="仿宋" w:eastAsia="仿宋"/>
          <w:szCs w:val="21"/>
        </w:rPr>
        <w:t>服务器端模块视图</w:t>
      </w:r>
    </w:p>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2</w:t>
      </w:r>
      <w:r>
        <w:rPr>
          <w:rFonts w:hint="eastAsia" w:ascii="宋体" w:hAnsi="宋体"/>
          <w:b/>
          <w:sz w:val="24"/>
          <w:szCs w:val="24"/>
        </w:rPr>
        <w:tab/>
      </w:r>
      <w:r>
        <w:rPr>
          <w:rFonts w:hint="eastAsia" w:ascii="宋体" w:hAnsi="宋体"/>
          <w:b/>
          <w:sz w:val="24"/>
          <w:szCs w:val="24"/>
        </w:rPr>
        <w:t>客户端各层的职责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b/>
                <w:sz w:val="24"/>
                <w:szCs w:val="24"/>
              </w:rPr>
            </w:pPr>
            <w:r>
              <w:rPr>
                <w:rFonts w:hint="eastAsia" w:ascii="宋体" w:hAnsi="宋体"/>
                <w:b/>
                <w:sz w:val="24"/>
                <w:szCs w:val="24"/>
              </w:rPr>
              <w:t>层</w:t>
            </w:r>
          </w:p>
        </w:tc>
        <w:tc>
          <w:tcPr>
            <w:tcW w:w="6033" w:type="dxa"/>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启动模块</w:t>
            </w:r>
          </w:p>
        </w:tc>
        <w:tc>
          <w:tcPr>
            <w:tcW w:w="6033" w:type="dxa"/>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用户界面层</w:t>
            </w:r>
          </w:p>
        </w:tc>
        <w:tc>
          <w:tcPr>
            <w:tcW w:w="6033" w:type="dxa"/>
          </w:tcPr>
          <w:p>
            <w:pPr>
              <w:spacing w:line="360" w:lineRule="auto"/>
              <w:jc w:val="center"/>
              <w:rPr>
                <w:rFonts w:ascii="宋体" w:hAnsi="宋体"/>
                <w:sz w:val="24"/>
                <w:szCs w:val="24"/>
              </w:rPr>
            </w:pPr>
            <w:r>
              <w:rPr>
                <w:rFonts w:hint="eastAsia" w:ascii="宋体" w:hAnsi="宋体"/>
                <w:sz w:val="24"/>
                <w:szCs w:val="24"/>
              </w:rPr>
              <w:t>基于窗口的物流管理系统客户端用户界面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业务逻辑层</w:t>
            </w:r>
          </w:p>
        </w:tc>
        <w:tc>
          <w:tcPr>
            <w:tcW w:w="6033" w:type="dxa"/>
          </w:tcPr>
          <w:p>
            <w:pPr>
              <w:spacing w:line="360" w:lineRule="auto"/>
              <w:jc w:val="center"/>
              <w:rPr>
                <w:rFonts w:ascii="宋体" w:hAnsi="宋体"/>
                <w:sz w:val="24"/>
                <w:szCs w:val="24"/>
              </w:rPr>
            </w:pPr>
            <w:r>
              <w:rPr>
                <w:rFonts w:hint="eastAsia" w:ascii="宋体" w:hAnsi="宋体"/>
                <w:sz w:val="24"/>
                <w:szCs w:val="24"/>
              </w:rPr>
              <w:t>对于用户界面的输入进行相应并进行业务处理逻辑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客户端网络模块</w:t>
            </w:r>
          </w:p>
        </w:tc>
        <w:tc>
          <w:tcPr>
            <w:tcW w:w="6033" w:type="dxa"/>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RMI机制查找RMI服务</w:t>
            </w:r>
          </w:p>
        </w:tc>
      </w:tr>
    </w:tbl>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3</w:t>
      </w:r>
      <w:r>
        <w:rPr>
          <w:rFonts w:hint="eastAsia" w:ascii="宋体" w:hAnsi="宋体"/>
          <w:b/>
          <w:sz w:val="24"/>
          <w:szCs w:val="24"/>
        </w:rPr>
        <w:tab/>
      </w:r>
      <w:r>
        <w:rPr>
          <w:rFonts w:hint="eastAsia" w:ascii="宋体" w:hAnsi="宋体"/>
          <w:b/>
          <w:sz w:val="24"/>
          <w:szCs w:val="24"/>
        </w:rPr>
        <w:t>服务器端各层的职责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b/>
                <w:sz w:val="24"/>
                <w:szCs w:val="24"/>
              </w:rPr>
            </w:pPr>
            <w:r>
              <w:rPr>
                <w:rFonts w:hint="eastAsia" w:ascii="宋体" w:hAnsi="宋体"/>
                <w:b/>
                <w:sz w:val="24"/>
                <w:szCs w:val="24"/>
              </w:rPr>
              <w:t>层</w:t>
            </w:r>
          </w:p>
        </w:tc>
        <w:tc>
          <w:tcPr>
            <w:tcW w:w="6033" w:type="dxa"/>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启动模块</w:t>
            </w:r>
          </w:p>
        </w:tc>
        <w:tc>
          <w:tcPr>
            <w:tcW w:w="6033" w:type="dxa"/>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数据层</w:t>
            </w:r>
          </w:p>
        </w:tc>
        <w:tc>
          <w:tcPr>
            <w:tcW w:w="6033" w:type="dxa"/>
          </w:tcPr>
          <w:p>
            <w:pPr>
              <w:spacing w:line="360" w:lineRule="auto"/>
              <w:jc w:val="center"/>
              <w:rPr>
                <w:rFonts w:ascii="宋体" w:hAnsi="宋体"/>
                <w:sz w:val="24"/>
                <w:szCs w:val="24"/>
              </w:rPr>
            </w:pPr>
            <w:r>
              <w:rPr>
                <w:rFonts w:hint="eastAsia" w:ascii="宋体" w:hAnsi="宋体"/>
                <w:sz w:val="24"/>
                <w:szCs w:val="24"/>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sz w:val="24"/>
                <w:szCs w:val="24"/>
              </w:rPr>
            </w:pPr>
            <w:r>
              <w:rPr>
                <w:rFonts w:hint="eastAsia" w:ascii="宋体" w:hAnsi="宋体"/>
                <w:sz w:val="24"/>
                <w:szCs w:val="24"/>
              </w:rPr>
              <w:t>服务器端网络模块</w:t>
            </w:r>
          </w:p>
        </w:tc>
        <w:tc>
          <w:tcPr>
            <w:tcW w:w="6033" w:type="dxa"/>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RMI机制开启RMI服务</w:t>
            </w:r>
            <w:r>
              <w:rPr>
                <w:rFonts w:hint="eastAsia" w:ascii="宋体" w:hAnsi="宋体"/>
                <w:sz w:val="24"/>
                <w:szCs w:val="24"/>
              </w:rPr>
              <w:t>，</w:t>
            </w:r>
            <w:r>
              <w:rPr>
                <w:rFonts w:ascii="宋体" w:hAnsi="宋体"/>
                <w:sz w:val="24"/>
                <w:szCs w:val="24"/>
              </w:rPr>
              <w:t>注册RMI服务</w:t>
            </w:r>
          </w:p>
        </w:tc>
      </w:tr>
    </w:tbl>
    <w:p>
      <w:pPr>
        <w:spacing w:line="360" w:lineRule="auto"/>
        <w:ind w:firstLine="420"/>
        <w:jc w:val="left"/>
        <w:rPr>
          <w:rFonts w:ascii="宋体" w:hAnsi="宋体"/>
          <w:sz w:val="24"/>
          <w:szCs w:val="24"/>
        </w:rPr>
      </w:pPr>
      <w:r>
        <w:rPr>
          <w:rFonts w:hint="eastAsia" w:ascii="宋体" w:hAnsi="宋体"/>
          <w:sz w:val="24"/>
          <w:szCs w:val="24"/>
        </w:rPr>
        <w:t>每一层只是使用下方直接接触的层。层与层之间仅仅是通过接口的调用来完成的。层之间调用的接口如表4所示。</w:t>
      </w:r>
    </w:p>
    <w:p>
      <w:pPr>
        <w:spacing w:line="360" w:lineRule="auto"/>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4</w:t>
      </w:r>
      <w:r>
        <w:rPr>
          <w:rFonts w:ascii="宋体" w:hAnsi="宋体"/>
          <w:b/>
          <w:color w:val="000000"/>
          <w:sz w:val="24"/>
          <w:szCs w:val="24"/>
        </w:rPr>
        <w:tab/>
      </w:r>
      <w:r>
        <w:rPr>
          <w:rFonts w:ascii="宋体" w:hAnsi="宋体"/>
          <w:b/>
          <w:color w:val="000000"/>
          <w:sz w:val="24"/>
          <w:szCs w:val="24"/>
        </w:rPr>
        <w:t>层之间调用的接口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2410"/>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spacing w:line="360" w:lineRule="auto"/>
              <w:jc w:val="center"/>
              <w:rPr>
                <w:rFonts w:ascii="宋体" w:hAnsi="宋体"/>
                <w:sz w:val="24"/>
                <w:szCs w:val="24"/>
              </w:rPr>
            </w:pPr>
            <w:r>
              <w:rPr>
                <w:rFonts w:ascii="宋体" w:hAnsi="宋体"/>
                <w:sz w:val="24"/>
                <w:szCs w:val="24"/>
              </w:rPr>
              <w:t>接口</w:t>
            </w:r>
          </w:p>
        </w:tc>
        <w:tc>
          <w:tcPr>
            <w:tcW w:w="2410" w:type="dxa"/>
          </w:tcPr>
          <w:p>
            <w:pPr>
              <w:spacing w:line="360" w:lineRule="auto"/>
              <w:jc w:val="center"/>
              <w:rPr>
                <w:rFonts w:ascii="宋体" w:hAnsi="宋体"/>
                <w:sz w:val="24"/>
                <w:szCs w:val="24"/>
              </w:rPr>
            </w:pPr>
            <w:r>
              <w:rPr>
                <w:rFonts w:ascii="宋体" w:hAnsi="宋体"/>
                <w:sz w:val="24"/>
                <w:szCs w:val="24"/>
              </w:rPr>
              <w:t>服务调用方</w:t>
            </w:r>
          </w:p>
        </w:tc>
        <w:tc>
          <w:tcPr>
            <w:tcW w:w="2943" w:type="dxa"/>
          </w:tcPr>
          <w:p>
            <w:pPr>
              <w:spacing w:line="360" w:lineRule="auto"/>
              <w:jc w:val="center"/>
              <w:rPr>
                <w:rFonts w:ascii="宋体" w:hAnsi="宋体"/>
                <w:sz w:val="24"/>
                <w:szCs w:val="24"/>
              </w:rPr>
            </w:pPr>
            <w:r>
              <w:rPr>
                <w:rFonts w:ascii="宋体" w:hAnsi="宋体"/>
                <w:sz w:val="24"/>
                <w:szCs w:val="24"/>
              </w:rPr>
              <w:t>服务提供方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spacing w:line="360" w:lineRule="auto"/>
              <w:jc w:val="left"/>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sblservice</w:t>
            </w:r>
          </w:p>
          <w:p>
            <w:pPr>
              <w:spacing w:line="360" w:lineRule="auto"/>
              <w:jc w:val="left"/>
              <w:rPr>
                <w:rFonts w:ascii="宋体" w:hAnsi="宋体"/>
                <w:sz w:val="24"/>
                <w:szCs w:val="24"/>
              </w:rPr>
            </w:pPr>
            <w:r>
              <w:rPr>
                <w:rFonts w:ascii="宋体" w:hAnsi="宋体"/>
                <w:sz w:val="24"/>
                <w:szCs w:val="24"/>
              </w:rPr>
              <w:t>Financeblservice</w:t>
            </w:r>
          </w:p>
          <w:p>
            <w:pPr>
              <w:spacing w:line="360" w:lineRule="auto"/>
              <w:jc w:val="left"/>
              <w:rPr>
                <w:rFonts w:ascii="宋体" w:hAnsi="宋体"/>
                <w:sz w:val="24"/>
                <w:szCs w:val="24"/>
              </w:rPr>
            </w:pPr>
            <w:r>
              <w:rPr>
                <w:rFonts w:ascii="宋体" w:hAnsi="宋体"/>
                <w:sz w:val="24"/>
                <w:szCs w:val="24"/>
              </w:rPr>
              <w:t>Chartblservice</w:t>
            </w:r>
          </w:p>
          <w:p>
            <w:pPr>
              <w:spacing w:line="360" w:lineRule="auto"/>
              <w:jc w:val="left"/>
              <w:rPr>
                <w:rFonts w:ascii="宋体" w:hAnsi="宋体"/>
                <w:sz w:val="24"/>
                <w:szCs w:val="24"/>
              </w:rPr>
            </w:pPr>
            <w:r>
              <w:rPr>
                <w:rFonts w:ascii="宋体" w:hAnsi="宋体"/>
                <w:sz w:val="24"/>
                <w:szCs w:val="24"/>
              </w:rPr>
              <w:t>Informationblservice</w:t>
            </w:r>
          </w:p>
          <w:p>
            <w:pPr>
              <w:spacing w:line="360" w:lineRule="auto"/>
              <w:jc w:val="left"/>
              <w:rPr>
                <w:rFonts w:ascii="宋体" w:hAnsi="宋体"/>
                <w:sz w:val="24"/>
                <w:szCs w:val="24"/>
              </w:rPr>
            </w:pPr>
            <w:r>
              <w:rPr>
                <w:rFonts w:ascii="宋体" w:hAnsi="宋体"/>
                <w:sz w:val="24"/>
                <w:szCs w:val="24"/>
              </w:rPr>
              <w:t>Userblservice</w:t>
            </w:r>
          </w:p>
        </w:tc>
        <w:tc>
          <w:tcPr>
            <w:tcW w:w="2410" w:type="dxa"/>
            <w:vAlign w:val="center"/>
          </w:tcPr>
          <w:p>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pPr>
              <w:spacing w:line="360" w:lineRule="auto"/>
              <w:jc w:val="center"/>
              <w:rPr>
                <w:rFonts w:ascii="宋体" w:hAnsi="宋体"/>
                <w:sz w:val="24"/>
                <w:szCs w:val="24"/>
              </w:rPr>
            </w:pPr>
            <w:r>
              <w:rPr>
                <w:rFonts w:ascii="宋体" w:hAnsi="宋体"/>
                <w:sz w:val="24"/>
                <w:szCs w:val="24"/>
              </w:rPr>
              <w:t>用户端业务逻辑层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spacing w:line="360" w:lineRule="auto"/>
              <w:jc w:val="center"/>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sddateservice</w:t>
            </w:r>
          </w:p>
          <w:p>
            <w:pPr>
              <w:spacing w:line="360" w:lineRule="auto"/>
              <w:jc w:val="left"/>
              <w:rPr>
                <w:rFonts w:ascii="宋体" w:hAnsi="宋体"/>
                <w:sz w:val="24"/>
                <w:szCs w:val="24"/>
              </w:rPr>
            </w:pPr>
            <w:r>
              <w:rPr>
                <w:rFonts w:ascii="宋体" w:hAnsi="宋体"/>
                <w:sz w:val="24"/>
                <w:szCs w:val="24"/>
              </w:rPr>
              <w:t>Financedateservice</w:t>
            </w:r>
          </w:p>
          <w:p>
            <w:pPr>
              <w:spacing w:line="360" w:lineRule="auto"/>
              <w:jc w:val="left"/>
              <w:rPr>
                <w:rFonts w:ascii="宋体" w:hAnsi="宋体"/>
                <w:sz w:val="24"/>
                <w:szCs w:val="24"/>
              </w:rPr>
            </w:pPr>
            <w:r>
              <w:rPr>
                <w:rFonts w:ascii="宋体" w:hAnsi="宋体"/>
                <w:sz w:val="24"/>
                <w:szCs w:val="24"/>
              </w:rPr>
              <w:t>Chartdateservice</w:t>
            </w:r>
          </w:p>
          <w:p>
            <w:pPr>
              <w:spacing w:line="360" w:lineRule="auto"/>
              <w:jc w:val="left"/>
              <w:rPr>
                <w:rFonts w:ascii="宋体" w:hAnsi="宋体"/>
                <w:sz w:val="24"/>
                <w:szCs w:val="24"/>
              </w:rPr>
            </w:pPr>
            <w:r>
              <w:rPr>
                <w:rFonts w:ascii="宋体" w:hAnsi="宋体"/>
                <w:sz w:val="24"/>
                <w:szCs w:val="24"/>
              </w:rPr>
              <w:t>Informationdateservice</w:t>
            </w:r>
          </w:p>
          <w:p>
            <w:pPr>
              <w:spacing w:line="360" w:lineRule="auto"/>
              <w:rPr>
                <w:rFonts w:ascii="宋体" w:hAnsi="宋体"/>
                <w:sz w:val="24"/>
                <w:szCs w:val="24"/>
              </w:rPr>
            </w:pPr>
            <w:r>
              <w:rPr>
                <w:rFonts w:ascii="宋体" w:hAnsi="宋体"/>
                <w:sz w:val="24"/>
                <w:szCs w:val="24"/>
              </w:rPr>
              <w:t>Userdateservice</w:t>
            </w:r>
          </w:p>
        </w:tc>
        <w:tc>
          <w:tcPr>
            <w:tcW w:w="2410"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服务器端数据层</w:t>
            </w:r>
          </w:p>
        </w:tc>
      </w:tr>
    </w:tbl>
    <w:p>
      <w:pPr>
        <w:spacing w:line="360" w:lineRule="auto"/>
        <w:ind w:firstLine="420"/>
        <w:jc w:val="left"/>
        <w:rPr>
          <w:rFonts w:ascii="宋体" w:hAnsi="宋体"/>
          <w:b/>
          <w:sz w:val="28"/>
          <w:szCs w:val="28"/>
        </w:rPr>
      </w:pPr>
      <w:bookmarkStart w:id="11" w:name="用户界面的分解"/>
      <w:r>
        <w:rPr>
          <w:rFonts w:hint="eastAsia" w:ascii="宋体" w:hAnsi="宋体"/>
          <w:b/>
          <w:sz w:val="28"/>
          <w:szCs w:val="28"/>
        </w:rPr>
        <w:t>5.2用户界面层的分解</w:t>
      </w:r>
    </w:p>
    <w:bookmarkEnd w:id="11"/>
    <w:p>
      <w:pPr>
        <w:spacing w:line="360" w:lineRule="auto"/>
        <w:jc w:val="left"/>
        <w:rPr>
          <w:rFonts w:ascii="宋体" w:hAnsi="宋体"/>
          <w:color w:val="000000"/>
          <w:sz w:val="24"/>
          <w:szCs w:val="24"/>
        </w:rPr>
      </w:pPr>
      <w:r>
        <w:rPr>
          <w:rFonts w:ascii="宋体" w:hAnsi="宋体"/>
          <w:color w:val="FF0000"/>
          <w:sz w:val="24"/>
          <w:szCs w:val="24"/>
        </w:rPr>
        <w:tab/>
      </w:r>
      <w:r>
        <w:rPr>
          <w:rFonts w:ascii="宋体" w:hAnsi="宋体"/>
          <w:color w:val="000000"/>
          <w:sz w:val="24"/>
          <w:szCs w:val="24"/>
        </w:rPr>
        <w:t>根据需求</w:t>
      </w:r>
      <w:r>
        <w:rPr>
          <w:rFonts w:hint="eastAsia" w:ascii="宋体" w:hAnsi="宋体"/>
          <w:color w:val="000000"/>
          <w:sz w:val="24"/>
          <w:szCs w:val="24"/>
        </w:rPr>
        <w:t>，</w:t>
      </w:r>
      <w:r>
        <w:rPr>
          <w:rFonts w:ascii="宋体" w:hAnsi="宋体"/>
          <w:color w:val="000000"/>
          <w:sz w:val="24"/>
          <w:szCs w:val="24"/>
        </w:rPr>
        <w:t>系统存</w:t>
      </w:r>
      <w:r>
        <w:rPr>
          <w:rFonts w:hint="eastAsia" w:ascii="宋体" w:hAnsi="宋体"/>
          <w:color w:val="000000"/>
          <w:sz w:val="24"/>
          <w:szCs w:val="24"/>
        </w:rPr>
        <w:t>在31个界面。界面跳转如图9所示。</w:t>
      </w:r>
    </w:p>
    <w:p>
      <w:pPr>
        <w:spacing w:line="360" w:lineRule="auto"/>
        <w:jc w:val="left"/>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drawing>
          <wp:inline distT="0" distB="0" distL="114300" distR="114300">
            <wp:extent cx="5273040" cy="4215765"/>
            <wp:effectExtent l="0" t="0" r="0" b="5715"/>
            <wp:docPr id="1" name="图片 1" descr="界面跳转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界面跳转图"/>
                    <pic:cNvPicPr>
                      <a:picLocks noChangeAspect="1"/>
                    </pic:cNvPicPr>
                  </pic:nvPicPr>
                  <pic:blipFill>
                    <a:blip r:embed="rId14"/>
                    <a:srcRect/>
                    <a:stretch>
                      <a:fillRect/>
                    </a:stretch>
                  </pic:blipFill>
                  <pic:spPr>
                    <a:xfrm>
                      <a:off x="0" y="0"/>
                      <a:ext cx="5273040" cy="4215765"/>
                    </a:xfrm>
                    <a:prstGeom prst="rect">
                      <a:avLst/>
                    </a:prstGeom>
                  </pic:spPr>
                </pic:pic>
              </a:graphicData>
            </a:graphic>
          </wp:inline>
        </w:drawing>
      </w:r>
      <w:bookmarkStart w:id="17" w:name="_GoBack"/>
      <w:bookmarkEnd w:id="17"/>
    </w:p>
    <w:p>
      <w:pPr>
        <w:spacing w:line="360" w:lineRule="auto"/>
        <w:jc w:val="center"/>
        <w:rPr>
          <w:rFonts w:ascii="仿宋" w:hAnsi="仿宋" w:eastAsia="仿宋"/>
          <w:color w:val="FF0000"/>
          <w:szCs w:val="21"/>
        </w:rPr>
      </w:pPr>
      <w:r>
        <w:rPr>
          <w:rFonts w:ascii="仿宋" w:hAnsi="仿宋" w:eastAsia="仿宋"/>
          <w:szCs w:val="21"/>
        </w:rPr>
        <w:t>图</w:t>
      </w:r>
      <w:r>
        <w:rPr>
          <w:rFonts w:hint="eastAsia" w:ascii="仿宋" w:hAnsi="仿宋" w:eastAsia="仿宋"/>
          <w:szCs w:val="21"/>
        </w:rPr>
        <w:t>9</w:t>
      </w:r>
      <w:r>
        <w:rPr>
          <w:rFonts w:ascii="仿宋" w:hAnsi="仿宋" w:eastAsia="仿宋"/>
          <w:szCs w:val="21"/>
        </w:rPr>
        <w:tab/>
      </w:r>
      <w:r>
        <w:rPr>
          <w:rFonts w:ascii="仿宋" w:hAnsi="仿宋" w:eastAsia="仿宋"/>
          <w:szCs w:val="21"/>
        </w:rPr>
        <w:t>用户界面跳转</w:t>
      </w:r>
    </w:p>
    <w:p>
      <w:pPr>
        <w:spacing w:line="360" w:lineRule="auto"/>
        <w:ind w:firstLine="420"/>
        <w:jc w:val="left"/>
        <w:rPr>
          <w:rFonts w:ascii="宋体" w:hAnsi="宋体"/>
          <w:color w:val="000000"/>
          <w:sz w:val="24"/>
          <w:szCs w:val="24"/>
        </w:rPr>
      </w:pPr>
      <w:r>
        <w:rPr>
          <w:rFonts w:ascii="宋体" w:hAnsi="宋体"/>
          <w:color w:val="000000"/>
          <w:sz w:val="24"/>
          <w:szCs w:val="24"/>
        </w:rPr>
        <w:t>服务器端和客户端的用户界面的设计接口是一致的</w:t>
      </w:r>
      <w:r>
        <w:rPr>
          <w:rFonts w:hint="eastAsia" w:ascii="宋体" w:hAnsi="宋体"/>
          <w:color w:val="000000"/>
          <w:sz w:val="24"/>
          <w:szCs w:val="24"/>
        </w:rPr>
        <w:t>，</w:t>
      </w:r>
      <w:r>
        <w:rPr>
          <w:rFonts w:ascii="宋体" w:hAnsi="宋体"/>
          <w:color w:val="000000"/>
          <w:sz w:val="24"/>
          <w:szCs w:val="24"/>
        </w:rPr>
        <w:t>只是具体的页面不一样</w:t>
      </w:r>
      <w:r>
        <w:rPr>
          <w:rFonts w:hint="eastAsia" w:ascii="宋体" w:hAnsi="宋体"/>
          <w:color w:val="000000"/>
          <w:sz w:val="24"/>
          <w:szCs w:val="24"/>
        </w:rPr>
        <w:t>。用户界面类如图10所示。</w:t>
      </w:r>
    </w:p>
    <w:p>
      <w:pPr>
        <w:spacing w:line="360" w:lineRule="auto"/>
        <w:ind w:firstLine="420"/>
        <w:jc w:val="center"/>
        <w:rPr>
          <w:rFonts w:ascii="宋体" w:hAnsi="宋体"/>
          <w:color w:val="FF0000"/>
          <w:sz w:val="24"/>
          <w:szCs w:val="24"/>
        </w:rPr>
      </w:pPr>
      <w:r>
        <w:rPr>
          <w:rFonts w:ascii="宋体" w:hAnsi="宋体"/>
          <w:color w:val="FF0000"/>
          <w:sz w:val="24"/>
          <w:szCs w:val="24"/>
        </w:rPr>
        <w:pict>
          <v:shape id="_x0000_i1034" o:spt="75" type="#_x0000_t75" style="height:221.15pt;width:293.15pt;" filled="f" o:preferrelative="t" stroked="f" coordsize="21600,21600">
            <v:path/>
            <v:fill on="f" focussize="0,0"/>
            <v:stroke on="f" joinstyle="miter"/>
            <v:imagedata r:id="rId15" o:title=""/>
            <o:lock v:ext="edit" aspectratio="t"/>
            <w10:wrap type="none"/>
            <w10:anchorlock/>
          </v:shape>
        </w:pict>
      </w:r>
    </w:p>
    <w:p>
      <w:pPr>
        <w:spacing w:line="360" w:lineRule="auto"/>
        <w:ind w:firstLine="420"/>
        <w:jc w:val="center"/>
        <w:rPr>
          <w:rFonts w:ascii="宋体" w:hAnsi="宋体"/>
          <w:color w:val="000000"/>
          <w:sz w:val="24"/>
          <w:szCs w:val="24"/>
        </w:rPr>
      </w:pPr>
      <w:r>
        <w:rPr>
          <w:rFonts w:ascii="宋体" w:hAnsi="宋体"/>
          <w:color w:val="000000"/>
          <w:sz w:val="24"/>
          <w:szCs w:val="24"/>
        </w:rPr>
        <w:t>图</w:t>
      </w:r>
      <w:r>
        <w:rPr>
          <w:rFonts w:hint="eastAsia" w:ascii="宋体" w:hAnsi="宋体"/>
          <w:color w:val="000000"/>
          <w:sz w:val="24"/>
          <w:szCs w:val="24"/>
        </w:rPr>
        <w:t>10</w:t>
      </w:r>
      <w:r>
        <w:rPr>
          <w:rFonts w:ascii="宋体" w:hAnsi="宋体"/>
          <w:color w:val="000000"/>
          <w:sz w:val="24"/>
          <w:szCs w:val="24"/>
        </w:rPr>
        <w:tab/>
      </w:r>
      <w:r>
        <w:rPr>
          <w:rFonts w:ascii="宋体" w:hAnsi="宋体"/>
          <w:color w:val="000000"/>
          <w:sz w:val="24"/>
          <w:szCs w:val="24"/>
        </w:rPr>
        <w:t>用户界面类</w:t>
      </w:r>
    </w:p>
    <w:p>
      <w:pPr>
        <w:spacing w:line="360" w:lineRule="auto"/>
        <w:ind w:firstLine="420"/>
        <w:jc w:val="left"/>
        <w:rPr>
          <w:rFonts w:ascii="宋体" w:hAnsi="宋体"/>
          <w:color w:val="000000"/>
          <w:sz w:val="24"/>
          <w:szCs w:val="24"/>
        </w:rPr>
      </w:pPr>
      <w:r>
        <w:rPr>
          <w:rFonts w:ascii="宋体" w:hAnsi="宋体"/>
          <w:color w:val="000000"/>
          <w:sz w:val="24"/>
          <w:szCs w:val="24"/>
        </w:rPr>
        <w:t>5.2.1用户界面层模块的职责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hint="eastAsia" w:ascii="宋体" w:hAnsi="宋体"/>
          <w:color w:val="000000"/>
          <w:sz w:val="24"/>
          <w:szCs w:val="24"/>
        </w:rPr>
        <w:t>5所示为用户界面层模块的职责。</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5</w:t>
      </w:r>
      <w:r>
        <w:rPr>
          <w:rFonts w:hint="eastAsia" w:ascii="宋体" w:hAnsi="宋体"/>
          <w:b/>
          <w:color w:val="000000"/>
          <w:sz w:val="24"/>
          <w:szCs w:val="24"/>
        </w:rPr>
        <w:tab/>
      </w:r>
      <w:r>
        <w:rPr>
          <w:rFonts w:hint="eastAsia" w:ascii="宋体" w:hAnsi="宋体"/>
          <w:b/>
          <w:color w:val="000000"/>
          <w:sz w:val="24"/>
          <w:szCs w:val="24"/>
        </w:rPr>
        <w:t>用户界面层模块的职责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6033" w:type="dxa"/>
          </w:tcPr>
          <w:p>
            <w:pPr>
              <w:spacing w:line="360" w:lineRule="auto"/>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spacing w:line="360" w:lineRule="auto"/>
              <w:rPr>
                <w:rFonts w:ascii="宋体" w:hAnsi="宋体"/>
                <w:color w:val="000000"/>
                <w:sz w:val="24"/>
                <w:szCs w:val="24"/>
              </w:rPr>
            </w:pPr>
            <w:r>
              <w:rPr>
                <w:rFonts w:hint="eastAsia" w:ascii="宋体" w:hAnsi="宋体"/>
                <w:color w:val="000000"/>
                <w:sz w:val="24"/>
                <w:szCs w:val="24"/>
              </w:rPr>
              <w:t>MainFrame</w:t>
            </w:r>
          </w:p>
        </w:tc>
        <w:tc>
          <w:tcPr>
            <w:tcW w:w="6033" w:type="dxa"/>
          </w:tcPr>
          <w:p>
            <w:pPr>
              <w:spacing w:line="360" w:lineRule="auto"/>
              <w:rPr>
                <w:rFonts w:ascii="宋体" w:hAnsi="宋体"/>
                <w:color w:val="000000"/>
                <w:sz w:val="24"/>
                <w:szCs w:val="24"/>
              </w:rPr>
            </w:pPr>
            <w:r>
              <w:rPr>
                <w:rFonts w:hint="eastAsia" w:ascii="宋体" w:hAnsi="宋体"/>
                <w:color w:val="000000"/>
                <w:sz w:val="24"/>
                <w:szCs w:val="24"/>
              </w:rPr>
              <w:t>界面Frame，负责界面的展示和界面跳转</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w:t>
      </w:r>
      <w:r>
        <w:rPr>
          <w:rFonts w:ascii="宋体" w:hAnsi="宋体"/>
          <w:color w:val="000000"/>
          <w:sz w:val="24"/>
          <w:szCs w:val="24"/>
        </w:rPr>
        <w:t>.</w:t>
      </w:r>
      <w:r>
        <w:rPr>
          <w:rFonts w:hint="eastAsia" w:ascii="宋体" w:hAnsi="宋体"/>
          <w:color w:val="000000"/>
          <w:sz w:val="24"/>
          <w:szCs w:val="24"/>
        </w:rPr>
        <w:t>2用户界面层模块的接口规范</w:t>
      </w:r>
    </w:p>
    <w:p>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hint="eastAsia" w:ascii="宋体" w:hAnsi="宋体"/>
          <w:color w:val="000000"/>
          <w:sz w:val="24"/>
          <w:szCs w:val="24"/>
        </w:rPr>
        <w:t>6所示。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6</w:t>
      </w:r>
      <w:r>
        <w:rPr>
          <w:rFonts w:hint="eastAsia" w:ascii="宋体" w:hAnsi="宋体"/>
          <w:b/>
          <w:color w:val="000000"/>
          <w:sz w:val="24"/>
          <w:szCs w:val="24"/>
        </w:rPr>
        <w:tab/>
      </w:r>
      <w:r>
        <w:rPr>
          <w:rFonts w:hint="eastAsia" w:ascii="宋体" w:hAnsi="宋体"/>
          <w:b/>
          <w:color w:val="000000"/>
          <w:sz w:val="24"/>
          <w:szCs w:val="24"/>
        </w:rPr>
        <w:t>用户界面层模块的接口规范</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rPr>
              <w:t>MainFrame</w:t>
            </w:r>
          </w:p>
        </w:tc>
        <w:tc>
          <w:tcPr>
            <w:tcW w:w="1984" w:type="dxa"/>
          </w:tcPr>
          <w:p>
            <w:pPr>
              <w:spacing w:line="360" w:lineRule="auto"/>
              <w:jc w:val="center"/>
              <w:rPr>
                <w:rFonts w:ascii="宋体" w:hAnsi="宋体"/>
                <w:color w:val="000000"/>
                <w:sz w:val="24"/>
                <w:szCs w:val="24"/>
              </w:rPr>
            </w:pPr>
            <w:r>
              <w:rPr>
                <w:rFonts w:hint="eastAsia" w:ascii="宋体" w:hAnsi="宋体"/>
                <w:color w:val="000000"/>
                <w:sz w:val="24"/>
                <w:szCs w:val="24"/>
              </w:rPr>
              <w:t>语法</w:t>
            </w:r>
          </w:p>
        </w:tc>
        <w:tc>
          <w:tcPr>
            <w:tcW w:w="4757" w:type="dxa"/>
          </w:tcPr>
          <w:p>
            <w:pPr>
              <w:spacing w:line="360" w:lineRule="auto"/>
              <w:jc w:val="center"/>
              <w:rPr>
                <w:rFonts w:ascii="宋体" w:hAnsi="宋体"/>
                <w:color w:val="000000"/>
                <w:sz w:val="24"/>
                <w:szCs w:val="24"/>
              </w:rPr>
            </w:pPr>
            <w:r>
              <w:rPr>
                <w:rFonts w:ascii="宋体" w:hAnsi="宋体"/>
                <w:color w:val="000000"/>
                <w:sz w:val="24"/>
                <w:szCs w:val="24"/>
              </w:rPr>
              <w:t>I</w:t>
            </w:r>
            <w:r>
              <w:rPr>
                <w:rFonts w:hint="eastAsia" w:ascii="宋体" w:hAnsi="宋体"/>
                <w:color w:val="000000"/>
                <w:sz w:val="24"/>
                <w:szCs w:val="24"/>
              </w:rPr>
              <w:t>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cPr>
          <w:p>
            <w:pPr>
              <w:spacing w:line="360" w:lineRule="auto"/>
              <w:jc w:val="center"/>
              <w:rPr>
                <w:rFonts w:ascii="宋体" w:hAnsi="宋体"/>
                <w:color w:val="000000"/>
                <w:sz w:val="24"/>
                <w:szCs w:val="24"/>
              </w:rPr>
            </w:pPr>
          </w:p>
        </w:tc>
        <w:tc>
          <w:tcPr>
            <w:tcW w:w="1984" w:type="dxa"/>
          </w:tcPr>
          <w:p>
            <w:pPr>
              <w:spacing w:line="360" w:lineRule="auto"/>
              <w:jc w:val="center"/>
              <w:rPr>
                <w:rFonts w:ascii="宋体" w:hAnsi="宋体"/>
                <w:color w:val="000000"/>
                <w:sz w:val="24"/>
                <w:szCs w:val="24"/>
              </w:rPr>
            </w:pPr>
            <w:r>
              <w:rPr>
                <w:rFonts w:hint="eastAsia" w:ascii="宋体" w:hAnsi="宋体"/>
                <w:color w:val="000000"/>
                <w:sz w:val="24"/>
                <w:szCs w:val="24"/>
              </w:rPr>
              <w:t>前置条件</w:t>
            </w:r>
          </w:p>
        </w:tc>
        <w:tc>
          <w:tcPr>
            <w:tcW w:w="4757" w:type="dxa"/>
          </w:tcPr>
          <w:p>
            <w:pPr>
              <w:spacing w:line="360" w:lineRule="auto"/>
              <w:jc w:val="center"/>
              <w:rPr>
                <w:rFonts w:ascii="宋体" w:hAnsi="宋体"/>
                <w:color w:val="000000"/>
                <w:sz w:val="24"/>
                <w:szCs w:val="24"/>
              </w:rPr>
            </w:pPr>
            <w:r>
              <w:rPr>
                <w:rFonts w:hint="eastAsia" w:ascii="宋体" w:hAnsi="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tcPr>
          <w:p>
            <w:pPr>
              <w:spacing w:line="360" w:lineRule="auto"/>
              <w:jc w:val="center"/>
              <w:rPr>
                <w:rFonts w:ascii="宋体" w:hAnsi="宋体"/>
                <w:color w:val="000000"/>
                <w:sz w:val="24"/>
                <w:szCs w:val="24"/>
              </w:rPr>
            </w:pPr>
          </w:p>
        </w:tc>
        <w:tc>
          <w:tcPr>
            <w:tcW w:w="1984" w:type="dxa"/>
          </w:tcPr>
          <w:p>
            <w:pPr>
              <w:spacing w:line="360" w:lineRule="auto"/>
              <w:jc w:val="center"/>
              <w:rPr>
                <w:rFonts w:ascii="宋体" w:hAnsi="宋体"/>
                <w:color w:val="000000"/>
                <w:sz w:val="24"/>
                <w:szCs w:val="24"/>
              </w:rPr>
            </w:pPr>
            <w:r>
              <w:rPr>
                <w:rFonts w:hint="eastAsia" w:ascii="宋体" w:hAnsi="宋体"/>
                <w:color w:val="000000"/>
                <w:sz w:val="24"/>
                <w:szCs w:val="24"/>
              </w:rPr>
              <w:t>后置条件</w:t>
            </w:r>
          </w:p>
        </w:tc>
        <w:tc>
          <w:tcPr>
            <w:tcW w:w="4757" w:type="dxa"/>
          </w:tcPr>
          <w:p>
            <w:pPr>
              <w:spacing w:line="360" w:lineRule="auto"/>
              <w:jc w:val="center"/>
              <w:rPr>
                <w:rFonts w:ascii="宋体" w:hAnsi="宋体"/>
                <w:color w:val="000000"/>
                <w:sz w:val="24"/>
                <w:szCs w:val="24"/>
              </w:rPr>
            </w:pPr>
            <w:r>
              <w:rPr>
                <w:rFonts w:hint="eastAsia" w:ascii="宋体" w:hAnsi="宋体"/>
                <w:color w:val="000000"/>
                <w:sz w:val="24"/>
                <w:szCs w:val="24"/>
              </w:rPr>
              <w:t>显示Frame和LoginPanel</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用户界面层需要的服务接口如表7所示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7</w:t>
      </w:r>
      <w:r>
        <w:rPr>
          <w:rFonts w:hint="eastAsia" w:ascii="宋体" w:hAnsi="宋体"/>
          <w:b/>
          <w:color w:val="000000"/>
          <w:sz w:val="24"/>
          <w:szCs w:val="24"/>
        </w:rPr>
        <w:tab/>
      </w:r>
      <w:r>
        <w:rPr>
          <w:rFonts w:hint="eastAsia" w:ascii="宋体" w:hAnsi="宋体"/>
          <w:b/>
          <w:color w:val="000000"/>
          <w:sz w:val="24"/>
          <w:szCs w:val="24"/>
        </w:rPr>
        <w:t>用户界面层模块需要的服务接口</w:t>
      </w:r>
    </w:p>
    <w:tbl>
      <w:tblPr>
        <w:tblStyle w:val="8"/>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6"/>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tcPr>
          <w:p>
            <w:pPr>
              <w:spacing w:line="360" w:lineRule="auto"/>
              <w:jc w:val="left"/>
              <w:rPr>
                <w:rFonts w:ascii="宋体" w:hAnsi="宋体"/>
                <w:color w:val="000000"/>
                <w:sz w:val="24"/>
                <w:szCs w:val="24"/>
              </w:rPr>
            </w:pPr>
            <w:r>
              <w:rPr>
                <w:rFonts w:hint="eastAsia" w:ascii="宋体" w:hAnsi="宋体"/>
                <w:color w:val="000000"/>
                <w:sz w:val="24"/>
                <w:szCs w:val="24"/>
              </w:rPr>
              <w:t>服务名</w:t>
            </w:r>
          </w:p>
        </w:tc>
        <w:tc>
          <w:tcPr>
            <w:tcW w:w="4303" w:type="dxa"/>
          </w:tcPr>
          <w:p>
            <w:pPr>
              <w:spacing w:line="360" w:lineRule="auto"/>
              <w:jc w:val="left"/>
              <w:rPr>
                <w:rFonts w:ascii="宋体" w:hAnsi="宋体"/>
                <w:color w:val="000000"/>
                <w:sz w:val="24"/>
                <w:szCs w:val="24"/>
              </w:rPr>
            </w:pPr>
            <w:r>
              <w:rPr>
                <w:rFonts w:hint="eastAsia" w:ascii="宋体" w:hAnsi="宋体"/>
                <w:color w:val="00000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tcPr>
          <w:p>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tcPr>
          <w:p>
            <w:pPr>
              <w:spacing w:line="360" w:lineRule="auto"/>
              <w:jc w:val="left"/>
              <w:rPr>
                <w:rFonts w:ascii="宋体" w:hAnsi="宋体"/>
                <w:color w:val="000000"/>
                <w:sz w:val="24"/>
                <w:szCs w:val="24"/>
              </w:rPr>
            </w:pPr>
            <w:r>
              <w:rPr>
                <w:rFonts w:hint="eastAsia" w:ascii="宋体" w:hAnsi="宋体"/>
                <w:color w:val="000000"/>
                <w:sz w:val="24"/>
                <w:szCs w:val="24"/>
              </w:rPr>
              <w:t>每个界面都有一个相应的业务逻辑接口</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5.2.3用户界面模块设计原理</w:t>
      </w:r>
    </w:p>
    <w:p>
      <w:pPr>
        <w:spacing w:line="360" w:lineRule="auto"/>
        <w:ind w:firstLine="420"/>
        <w:jc w:val="left"/>
        <w:rPr>
          <w:rFonts w:ascii="宋体" w:hAnsi="宋体"/>
          <w:color w:val="000000"/>
          <w:sz w:val="24"/>
          <w:szCs w:val="24"/>
        </w:rPr>
      </w:pPr>
      <w:r>
        <w:rPr>
          <w:rFonts w:ascii="宋体" w:hAnsi="宋体"/>
          <w:color w:val="000000"/>
          <w:sz w:val="24"/>
          <w:szCs w:val="24"/>
        </w:rPr>
        <w:t>用户界面利用Java的Swing和AWT库来实现</w:t>
      </w:r>
      <w:r>
        <w:rPr>
          <w:rFonts w:hint="eastAsia" w:ascii="宋体" w:hAnsi="宋体"/>
          <w:color w:val="000000"/>
          <w:sz w:val="24"/>
          <w:szCs w:val="24"/>
        </w:rPr>
        <w:t>。</w:t>
      </w:r>
    </w:p>
    <w:p>
      <w:pPr>
        <w:spacing w:line="360" w:lineRule="auto"/>
        <w:ind w:firstLine="420"/>
        <w:jc w:val="left"/>
        <w:rPr>
          <w:rFonts w:ascii="宋体" w:hAnsi="宋体"/>
          <w:b/>
          <w:sz w:val="28"/>
          <w:szCs w:val="28"/>
        </w:rPr>
      </w:pPr>
      <w:bookmarkStart w:id="12" w:name="业务逻辑层的分解"/>
      <w:r>
        <w:rPr>
          <w:rFonts w:hint="eastAsia" w:ascii="宋体" w:hAnsi="宋体"/>
          <w:b/>
          <w:sz w:val="28"/>
          <w:szCs w:val="28"/>
        </w:rPr>
        <w:t>5.3业务逻辑层的分解</w:t>
      </w:r>
    </w:p>
    <w:p>
      <w:pPr>
        <w:spacing w:line="360" w:lineRule="auto"/>
        <w:ind w:firstLine="420"/>
        <w:jc w:val="left"/>
        <w:rPr>
          <w:rFonts w:ascii="宋体" w:hAnsi="宋体"/>
          <w:sz w:val="24"/>
          <w:szCs w:val="24"/>
        </w:rPr>
      </w:pPr>
      <w:r>
        <w:rPr>
          <w:rFonts w:hint="eastAsia" w:ascii="宋体" w:hAnsi="宋体"/>
          <w:sz w:val="24"/>
          <w:szCs w:val="24"/>
        </w:rPr>
        <w:t>业务逻辑层包括多个针对界面的业务逻辑处理对象。业务逻辑层的设计如图11所示。</w:t>
      </w:r>
    </w:p>
    <w:bookmarkEnd w:id="12"/>
    <w:p>
      <w:pPr>
        <w:spacing w:line="360" w:lineRule="auto"/>
        <w:ind w:firstLine="420"/>
        <w:jc w:val="center"/>
        <w:rPr>
          <w:rFonts w:ascii="仿宋" w:hAnsi="仿宋" w:eastAsia="仿宋"/>
          <w:color w:val="000000"/>
          <w:szCs w:val="21"/>
        </w:rPr>
      </w:pPr>
      <w:r>
        <w:rPr>
          <w:rFonts w:ascii="宋体" w:hAnsi="宋体"/>
          <w:color w:val="FF0000"/>
          <w:sz w:val="24"/>
          <w:szCs w:val="24"/>
        </w:rPr>
        <w:pict>
          <v:shape id="_x0000_i1035" o:spt="75" type="#_x0000_t75" style="height:196.3pt;width:362.55pt;" filled="f" o:preferrelative="t" stroked="f" coordsize="21600,21600">
            <v:path/>
            <v:fill on="f" focussize="0,0"/>
            <v:stroke on="f" joinstyle="miter"/>
            <v:imagedata r:id="rId16" o:title=""/>
            <o:lock v:ext="edit" aspectratio="t"/>
            <w10:wrap type="none"/>
            <w10:anchorlock/>
          </v:shape>
        </w:pict>
      </w:r>
    </w:p>
    <w:p>
      <w:pPr>
        <w:spacing w:line="360" w:lineRule="auto"/>
        <w:ind w:firstLine="420"/>
        <w:jc w:val="center"/>
        <w:rPr>
          <w:rFonts w:ascii="仿宋" w:hAnsi="仿宋" w:eastAsia="仿宋"/>
          <w:color w:val="000000"/>
          <w:szCs w:val="21"/>
        </w:rPr>
      </w:pPr>
      <w:r>
        <w:rPr>
          <w:rFonts w:hint="eastAsia" w:ascii="仿宋" w:hAnsi="仿宋" w:eastAsia="仿宋"/>
          <w:color w:val="000000"/>
          <w:szCs w:val="21"/>
        </w:rPr>
        <w:tab/>
      </w:r>
      <w:r>
        <w:rPr>
          <w:rFonts w:hint="eastAsia" w:ascii="仿宋" w:hAnsi="仿宋" w:eastAsia="仿宋"/>
          <w:color w:val="000000"/>
          <w:szCs w:val="21"/>
        </w:rPr>
        <w:t>图11</w:t>
      </w:r>
      <w:r>
        <w:rPr>
          <w:rFonts w:hint="eastAsia" w:ascii="仿宋" w:hAnsi="仿宋" w:eastAsia="仿宋"/>
          <w:color w:val="000000"/>
          <w:szCs w:val="21"/>
        </w:rPr>
        <w:tab/>
      </w:r>
      <w:r>
        <w:rPr>
          <w:rFonts w:ascii="仿宋" w:hAnsi="仿宋" w:eastAsia="仿宋"/>
          <w:color w:val="000000"/>
          <w:szCs w:val="21"/>
        </w:rPr>
        <w:tab/>
      </w:r>
      <w:r>
        <w:rPr>
          <w:rFonts w:hint="eastAsia" w:ascii="仿宋" w:hAnsi="仿宋" w:eastAsia="仿宋"/>
          <w:color w:val="000000"/>
          <w:szCs w:val="21"/>
        </w:rPr>
        <w:t>业务逻辑层的设计</w:t>
      </w:r>
    </w:p>
    <w:p>
      <w:pPr>
        <w:spacing w:line="360" w:lineRule="auto"/>
        <w:ind w:firstLine="420"/>
        <w:jc w:val="left"/>
        <w:rPr>
          <w:rFonts w:ascii="宋体" w:hAnsi="宋体"/>
          <w:color w:val="000000"/>
          <w:sz w:val="24"/>
          <w:szCs w:val="24"/>
        </w:rPr>
      </w:pPr>
      <w:r>
        <w:rPr>
          <w:rFonts w:hint="eastAsia" w:ascii="宋体" w:hAnsi="宋体"/>
          <w:color w:val="000000"/>
          <w:sz w:val="24"/>
          <w:szCs w:val="24"/>
        </w:rPr>
        <w:t>5.3.1业务逻辑层模块的职责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hint="eastAsia" w:ascii="宋体" w:hAnsi="宋体"/>
          <w:color w:val="000000"/>
          <w:sz w:val="24"/>
          <w:szCs w:val="24"/>
        </w:rPr>
        <w:t>8所示。</w:t>
      </w:r>
    </w:p>
    <w:p>
      <w:pPr>
        <w:jc w:val="center"/>
      </w:pPr>
      <w:r>
        <w:rPr>
          <w:rFonts w:hint="eastAsia"/>
          <w:b/>
          <w:bCs/>
        </w:rPr>
        <w:t>表8  业务逻辑层模块的职责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b/>
                <w:bCs/>
                <w:sz w:val="24"/>
                <w:szCs w:val="24"/>
              </w:rPr>
            </w:pPr>
            <w:r>
              <w:rPr>
                <w:rFonts w:hint="eastAsia"/>
                <w:b/>
                <w:bCs/>
                <w:sz w:val="24"/>
                <w:szCs w:val="24"/>
              </w:rPr>
              <w:t>模块</w:t>
            </w:r>
          </w:p>
        </w:tc>
        <w:tc>
          <w:tcPr>
            <w:tcW w:w="6004" w:type="dxa"/>
          </w:tcPr>
          <w:p>
            <w:pPr>
              <w:rPr>
                <w:b/>
                <w:bCs/>
                <w:sz w:val="24"/>
                <w:szCs w:val="24"/>
              </w:rPr>
            </w:pPr>
            <w:r>
              <w:rPr>
                <w:rFonts w:hint="eastAsia"/>
                <w:b/>
                <w:bCs/>
                <w:sz w:val="24"/>
                <w:szCs w:val="24"/>
              </w:rPr>
              <w:t xml:space="preserve">                           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Logisticsbl</w:t>
            </w:r>
          </w:p>
        </w:tc>
        <w:tc>
          <w:tcPr>
            <w:tcW w:w="6004" w:type="dxa"/>
          </w:tcPr>
          <w:p>
            <w:pPr>
              <w:rPr>
                <w:sz w:val="24"/>
                <w:szCs w:val="24"/>
              </w:rPr>
            </w:pPr>
            <w:r>
              <w:rPr>
                <w:rFonts w:hint="eastAsia"/>
                <w:sz w:val="24"/>
                <w:szCs w:val="24"/>
              </w:rPr>
              <w:t>负责实现与物流系统相关所需要的服务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Userbl</w:t>
            </w:r>
          </w:p>
        </w:tc>
        <w:tc>
          <w:tcPr>
            <w:tcW w:w="6004" w:type="dxa"/>
          </w:tcPr>
          <w:p>
            <w:pPr>
              <w:rPr>
                <w:sz w:val="24"/>
                <w:szCs w:val="24"/>
              </w:rPr>
            </w:pPr>
            <w:r>
              <w:rPr>
                <w:rFonts w:hint="eastAsia"/>
                <w:sz w:val="24"/>
                <w:szCs w:val="24"/>
              </w:rPr>
              <w:t>负责实现对应与管理员登录管理所需要的服务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Financebl</w:t>
            </w:r>
          </w:p>
        </w:tc>
        <w:tc>
          <w:tcPr>
            <w:tcW w:w="6004" w:type="dxa"/>
          </w:tcPr>
          <w:p>
            <w:pPr>
              <w:rPr>
                <w:sz w:val="24"/>
                <w:szCs w:val="24"/>
              </w:rPr>
            </w:pPr>
            <w:r>
              <w:rPr>
                <w:rFonts w:hint="eastAsia"/>
                <w:sz w:val="24"/>
                <w:szCs w:val="24"/>
              </w:rPr>
              <w:t>负责实现与金融任务相关所需要的服务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Informationchangebl</w:t>
            </w:r>
          </w:p>
        </w:tc>
        <w:tc>
          <w:tcPr>
            <w:tcW w:w="6004" w:type="dxa"/>
          </w:tcPr>
          <w:p>
            <w:pPr>
              <w:rPr>
                <w:sz w:val="24"/>
                <w:szCs w:val="24"/>
              </w:rPr>
            </w:pPr>
            <w:r>
              <w:rPr>
                <w:rFonts w:hint="eastAsia"/>
                <w:sz w:val="24"/>
                <w:szCs w:val="24"/>
              </w:rPr>
              <w:t>负责实现与信息修改任务相关所需要的服务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sz w:val="24"/>
                <w:szCs w:val="24"/>
              </w:rPr>
            </w:pPr>
            <w:r>
              <w:rPr>
                <w:rFonts w:hint="eastAsia"/>
                <w:sz w:val="24"/>
                <w:szCs w:val="24"/>
              </w:rPr>
              <w:t>Chartbl</w:t>
            </w:r>
          </w:p>
        </w:tc>
        <w:tc>
          <w:tcPr>
            <w:tcW w:w="6004" w:type="dxa"/>
          </w:tcPr>
          <w:p>
            <w:pPr>
              <w:rPr>
                <w:sz w:val="24"/>
                <w:szCs w:val="24"/>
              </w:rPr>
            </w:pPr>
            <w:r>
              <w:rPr>
                <w:rFonts w:hint="eastAsia"/>
                <w:sz w:val="24"/>
                <w:szCs w:val="24"/>
              </w:rPr>
              <w:t>负责实现与各种表格任务相关所需要的服务</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5.3.2业务逻辑层模块的接口规范</w:t>
      </w:r>
    </w:p>
    <w:p>
      <w:pPr>
        <w:spacing w:line="360" w:lineRule="auto"/>
        <w:jc w:val="left"/>
        <w:rPr>
          <w:rFonts w:ascii="宋体" w:hAnsi="宋体"/>
          <w:b/>
          <w:sz w:val="24"/>
          <w:szCs w:val="24"/>
        </w:rPr>
      </w:pPr>
      <w:r>
        <w:rPr>
          <w:rFonts w:hint="eastAsia" w:ascii="宋体" w:hAnsi="宋体"/>
          <w:b/>
          <w:sz w:val="24"/>
          <w:szCs w:val="24"/>
        </w:rPr>
        <w:t xml:space="preserve">                       表9 Chartbl模块的接口规范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 xml:space="preserve"> Form.isFormatRight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boolean isFormatRight(String start_day, String end_day,ChartType chartType);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用户输入起始日期,终止日期,报表类型 申请查看报表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Form.getCostandBenefitChart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ArrayList&lt;MoneyInfomationListVO&gt;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Form.getBusinessCircumstanceChart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ArrayList&lt;ListVO&gt;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Form.exportChart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void exportChart(String strat_day,String end_day,ChartType chartType,String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导出报表至指定路径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Check.getAll</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ArrayList&lt;ListVO&gt; getAll(DocType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总经理选择需要审批的单据类别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Check.passAllDoc</w:t>
            </w:r>
          </w:p>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boolean passAllDoc(DocType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总经理选择一键审核通过所有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审核通过所有单据，返回是否审核成功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Check.passSelectedDoc</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选择部分单据进行审核通过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审核通过选中单据，返回是否成功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Check.failSelectedDoc</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boolean failSelectedDoc(DocType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选择部分单据进行审核失败判定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审核失败选中单据，但会是否成功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Check.ChangeDoc</w:t>
            </w:r>
          </w:p>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boolean ChangeDoc(DocType docType,ListVO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总经理选择单据进行修改属性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修改单据内容，返回是否修改成功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LogInquiry.getLogInfo</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ArrayList&lt;SystemLogVO&gt; getLogInfo(String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用户输入正确格式的日期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系统显示匹配日的系统日志查询结果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需要的服务（需接口）</w:t>
            </w:r>
          </w:p>
        </w:tc>
      </w:tr>
      <w:tr>
        <w:tblPrEx>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 xml:space="preserve">             服务名</w:t>
            </w:r>
          </w:p>
        </w:tc>
        <w:tc>
          <w:tcPr>
            <w:tcW w:w="4261" w:type="dxa"/>
          </w:tcPr>
          <w:p>
            <w:pPr>
              <w:spacing w:line="360" w:lineRule="auto"/>
              <w:jc w:val="left"/>
              <w:rPr>
                <w:rFonts w:ascii="宋体" w:hAnsi="宋体"/>
                <w:b/>
                <w:sz w:val="24"/>
                <w:szCs w:val="24"/>
              </w:rPr>
            </w:pPr>
            <w:r>
              <w:rPr>
                <w:rFonts w:hint="eastAsia" w:ascii="宋体" w:hAnsi="宋体"/>
                <w:b/>
                <w:sz w:val="24"/>
                <w:szCs w:val="24"/>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CheckDataService.getDoc(DocType docType,String time)</w:t>
            </w:r>
          </w:p>
        </w:tc>
        <w:tc>
          <w:tcPr>
            <w:tcW w:w="4261" w:type="dxa"/>
          </w:tcPr>
          <w:p>
            <w:pPr>
              <w:spacing w:line="360" w:lineRule="auto"/>
              <w:jc w:val="left"/>
              <w:rPr>
                <w:rFonts w:ascii="宋体" w:hAnsi="宋体"/>
                <w:b/>
                <w:sz w:val="24"/>
                <w:szCs w:val="24"/>
              </w:rPr>
            </w:pPr>
            <w:r>
              <w:rPr>
                <w:rFonts w:hint="eastAsia" w:ascii="宋体" w:hAnsi="宋体"/>
                <w:b/>
                <w:sz w:val="24"/>
                <w:szCs w:val="24"/>
              </w:rPr>
              <w:t>得到特定时间内需要审批的某种单据PO对象集合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CheckDataService.changeDoc(ArrayList&lt;ListPO&gt; listPO)</w:t>
            </w:r>
          </w:p>
        </w:tc>
        <w:tc>
          <w:tcPr>
            <w:tcW w:w="4261" w:type="dxa"/>
          </w:tcPr>
          <w:p>
            <w:pPr>
              <w:spacing w:line="360" w:lineRule="auto"/>
              <w:jc w:val="left"/>
              <w:rPr>
                <w:rFonts w:ascii="宋体" w:hAnsi="宋体"/>
                <w:b/>
                <w:sz w:val="24"/>
                <w:szCs w:val="24"/>
              </w:rPr>
            </w:pPr>
            <w:r>
              <w:rPr>
                <w:rFonts w:hint="eastAsia" w:ascii="宋体" w:hAnsi="宋体"/>
                <w:b/>
                <w:sz w:val="24"/>
                <w:szCs w:val="24"/>
              </w:rPr>
              <w:t>更新PO对象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FormDataService.getBusinessCircumstanceChart(String start_day, String end_day);</w:t>
            </w:r>
          </w:p>
        </w:tc>
        <w:tc>
          <w:tcPr>
            <w:tcW w:w="4261" w:type="dxa"/>
          </w:tcPr>
          <w:p>
            <w:pPr>
              <w:spacing w:line="360" w:lineRule="auto"/>
              <w:jc w:val="left"/>
              <w:rPr>
                <w:rFonts w:ascii="宋体" w:hAnsi="宋体"/>
                <w:b/>
                <w:sz w:val="24"/>
                <w:szCs w:val="24"/>
              </w:rPr>
            </w:pPr>
            <w:r>
              <w:rPr>
                <w:rFonts w:hint="eastAsia" w:ascii="宋体" w:hAnsi="宋体"/>
                <w:b/>
                <w:sz w:val="24"/>
                <w:szCs w:val="24"/>
              </w:rPr>
              <w:t>得到经营情况PO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FormDataService.getCostandBenefitChart(String start_day, String end_day);</w:t>
            </w:r>
          </w:p>
        </w:tc>
        <w:tc>
          <w:tcPr>
            <w:tcW w:w="4261" w:type="dxa"/>
          </w:tcPr>
          <w:p>
            <w:pPr>
              <w:spacing w:line="360" w:lineRule="auto"/>
              <w:jc w:val="left"/>
              <w:rPr>
                <w:rFonts w:ascii="宋体" w:hAnsi="宋体"/>
                <w:b/>
                <w:sz w:val="24"/>
                <w:szCs w:val="24"/>
              </w:rPr>
            </w:pPr>
            <w:r>
              <w:rPr>
                <w:rFonts w:hint="eastAsia" w:ascii="宋体" w:hAnsi="宋体"/>
                <w:b/>
                <w:sz w:val="24"/>
                <w:szCs w:val="24"/>
              </w:rPr>
              <w:t>得到成本收益PO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LogInquiryDataService.getLogInfo(String time);</w:t>
            </w:r>
          </w:p>
        </w:tc>
        <w:tc>
          <w:tcPr>
            <w:tcW w:w="4261" w:type="dxa"/>
          </w:tcPr>
          <w:p>
            <w:pPr>
              <w:spacing w:line="360" w:lineRule="auto"/>
              <w:jc w:val="left"/>
              <w:rPr>
                <w:rFonts w:ascii="宋体" w:hAnsi="宋体"/>
                <w:b/>
                <w:sz w:val="24"/>
                <w:szCs w:val="24"/>
              </w:rPr>
            </w:pPr>
            <w:r>
              <w:rPr>
                <w:rFonts w:hint="eastAsia" w:ascii="宋体" w:hAnsi="宋体"/>
                <w:b/>
                <w:sz w:val="24"/>
                <w:szCs w:val="24"/>
              </w:rPr>
              <w:t>得到系统日志PO</w:t>
            </w:r>
          </w:p>
        </w:tc>
      </w:tr>
    </w:tbl>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 xml:space="preserve">                   InformationChangebl接口规范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CostantManagement.addCity</w:t>
            </w:r>
          </w:p>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增加城市信息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添加城市信息并返回合法化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CostantManagement.showDistanceChart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显示城市距离分布表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返回距离常量表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CostantManagement.showPriceChart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PriceChartVO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显示价格常量表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CostantManagement.setDistance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修改距离常量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CostantManagement.setPrice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sePrice(String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修改价格常量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PeopleAgency.salaryManage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选择人员工资策略进行调整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人员工资修改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PeopleAgency.addAgency</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addAgency(AgencyVO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总经理选择添加机构且该机构不重复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返回机构添加信息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PeopleAgency.deleteAgency</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deleteAgency(String agencyId);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输入id正确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机构信息删除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PeopleAgency.updataAgency</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updataAgency(AgencyVO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机构人员信息修改格式正确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机构信息得到修改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PeopleAgency.findAgency</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AgencyVO findAgency(String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该id信息存在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返回一个被查找的VO数据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 xml:space="preserve">             服务名</w:t>
            </w:r>
          </w:p>
        </w:tc>
        <w:tc>
          <w:tcPr>
            <w:tcW w:w="4261" w:type="dxa"/>
          </w:tcPr>
          <w:p>
            <w:pPr>
              <w:spacing w:line="360" w:lineRule="auto"/>
              <w:jc w:val="left"/>
              <w:rPr>
                <w:rFonts w:ascii="宋体" w:hAnsi="宋体"/>
                <w:b/>
                <w:sz w:val="24"/>
                <w:szCs w:val="24"/>
              </w:rPr>
            </w:pPr>
            <w:r>
              <w:rPr>
                <w:rFonts w:hint="eastAsia" w:ascii="宋体" w:hAnsi="宋体"/>
                <w:b/>
                <w:sz w:val="24"/>
                <w:szCs w:val="24"/>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ConstantManagementDataService.submitDistance(String newDistance,String cityA,String cityB);</w:t>
            </w:r>
          </w:p>
        </w:tc>
        <w:tc>
          <w:tcPr>
            <w:tcW w:w="4261" w:type="dxa"/>
          </w:tcPr>
          <w:p>
            <w:pPr>
              <w:spacing w:line="360" w:lineRule="auto"/>
              <w:jc w:val="left"/>
              <w:rPr>
                <w:rFonts w:ascii="宋体" w:hAnsi="宋体"/>
                <w:b/>
                <w:sz w:val="24"/>
                <w:szCs w:val="24"/>
              </w:rPr>
            </w:pPr>
            <w:r>
              <w:rPr>
                <w:rFonts w:hint="eastAsia" w:ascii="宋体" w:hAnsi="宋体"/>
                <w:b/>
                <w:sz w:val="24"/>
                <w:szCs w:val="24"/>
              </w:rPr>
              <w:t>更新距离常量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ConstantManagementDataService.submitPrice(String newPrice,String otherInformation);</w:t>
            </w:r>
          </w:p>
        </w:tc>
        <w:tc>
          <w:tcPr>
            <w:tcW w:w="4261" w:type="dxa"/>
          </w:tcPr>
          <w:p>
            <w:pPr>
              <w:spacing w:line="360" w:lineRule="auto"/>
              <w:jc w:val="left"/>
              <w:rPr>
                <w:rFonts w:ascii="宋体" w:hAnsi="宋体"/>
                <w:b/>
                <w:sz w:val="24"/>
                <w:szCs w:val="24"/>
              </w:rPr>
            </w:pPr>
            <w:r>
              <w:rPr>
                <w:rFonts w:hint="eastAsia" w:ascii="宋体" w:hAnsi="宋体"/>
                <w:b/>
                <w:sz w:val="24"/>
                <w:szCs w:val="24"/>
              </w:rPr>
              <w:t>更新价格常量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ConstantManagementDataService.addCity(String name)</w:t>
            </w:r>
          </w:p>
        </w:tc>
        <w:tc>
          <w:tcPr>
            <w:tcW w:w="4261" w:type="dxa"/>
          </w:tcPr>
          <w:p>
            <w:pPr>
              <w:spacing w:line="360" w:lineRule="auto"/>
              <w:jc w:val="left"/>
              <w:rPr>
                <w:rFonts w:ascii="宋体" w:hAnsi="宋体"/>
                <w:b/>
                <w:sz w:val="24"/>
                <w:szCs w:val="24"/>
              </w:rPr>
            </w:pPr>
            <w:r>
              <w:rPr>
                <w:rFonts w:hint="eastAsia" w:ascii="宋体" w:hAnsi="宋体"/>
                <w:b/>
                <w:sz w:val="24"/>
                <w:szCs w:val="24"/>
              </w:rPr>
              <w:t>添加城市信息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ConstantManagementDataService.showDistanceChart</w:t>
            </w:r>
          </w:p>
        </w:tc>
        <w:tc>
          <w:tcPr>
            <w:tcW w:w="4261" w:type="dxa"/>
          </w:tcPr>
          <w:p>
            <w:pPr>
              <w:spacing w:line="360" w:lineRule="auto"/>
              <w:jc w:val="left"/>
              <w:rPr>
                <w:rFonts w:ascii="宋体" w:hAnsi="宋体"/>
                <w:b/>
                <w:sz w:val="24"/>
                <w:szCs w:val="24"/>
              </w:rPr>
            </w:pPr>
            <w:r>
              <w:rPr>
                <w:rFonts w:hint="eastAsia" w:ascii="宋体" w:hAnsi="宋体"/>
                <w:b/>
                <w:sz w:val="24"/>
                <w:szCs w:val="24"/>
              </w:rPr>
              <w:t>显示城市距离表信息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ConstantManagementDataService.showPriceChart</w:t>
            </w:r>
          </w:p>
        </w:tc>
        <w:tc>
          <w:tcPr>
            <w:tcW w:w="4261" w:type="dxa"/>
          </w:tcPr>
          <w:p>
            <w:pPr>
              <w:spacing w:line="360" w:lineRule="auto"/>
              <w:jc w:val="left"/>
              <w:rPr>
                <w:rFonts w:ascii="宋体" w:hAnsi="宋体"/>
                <w:b/>
                <w:sz w:val="24"/>
                <w:szCs w:val="24"/>
              </w:rPr>
            </w:pPr>
            <w:r>
              <w:rPr>
                <w:rFonts w:hint="eastAsia" w:ascii="宋体" w:hAnsi="宋体"/>
                <w:b/>
                <w:sz w:val="24"/>
                <w:szCs w:val="24"/>
              </w:rPr>
              <w:t>显示价格信息表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PeopleAgencyDataService.salaryManage(String userID,String salary);</w:t>
            </w:r>
          </w:p>
        </w:tc>
        <w:tc>
          <w:tcPr>
            <w:tcW w:w="4261" w:type="dxa"/>
          </w:tcPr>
          <w:p>
            <w:pPr>
              <w:spacing w:line="360" w:lineRule="auto"/>
              <w:jc w:val="left"/>
              <w:rPr>
                <w:rFonts w:ascii="宋体" w:hAnsi="宋体"/>
                <w:b/>
                <w:sz w:val="24"/>
                <w:szCs w:val="24"/>
              </w:rPr>
            </w:pPr>
            <w:r>
              <w:rPr>
                <w:rFonts w:hint="eastAsia" w:ascii="宋体" w:hAnsi="宋体"/>
                <w:b/>
                <w:sz w:val="24"/>
                <w:szCs w:val="24"/>
              </w:rPr>
              <w:t>更新员工收益情况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PeopleAgencyDataService.showAll()</w:t>
            </w:r>
          </w:p>
        </w:tc>
        <w:tc>
          <w:tcPr>
            <w:tcW w:w="4261" w:type="dxa"/>
          </w:tcPr>
          <w:p>
            <w:pPr>
              <w:spacing w:line="360" w:lineRule="auto"/>
              <w:jc w:val="left"/>
              <w:rPr>
                <w:rFonts w:ascii="宋体" w:hAnsi="宋体"/>
                <w:b/>
                <w:sz w:val="24"/>
                <w:szCs w:val="24"/>
              </w:rPr>
            </w:pPr>
            <w:r>
              <w:rPr>
                <w:rFonts w:hint="eastAsia" w:ascii="宋体" w:hAnsi="宋体"/>
                <w:b/>
                <w:sz w:val="24"/>
                <w:szCs w:val="24"/>
              </w:rPr>
              <w:t>显示人员机构信息列表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PeopleAgencyDataService.add(AgencyPO agency)</w:t>
            </w:r>
          </w:p>
        </w:tc>
        <w:tc>
          <w:tcPr>
            <w:tcW w:w="4261" w:type="dxa"/>
          </w:tcPr>
          <w:p>
            <w:pPr>
              <w:spacing w:line="360" w:lineRule="auto"/>
              <w:jc w:val="left"/>
              <w:rPr>
                <w:rFonts w:ascii="宋体" w:hAnsi="宋体"/>
                <w:b/>
                <w:sz w:val="24"/>
                <w:szCs w:val="24"/>
              </w:rPr>
            </w:pPr>
            <w:r>
              <w:rPr>
                <w:rFonts w:hint="eastAsia" w:ascii="宋体" w:hAnsi="宋体"/>
                <w:b/>
                <w:sz w:val="24"/>
                <w:szCs w:val="24"/>
              </w:rPr>
              <w:t>增加人员机构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PeopleAgencyDataService.delete(AgencyPO agency)</w:t>
            </w:r>
          </w:p>
        </w:tc>
        <w:tc>
          <w:tcPr>
            <w:tcW w:w="4261" w:type="dxa"/>
          </w:tcPr>
          <w:p>
            <w:pPr>
              <w:spacing w:line="360" w:lineRule="auto"/>
              <w:jc w:val="left"/>
              <w:rPr>
                <w:rFonts w:ascii="宋体" w:hAnsi="宋体"/>
                <w:b/>
                <w:sz w:val="24"/>
                <w:szCs w:val="24"/>
              </w:rPr>
            </w:pPr>
            <w:r>
              <w:rPr>
                <w:rFonts w:hint="eastAsia" w:ascii="宋体" w:hAnsi="宋体"/>
                <w:b/>
                <w:sz w:val="24"/>
                <w:szCs w:val="24"/>
              </w:rPr>
              <w:t>删除人员机构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PeopleAgencyDataService.update(AgencyPO agency)</w:t>
            </w:r>
          </w:p>
        </w:tc>
        <w:tc>
          <w:tcPr>
            <w:tcW w:w="4261" w:type="dxa"/>
          </w:tcPr>
          <w:p>
            <w:pPr>
              <w:spacing w:line="360" w:lineRule="auto"/>
              <w:jc w:val="left"/>
              <w:rPr>
                <w:rFonts w:ascii="宋体" w:hAnsi="宋体"/>
                <w:b/>
                <w:sz w:val="24"/>
                <w:szCs w:val="24"/>
              </w:rPr>
            </w:pPr>
            <w:r>
              <w:rPr>
                <w:rFonts w:hint="eastAsia" w:ascii="宋体" w:hAnsi="宋体"/>
                <w:b/>
                <w:sz w:val="24"/>
                <w:szCs w:val="24"/>
              </w:rPr>
              <w:t>更新修改人员机构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PeopleAgencyDataService.find(String id)</w:t>
            </w:r>
          </w:p>
        </w:tc>
        <w:tc>
          <w:tcPr>
            <w:tcW w:w="4261" w:type="dxa"/>
          </w:tcPr>
          <w:p>
            <w:pPr>
              <w:spacing w:line="360" w:lineRule="auto"/>
              <w:jc w:val="left"/>
              <w:rPr>
                <w:rFonts w:ascii="宋体" w:hAnsi="宋体"/>
                <w:b/>
                <w:sz w:val="24"/>
                <w:szCs w:val="24"/>
              </w:rPr>
            </w:pPr>
            <w:r>
              <w:rPr>
                <w:rFonts w:hint="eastAsia" w:ascii="宋体" w:hAnsi="宋体"/>
                <w:b/>
                <w:sz w:val="24"/>
                <w:szCs w:val="24"/>
              </w:rPr>
              <w:t>返回寻找的人员机构PO对象</w:t>
            </w:r>
          </w:p>
        </w:tc>
      </w:tr>
    </w:tbl>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 xml:space="preserve">                        userbl模块的接口规范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UserManagement.login</w:t>
            </w:r>
          </w:p>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查找是否存在相应User 根据password返回登录验证结果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UserManagement.addUser</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addUser(UserVO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增添一个用户VO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UserManagement.removeUser</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removeUser(String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Admin输入符合规范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删除一个用户VO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UserManagement.updataUser</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updataUser(UserVO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VO修改符合规范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修改用户VO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UserManagement.showAll</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ArrayList&lt;UserVO&gt;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用户资料存在且合法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返回用户列表VO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UserManagement.findonAdmin</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UserVO findonAdmin(String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用户admin输入合法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返回查找到的用户VO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UserManagement.findonId</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UserVO findonId(String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用户输入ID合法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返回查找到的用户VO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r>
              <w:rPr>
                <w:rFonts w:hint="eastAsia" w:ascii="宋体" w:hAnsi="宋体"/>
                <w:b/>
                <w:sz w:val="24"/>
                <w:szCs w:val="24"/>
              </w:rPr>
              <w:t>RepertoryManage.inputRepertory</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inputRepertory(RepertoryInVO repertoryIn);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增添一个入库单VO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r>
              <w:rPr>
                <w:rFonts w:hint="eastAsia" w:ascii="宋体" w:hAnsi="宋体"/>
                <w:b/>
                <w:sz w:val="24"/>
                <w:szCs w:val="24"/>
              </w:rPr>
              <w:t>RepertoryManage.outputRepertory</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outputRepertory(RepertoryOutVO repertoryOut);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增添一个入库单VO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r>
              <w:rPr>
                <w:rFonts w:hint="eastAsia" w:ascii="宋体" w:hAnsi="宋体"/>
                <w:b/>
                <w:sz w:val="24"/>
                <w:szCs w:val="24"/>
              </w:rPr>
              <w:t>RepertoryManage.showRepertory</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RepertoryInfoVO</w:t>
            </w:r>
          </w:p>
          <w:p>
            <w:pPr>
              <w:spacing w:line="360" w:lineRule="auto"/>
              <w:jc w:val="left"/>
              <w:rPr>
                <w:rFonts w:ascii="宋体" w:hAnsi="宋体"/>
                <w:b/>
                <w:sz w:val="24"/>
                <w:szCs w:val="24"/>
              </w:rPr>
            </w:pPr>
            <w:r>
              <w:rPr>
                <w:rFonts w:hint="eastAsia" w:ascii="宋体" w:hAnsi="宋体"/>
                <w:b/>
                <w:sz w:val="24"/>
                <w:szCs w:val="24"/>
              </w:rPr>
              <w:t>showRepertory(String start_time,String end_time);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输入正确的时间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返回仓库信息VO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 xml:space="preserve">             服务名</w:t>
            </w:r>
          </w:p>
        </w:tc>
        <w:tc>
          <w:tcPr>
            <w:tcW w:w="4261" w:type="dxa"/>
          </w:tcPr>
          <w:p>
            <w:pPr>
              <w:spacing w:line="360" w:lineRule="auto"/>
              <w:jc w:val="left"/>
              <w:rPr>
                <w:rFonts w:ascii="宋体" w:hAnsi="宋体"/>
                <w:b/>
                <w:sz w:val="24"/>
                <w:szCs w:val="24"/>
              </w:rPr>
            </w:pPr>
            <w:r>
              <w:rPr>
                <w:rFonts w:hint="eastAsia" w:ascii="宋体" w:hAnsi="宋体"/>
                <w:b/>
                <w:sz w:val="24"/>
                <w:szCs w:val="24"/>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UserDataService.login(String admin,String password)</w:t>
            </w:r>
          </w:p>
        </w:tc>
        <w:tc>
          <w:tcPr>
            <w:tcW w:w="4261" w:type="dxa"/>
          </w:tcPr>
          <w:p>
            <w:pPr>
              <w:spacing w:line="360" w:lineRule="auto"/>
              <w:jc w:val="left"/>
              <w:rPr>
                <w:rFonts w:ascii="宋体" w:hAnsi="宋体"/>
                <w:b/>
                <w:sz w:val="24"/>
                <w:szCs w:val="24"/>
              </w:rPr>
            </w:pPr>
            <w:r>
              <w:rPr>
                <w:rFonts w:hint="eastAsia" w:ascii="宋体" w:hAnsi="宋体"/>
                <w:b/>
                <w:sz w:val="24"/>
                <w:szCs w:val="24"/>
              </w:rPr>
              <w:t>返回一个登录账号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UserDataService.findonId(String id)</w:t>
            </w:r>
          </w:p>
        </w:tc>
        <w:tc>
          <w:tcPr>
            <w:tcW w:w="4261"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UserDataService.findonAdmin(String admin)</w:t>
            </w:r>
          </w:p>
        </w:tc>
        <w:tc>
          <w:tcPr>
            <w:tcW w:w="4261"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UserDataService.insert(UserPO user)</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UserDataService.delete(UserPO user)</w:t>
            </w:r>
          </w:p>
        </w:tc>
        <w:tc>
          <w:tcPr>
            <w:tcW w:w="4261" w:type="dxa"/>
          </w:tcPr>
          <w:p>
            <w:pPr>
              <w:spacing w:line="360" w:lineRule="auto"/>
              <w:jc w:val="left"/>
              <w:rPr>
                <w:rFonts w:ascii="宋体" w:hAnsi="宋体"/>
                <w:b/>
                <w:sz w:val="24"/>
                <w:szCs w:val="24"/>
              </w:rPr>
            </w:pPr>
            <w:r>
              <w:rPr>
                <w:rFonts w:hint="eastAsia" w:ascii="宋体" w:hAnsi="宋体"/>
                <w:b/>
                <w:sz w:val="24"/>
                <w:szCs w:val="24"/>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UserDataService.updata(UserPO user)</w:t>
            </w:r>
          </w:p>
        </w:tc>
        <w:tc>
          <w:tcPr>
            <w:tcW w:w="4261" w:type="dxa"/>
          </w:tcPr>
          <w:p>
            <w:pPr>
              <w:spacing w:line="360" w:lineRule="auto"/>
              <w:jc w:val="left"/>
              <w:rPr>
                <w:rFonts w:ascii="宋体" w:hAnsi="宋体"/>
                <w:b/>
                <w:sz w:val="24"/>
                <w:szCs w:val="24"/>
              </w:rPr>
            </w:pPr>
            <w:r>
              <w:rPr>
                <w:rFonts w:hint="eastAsia" w:ascii="宋体" w:hAnsi="宋体"/>
                <w:b/>
                <w:sz w:val="24"/>
                <w:szCs w:val="24"/>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UserDataService.show</w:t>
            </w:r>
          </w:p>
        </w:tc>
        <w:tc>
          <w:tcPr>
            <w:tcW w:w="4261" w:type="dxa"/>
          </w:tcPr>
          <w:p>
            <w:pPr>
              <w:spacing w:line="360" w:lineRule="auto"/>
              <w:jc w:val="left"/>
              <w:rPr>
                <w:rFonts w:ascii="宋体" w:hAnsi="宋体"/>
                <w:b/>
                <w:sz w:val="24"/>
                <w:szCs w:val="24"/>
              </w:rPr>
            </w:pPr>
            <w:r>
              <w:rPr>
                <w:rFonts w:hint="eastAsia" w:ascii="宋体" w:hAnsi="宋体"/>
                <w:b/>
                <w:sz w:val="24"/>
                <w:szCs w:val="24"/>
              </w:rPr>
              <w:t>返回所有管理员用户PO</w:t>
            </w:r>
          </w:p>
        </w:tc>
      </w:tr>
    </w:tbl>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 xml:space="preserve">                   Financebl模块的接口规范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CostManagement.createMoneyOutlist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createMoneyOutlist(MoneyOutListVO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查找是否存在相应User 根据password返回登录验证结果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AccountManagement.login</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boolean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Admin和密码输入格式正确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返回是否有权限插叙账户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AccountManagement.updadaCount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updadaCount(BankAccountVO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修改VO格式正确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修改一个用户VO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AccountManagement.searchCount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BankAccountVO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Password格式正确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返回一个查找到的VO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AccountManagement.createCount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createCount(BankAccountVO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不存在相同账户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AccountManagement.removeCount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Name输入合法存在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删除该账户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AccountManagement.show</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ArrayList&lt;BankAccountVO&gt;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用户进入账户管理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返回查找到的所有账户VO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BaseDataSetting.restart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用户选择期初建账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新建账目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BaseDataSetting.addInstitutionInfo</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addInstitutionInfo(AgencyVO agencyVO);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BaseDataSetting.addCommodityInfo</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addCommodityInfo(RepertoryVO repertoryVO);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BaseDataSetting.addTruckInfo</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addTruckInfo(TruckVO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BaseDataSetting.addFinanceInfo</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addFinanceInfo(BankAccountVO bankAccountVO);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 xml:space="preserve">             服务名</w:t>
            </w:r>
          </w:p>
        </w:tc>
        <w:tc>
          <w:tcPr>
            <w:tcW w:w="4261" w:type="dxa"/>
          </w:tcPr>
          <w:p>
            <w:pPr>
              <w:spacing w:line="360" w:lineRule="auto"/>
              <w:jc w:val="left"/>
              <w:rPr>
                <w:rFonts w:ascii="宋体" w:hAnsi="宋体"/>
                <w:b/>
                <w:sz w:val="24"/>
                <w:szCs w:val="24"/>
              </w:rPr>
            </w:pPr>
            <w:r>
              <w:rPr>
                <w:rFonts w:hint="eastAsia" w:ascii="宋体" w:hAnsi="宋体"/>
                <w:b/>
                <w:sz w:val="24"/>
                <w:szCs w:val="24"/>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CostManagementDataService.createMoneyOutlist(MoneyOutListPO moneyOut)</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SettlementManageDataService.search(String start_day, String end_day,String Hallid)</w:t>
            </w:r>
          </w:p>
        </w:tc>
        <w:tc>
          <w:tcPr>
            <w:tcW w:w="4261" w:type="dxa"/>
          </w:tcPr>
          <w:p>
            <w:pPr>
              <w:spacing w:line="360" w:lineRule="auto"/>
              <w:jc w:val="left"/>
              <w:rPr>
                <w:rFonts w:ascii="宋体" w:hAnsi="宋体"/>
                <w:b/>
                <w:sz w:val="24"/>
                <w:szCs w:val="24"/>
              </w:rPr>
            </w:pPr>
            <w:r>
              <w:rPr>
                <w:rFonts w:hint="eastAsia" w:ascii="宋体" w:hAnsi="宋体"/>
                <w:b/>
                <w:sz w:val="24"/>
                <w:szCs w:val="24"/>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AccountDataService.createCount(BankAccountPO countpo)</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AccountDataService.removeCount(String name)</w:t>
            </w:r>
          </w:p>
        </w:tc>
        <w:tc>
          <w:tcPr>
            <w:tcW w:w="4261" w:type="dxa"/>
          </w:tcPr>
          <w:p>
            <w:pPr>
              <w:spacing w:line="360" w:lineRule="auto"/>
              <w:jc w:val="left"/>
              <w:rPr>
                <w:rFonts w:ascii="宋体" w:hAnsi="宋体"/>
                <w:b/>
                <w:sz w:val="24"/>
                <w:szCs w:val="24"/>
              </w:rPr>
            </w:pPr>
            <w:r>
              <w:rPr>
                <w:rFonts w:hint="eastAsia" w:ascii="宋体" w:hAnsi="宋体"/>
                <w:b/>
                <w:sz w:val="24"/>
                <w:szCs w:val="24"/>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AccountDataService.updataCount(BankAccountPO countpo)</w:t>
            </w:r>
          </w:p>
        </w:tc>
        <w:tc>
          <w:tcPr>
            <w:tcW w:w="4261" w:type="dxa"/>
          </w:tcPr>
          <w:p>
            <w:pPr>
              <w:spacing w:line="360" w:lineRule="auto"/>
              <w:jc w:val="left"/>
              <w:rPr>
                <w:rFonts w:ascii="宋体" w:hAnsi="宋体"/>
                <w:b/>
                <w:sz w:val="24"/>
                <w:szCs w:val="24"/>
              </w:rPr>
            </w:pPr>
            <w:r>
              <w:rPr>
                <w:rFonts w:hint="eastAsia" w:ascii="宋体" w:hAnsi="宋体"/>
                <w:b/>
                <w:sz w:val="24"/>
                <w:szCs w:val="24"/>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AccountDataService.searchCount(String keyword)</w:t>
            </w:r>
          </w:p>
        </w:tc>
        <w:tc>
          <w:tcPr>
            <w:tcW w:w="4261" w:type="dxa"/>
          </w:tcPr>
          <w:p>
            <w:pPr>
              <w:spacing w:line="360" w:lineRule="auto"/>
              <w:jc w:val="left"/>
              <w:rPr>
                <w:rFonts w:ascii="宋体" w:hAnsi="宋体"/>
                <w:b/>
                <w:sz w:val="24"/>
                <w:szCs w:val="24"/>
              </w:rPr>
            </w:pPr>
            <w:r>
              <w:rPr>
                <w:rFonts w:hint="eastAsia" w:ascii="宋体" w:hAnsi="宋体"/>
                <w:b/>
                <w:sz w:val="24"/>
                <w:szCs w:val="24"/>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AccountDataService.ArrayList&lt;BankAccountPO&gt; show()</w:t>
            </w:r>
          </w:p>
        </w:tc>
        <w:tc>
          <w:tcPr>
            <w:tcW w:w="4261" w:type="dxa"/>
          </w:tcPr>
          <w:p>
            <w:pPr>
              <w:spacing w:line="360" w:lineRule="auto"/>
              <w:jc w:val="left"/>
              <w:rPr>
                <w:rFonts w:ascii="宋体" w:hAnsi="宋体"/>
                <w:b/>
                <w:sz w:val="24"/>
                <w:szCs w:val="24"/>
              </w:rPr>
            </w:pPr>
            <w:r>
              <w:rPr>
                <w:rFonts w:hint="eastAsia" w:ascii="宋体" w:hAnsi="宋体"/>
                <w:b/>
                <w:sz w:val="24"/>
                <w:szCs w:val="24"/>
              </w:rPr>
              <w:t>返回所有账户PO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BaseDataSettingDataService.addInstitutionInfo(AgencyPO agencyPO)</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BaseDataSettingDataService.addCommodityInfo(RepertoryPO repertoryPO);</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BaseDataSettingDataService.addTruckInfo(TruckPO truck);</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BaseDataSettingDataService.addFinanceInfo(BankAccountPO bankAccountPO);</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bl>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 xml:space="preserve">                    Logisticsbl模块的接口规范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TurckManagement.show</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ArrayList&lt;TruckVO&gt;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进行营业厅车辆信息管理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查找相应车辆信息返回VO的集合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TurckManagement.update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update(TruckVO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更新一个VO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TurckManagement.delete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delete(TruckVO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删除一个用户VO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TurckManagement.find</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TruckVO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Num输入格式正确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返回一个查找到的VO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TurckManagement.add</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add(TruckVO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不存在相同货车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DriverManage.show</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ArrayList&lt;DriverVO&gt;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Name输入合法存在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查找该营业厅全部list返回VO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DriverManage.update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update(DriverVO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VO修改信息合理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更新一个VO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DriverManage.delete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delete(DriverVO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删除一个司机信息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DriverManage.add</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add(DriverVO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DriverManage.find</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DriverVO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Num格式输入正确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查找是否存在并返回一个VO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SearchPkgInformation.searchPkgInformation</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OrderlistVO searchPkgInformation(String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orderlistId输入符合规则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查找是否存在相应的订单，返回这个订单的实体vo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SendPkg.createOrderList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OrderListVO createOrderList(String[] orderBaseInformation);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String格式输入正确并完善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返回一个VO信息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SendPkg.submitOrderList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submitOrderList(OrderListVO orderListVO);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系统确定VO输入正确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ReceiverPkg.findOrderlist</w:t>
            </w:r>
          </w:p>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OrderListVO findOrderlist(String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ID输入格式正确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返回一个VO是否存在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ReceiverPkg.confirmRecieve</w:t>
            </w:r>
          </w:p>
          <w:p>
            <w:pPr>
              <w:spacing w:line="360" w:lineRule="auto"/>
              <w:jc w:val="left"/>
              <w:rPr>
                <w:rFonts w:ascii="宋体" w:hAnsi="宋体"/>
                <w:b/>
                <w:sz w:val="24"/>
                <w:szCs w:val="24"/>
              </w:rPr>
            </w:pPr>
          </w:p>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public ResultMessage confirmRecieve(ReceiverVO 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系统确定VO输入正确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r>
              <w:rPr>
                <w:rFonts w:hint="eastAsia" w:ascii="宋体" w:hAnsi="宋体"/>
                <w:b/>
                <w:sz w:val="24"/>
                <w:szCs w:val="24"/>
              </w:rPr>
              <w:t>LoadBLService.addLoad</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OrderListVO addLoad(String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Name输入格式正确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查找 若存在该order则返回该list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LoadBLService.createLoadlist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createLoadlist(LoadListVO 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所有VO数据录入完成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r>
              <w:rPr>
                <w:rFonts w:hint="eastAsia" w:ascii="宋体" w:hAnsi="宋体"/>
                <w:b/>
                <w:sz w:val="24"/>
                <w:szCs w:val="24"/>
              </w:rPr>
              <w:t>DeliverAndReceive.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createHallArrivalList(HallArrivalListVO hallArrivalList);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r>
              <w:rPr>
                <w:rFonts w:hint="eastAsia" w:ascii="宋体" w:hAnsi="宋体"/>
                <w:b/>
                <w:sz w:val="24"/>
                <w:szCs w:val="24"/>
              </w:rPr>
              <w:t>DeliverAndReceive.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createDeliveringList (DeliveringListVO deliveringList);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r>
              <w:rPr>
                <w:rFonts w:hint="eastAsia" w:ascii="宋体" w:hAnsi="宋体"/>
                <w:b/>
                <w:sz w:val="24"/>
                <w:szCs w:val="24"/>
              </w:rPr>
              <w:t>TransferCentreRecieveBLService.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creatTransArrivalList(TransArrivalListVO transArrivalList);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r>
              <w:rPr>
                <w:rFonts w:hint="eastAsia" w:ascii="宋体" w:hAnsi="宋体"/>
                <w:b/>
                <w:sz w:val="24"/>
                <w:szCs w:val="24"/>
              </w:rPr>
              <w:t>TransShipmentBLService.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public ResultMessage createShiplist(TransShipmentListVO transShipment);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gridSpan w:val="2"/>
          </w:tcPr>
          <w:p>
            <w:pPr>
              <w:spacing w:line="360" w:lineRule="auto"/>
              <w:jc w:val="left"/>
              <w:rPr>
                <w:rFonts w:ascii="宋体" w:hAnsi="宋体"/>
                <w:b/>
                <w:sz w:val="24"/>
                <w:szCs w:val="24"/>
              </w:rPr>
            </w:pPr>
            <w:r>
              <w:rPr>
                <w:rFonts w:hint="eastAsia" w:ascii="宋体" w:hAnsi="宋体"/>
                <w:b/>
                <w:sz w:val="24"/>
                <w:szCs w:val="24"/>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spacing w:line="360" w:lineRule="auto"/>
              <w:jc w:val="left"/>
              <w:rPr>
                <w:rFonts w:ascii="宋体" w:hAnsi="宋体"/>
                <w:b/>
                <w:sz w:val="24"/>
                <w:szCs w:val="24"/>
              </w:rPr>
            </w:pPr>
            <w:r>
              <w:rPr>
                <w:rFonts w:hint="eastAsia" w:ascii="宋体" w:hAnsi="宋体"/>
                <w:b/>
                <w:sz w:val="24"/>
                <w:szCs w:val="24"/>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 xml:space="preserve">             服务名</w:t>
            </w:r>
          </w:p>
        </w:tc>
        <w:tc>
          <w:tcPr>
            <w:tcW w:w="4261" w:type="dxa"/>
          </w:tcPr>
          <w:p>
            <w:pPr>
              <w:spacing w:line="360" w:lineRule="auto"/>
              <w:jc w:val="left"/>
              <w:rPr>
                <w:rFonts w:ascii="宋体" w:hAnsi="宋体"/>
                <w:b/>
                <w:sz w:val="24"/>
                <w:szCs w:val="24"/>
              </w:rPr>
            </w:pPr>
            <w:r>
              <w:rPr>
                <w:rFonts w:hint="eastAsia" w:ascii="宋体" w:hAnsi="宋体"/>
                <w:b/>
                <w:sz w:val="24"/>
                <w:szCs w:val="24"/>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TruckManagementDataService.show(String Hall_Num);</w:t>
            </w:r>
          </w:p>
        </w:tc>
        <w:tc>
          <w:tcPr>
            <w:tcW w:w="4261" w:type="dxa"/>
          </w:tcPr>
          <w:p>
            <w:pPr>
              <w:spacing w:line="360" w:lineRule="auto"/>
              <w:jc w:val="left"/>
              <w:rPr>
                <w:rFonts w:ascii="宋体" w:hAnsi="宋体"/>
                <w:b/>
                <w:sz w:val="24"/>
                <w:szCs w:val="24"/>
              </w:rPr>
            </w:pPr>
            <w:r>
              <w:rPr>
                <w:rFonts w:hint="eastAsia" w:ascii="宋体" w:hAnsi="宋体"/>
                <w:b/>
                <w:sz w:val="24"/>
                <w:szCs w:val="24"/>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TruckManagementDataService.update(TruckPO truck);</w:t>
            </w:r>
          </w:p>
          <w:p>
            <w:pPr>
              <w:spacing w:line="360" w:lineRule="auto"/>
              <w:jc w:val="left"/>
              <w:rPr>
                <w:rFonts w:ascii="宋体" w:hAnsi="宋体"/>
                <w:b/>
                <w:sz w:val="24"/>
                <w:szCs w:val="24"/>
              </w:rPr>
            </w:pPr>
          </w:p>
        </w:tc>
        <w:tc>
          <w:tcPr>
            <w:tcW w:w="4261" w:type="dxa"/>
          </w:tcPr>
          <w:p>
            <w:pPr>
              <w:spacing w:line="360" w:lineRule="auto"/>
              <w:jc w:val="left"/>
              <w:rPr>
                <w:rFonts w:ascii="宋体" w:hAnsi="宋体"/>
                <w:b/>
                <w:sz w:val="24"/>
                <w:szCs w:val="24"/>
              </w:rPr>
            </w:pPr>
            <w:r>
              <w:rPr>
                <w:rFonts w:hint="eastAsia" w:ascii="宋体" w:hAnsi="宋体"/>
                <w:b/>
                <w:sz w:val="24"/>
                <w:szCs w:val="24"/>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TruckManagementDataService.delete(TruckPO truck);</w:t>
            </w:r>
          </w:p>
        </w:tc>
        <w:tc>
          <w:tcPr>
            <w:tcW w:w="4261" w:type="dxa"/>
          </w:tcPr>
          <w:p>
            <w:pPr>
              <w:spacing w:line="360" w:lineRule="auto"/>
              <w:jc w:val="left"/>
              <w:rPr>
                <w:rFonts w:ascii="宋体" w:hAnsi="宋体"/>
                <w:b/>
                <w:sz w:val="24"/>
                <w:szCs w:val="24"/>
              </w:rPr>
            </w:pPr>
            <w:r>
              <w:rPr>
                <w:rFonts w:hint="eastAsia" w:ascii="宋体" w:hAnsi="宋体"/>
                <w:b/>
                <w:sz w:val="24"/>
                <w:szCs w:val="24"/>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TruckManagementDataService.add(TruckPO truck);</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TruckManagementDataService.find(String num);</w:t>
            </w:r>
          </w:p>
        </w:tc>
        <w:tc>
          <w:tcPr>
            <w:tcW w:w="4261" w:type="dxa"/>
          </w:tcPr>
          <w:p>
            <w:pPr>
              <w:spacing w:line="360" w:lineRule="auto"/>
              <w:jc w:val="left"/>
              <w:rPr>
                <w:rFonts w:ascii="宋体" w:hAnsi="宋体"/>
                <w:b/>
                <w:sz w:val="24"/>
                <w:szCs w:val="24"/>
              </w:rPr>
            </w:pPr>
            <w:r>
              <w:rPr>
                <w:rFonts w:hint="eastAsia" w:ascii="宋体" w:hAnsi="宋体"/>
                <w:b/>
                <w:sz w:val="24"/>
                <w:szCs w:val="24"/>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DriverManagementDataService.show(String Hall_Num);</w:t>
            </w:r>
          </w:p>
        </w:tc>
        <w:tc>
          <w:tcPr>
            <w:tcW w:w="4261" w:type="dxa"/>
          </w:tcPr>
          <w:p>
            <w:pPr>
              <w:spacing w:line="360" w:lineRule="auto"/>
              <w:jc w:val="left"/>
              <w:rPr>
                <w:rFonts w:ascii="宋体" w:hAnsi="宋体"/>
                <w:b/>
                <w:sz w:val="24"/>
                <w:szCs w:val="24"/>
              </w:rPr>
            </w:pPr>
            <w:r>
              <w:rPr>
                <w:rFonts w:hint="eastAsia" w:ascii="宋体" w:hAnsi="宋体"/>
                <w:b/>
                <w:sz w:val="24"/>
                <w:szCs w:val="24"/>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DriverManagementDataService.update(DriverPO driver);</w:t>
            </w:r>
          </w:p>
        </w:tc>
        <w:tc>
          <w:tcPr>
            <w:tcW w:w="4261" w:type="dxa"/>
          </w:tcPr>
          <w:p>
            <w:pPr>
              <w:spacing w:line="360" w:lineRule="auto"/>
              <w:jc w:val="left"/>
              <w:rPr>
                <w:rFonts w:ascii="宋体" w:hAnsi="宋体"/>
                <w:b/>
                <w:sz w:val="24"/>
                <w:szCs w:val="24"/>
              </w:rPr>
            </w:pPr>
            <w:r>
              <w:rPr>
                <w:rFonts w:hint="eastAsia" w:ascii="宋体" w:hAnsi="宋体"/>
                <w:b/>
                <w:sz w:val="24"/>
                <w:szCs w:val="24"/>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DriverManagementDataService.delete(DriverPO driver);</w:t>
            </w:r>
          </w:p>
        </w:tc>
        <w:tc>
          <w:tcPr>
            <w:tcW w:w="4261" w:type="dxa"/>
          </w:tcPr>
          <w:p>
            <w:pPr>
              <w:spacing w:line="360" w:lineRule="auto"/>
              <w:jc w:val="left"/>
              <w:rPr>
                <w:rFonts w:ascii="宋体" w:hAnsi="宋体"/>
                <w:b/>
                <w:sz w:val="24"/>
                <w:szCs w:val="24"/>
              </w:rPr>
            </w:pPr>
            <w:r>
              <w:rPr>
                <w:rFonts w:hint="eastAsia" w:ascii="宋体" w:hAnsi="宋体"/>
                <w:b/>
                <w:sz w:val="24"/>
                <w:szCs w:val="24"/>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DriverManagementDataService.add(DriverPO driver);</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DriverManagementDataService.find(String num);</w:t>
            </w:r>
          </w:p>
        </w:tc>
        <w:tc>
          <w:tcPr>
            <w:tcW w:w="4261" w:type="dxa"/>
          </w:tcPr>
          <w:p>
            <w:pPr>
              <w:spacing w:line="360" w:lineRule="auto"/>
              <w:jc w:val="left"/>
              <w:rPr>
                <w:rFonts w:ascii="宋体" w:hAnsi="宋体"/>
                <w:b/>
                <w:sz w:val="24"/>
                <w:szCs w:val="24"/>
              </w:rPr>
            </w:pPr>
            <w:r>
              <w:rPr>
                <w:rFonts w:hint="eastAsia" w:ascii="宋体" w:hAnsi="宋体"/>
                <w:b/>
                <w:sz w:val="24"/>
                <w:szCs w:val="24"/>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SerchPkgInformationDataService.searchPkgInformation(String orderlistId);</w:t>
            </w:r>
          </w:p>
        </w:tc>
        <w:tc>
          <w:tcPr>
            <w:tcW w:w="4261"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SendingPkgDataService.InputOrderList(OrderListPO orderList);</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ReceiverPkgDataService.findOrderlist(String orderlistId);</w:t>
            </w:r>
          </w:p>
        </w:tc>
        <w:tc>
          <w:tcPr>
            <w:tcW w:w="4261" w:type="dxa"/>
          </w:tcPr>
          <w:p>
            <w:pPr>
              <w:spacing w:line="360" w:lineRule="auto"/>
              <w:jc w:val="left"/>
              <w:rPr>
                <w:rFonts w:ascii="宋体" w:hAnsi="宋体"/>
                <w:b/>
                <w:sz w:val="24"/>
                <w:szCs w:val="24"/>
              </w:rPr>
            </w:pPr>
            <w:r>
              <w:rPr>
                <w:rFonts w:hint="eastAsia" w:ascii="宋体" w:hAnsi="宋体"/>
                <w:b/>
                <w:sz w:val="24"/>
                <w:szCs w:val="24"/>
              </w:rPr>
              <w:t>在orderlist中查找该id 若存在则返回一个PO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ReceiverPkgDataService.confirmReceive(ReceiverPO receiver);</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LoadDataService.addLoad(String num);</w:t>
            </w:r>
          </w:p>
        </w:tc>
        <w:tc>
          <w:tcPr>
            <w:tcW w:w="4261" w:type="dxa"/>
          </w:tcPr>
          <w:p>
            <w:pPr>
              <w:spacing w:line="360" w:lineRule="auto"/>
              <w:jc w:val="left"/>
              <w:rPr>
                <w:rFonts w:ascii="宋体" w:hAnsi="宋体"/>
                <w:b/>
                <w:sz w:val="24"/>
                <w:szCs w:val="24"/>
              </w:rPr>
            </w:pPr>
            <w:r>
              <w:rPr>
                <w:rFonts w:hint="eastAsia" w:ascii="宋体" w:hAnsi="宋体"/>
                <w:b/>
                <w:sz w:val="24"/>
                <w:szCs w:val="24"/>
              </w:rPr>
              <w:t>在列表中查找若num存在返回一个PO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LoadDataService.createLoadlist(LoadlistPO loadListPO);</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DeliverAndReceiveDataService.createHallArrivalList(HallArrivalListPO hallArrivalList);</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DeliverAndReceiveDataService.createDeliveringList (DeliveringListPO deliveringList);</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TransShipmentDataService.createShiplist(TransShipmentListPO transShipment);</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TransferCentreRecieveDataService.creatTransArrivalList(TransArrivalListPO transArrivalList);</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RepertoryDataService.inputRepertory(RepertoryInPO repertoryIn);</w:t>
            </w:r>
          </w:p>
          <w:p>
            <w:pPr>
              <w:spacing w:line="360" w:lineRule="auto"/>
              <w:jc w:val="left"/>
              <w:rPr>
                <w:rFonts w:ascii="宋体" w:hAnsi="宋体"/>
                <w:b/>
                <w:sz w:val="24"/>
                <w:szCs w:val="24"/>
              </w:rPr>
            </w:pPr>
            <w:r>
              <w:rPr>
                <w:rFonts w:hint="eastAsia" w:ascii="宋体" w:hAnsi="宋体"/>
                <w:b/>
                <w:sz w:val="24"/>
                <w:szCs w:val="24"/>
              </w:rPr>
              <w:tab/>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RepertoryDataService.outputRepertory(RepertoryOutPO repertoryOut);</w:t>
            </w:r>
          </w:p>
        </w:tc>
        <w:tc>
          <w:tcPr>
            <w:tcW w:w="4261"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tcPr>
          <w:p>
            <w:pPr>
              <w:spacing w:line="360" w:lineRule="auto"/>
              <w:jc w:val="left"/>
              <w:rPr>
                <w:rFonts w:ascii="宋体" w:hAnsi="宋体"/>
                <w:b/>
                <w:sz w:val="24"/>
                <w:szCs w:val="24"/>
              </w:rPr>
            </w:pPr>
            <w:r>
              <w:rPr>
                <w:rFonts w:hint="eastAsia" w:ascii="宋体" w:hAnsi="宋体"/>
                <w:b/>
                <w:sz w:val="24"/>
                <w:szCs w:val="24"/>
              </w:rPr>
              <w:t>RepertoryDataService.showRepertory(String start_time,String end_time);</w:t>
            </w:r>
          </w:p>
        </w:tc>
        <w:tc>
          <w:tcPr>
            <w:tcW w:w="4261" w:type="dxa"/>
          </w:tcPr>
          <w:p>
            <w:pPr>
              <w:spacing w:line="360" w:lineRule="auto"/>
              <w:jc w:val="left"/>
              <w:rPr>
                <w:rFonts w:ascii="宋体" w:hAnsi="宋体"/>
                <w:b/>
                <w:sz w:val="24"/>
                <w:szCs w:val="24"/>
              </w:rPr>
            </w:pPr>
            <w:r>
              <w:rPr>
                <w:rFonts w:hint="eastAsia" w:ascii="宋体" w:hAnsi="宋体"/>
                <w:b/>
                <w:sz w:val="24"/>
                <w:szCs w:val="24"/>
              </w:rPr>
              <w:t>返回一个PO</w:t>
            </w:r>
          </w:p>
        </w:tc>
      </w:tr>
    </w:tbl>
    <w:p>
      <w:pPr>
        <w:spacing w:line="360" w:lineRule="auto"/>
        <w:jc w:val="left"/>
        <w:rPr>
          <w:rFonts w:ascii="宋体" w:hAnsi="宋体"/>
          <w:b/>
          <w:sz w:val="24"/>
          <w:szCs w:val="24"/>
        </w:rPr>
      </w:pPr>
    </w:p>
    <w:p>
      <w:pPr>
        <w:spacing w:line="360" w:lineRule="auto"/>
        <w:jc w:val="left"/>
        <w:rPr>
          <w:rFonts w:ascii="宋体" w:hAnsi="宋体"/>
          <w:b/>
          <w:sz w:val="28"/>
          <w:szCs w:val="28"/>
        </w:rPr>
      </w:pPr>
      <w:r>
        <w:rPr>
          <w:rFonts w:hint="eastAsia" w:ascii="宋体" w:hAnsi="宋体"/>
          <w:b/>
          <w:sz w:val="24"/>
          <w:szCs w:val="24"/>
        </w:rPr>
        <w:t xml:space="preserve"> </w:t>
      </w:r>
      <w:r>
        <w:rPr>
          <w:rFonts w:ascii="宋体" w:hAnsi="宋体"/>
          <w:b/>
          <w:sz w:val="24"/>
          <w:szCs w:val="24"/>
        </w:rPr>
        <w:tab/>
      </w:r>
      <w:bookmarkStart w:id="13" w:name="数据层的分解"/>
      <w:r>
        <w:rPr>
          <w:rFonts w:hint="eastAsia" w:ascii="宋体" w:hAnsi="宋体"/>
          <w:b/>
          <w:sz w:val="28"/>
          <w:szCs w:val="28"/>
        </w:rPr>
        <w:t>5.4数据层的分解</w:t>
      </w:r>
      <w:bookmarkEnd w:id="13"/>
    </w:p>
    <w:p>
      <w:pPr>
        <w:spacing w:line="360" w:lineRule="auto"/>
        <w:jc w:val="left"/>
        <w:rPr>
          <w:rFonts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hint="eastAsia" w:ascii="宋体" w:hAnsi="宋体"/>
          <w:sz w:val="24"/>
          <w:szCs w:val="24"/>
        </w:rPr>
        <w:t>，</w:t>
      </w:r>
      <w:r>
        <w:rPr>
          <w:rFonts w:ascii="宋体" w:hAnsi="宋体"/>
          <w:sz w:val="24"/>
          <w:szCs w:val="24"/>
        </w:rPr>
        <w:t>包括对持久化数据的增</w:t>
      </w:r>
      <w:r>
        <w:rPr>
          <w:rFonts w:hint="eastAsia" w:ascii="宋体" w:hAnsi="宋体"/>
          <w:sz w:val="24"/>
          <w:szCs w:val="24"/>
        </w:rPr>
        <w:t>、</w:t>
      </w:r>
      <w:r>
        <w:rPr>
          <w:rFonts w:ascii="宋体" w:hAnsi="宋体"/>
          <w:sz w:val="24"/>
          <w:szCs w:val="24"/>
        </w:rPr>
        <w:t>删</w:t>
      </w:r>
      <w:r>
        <w:rPr>
          <w:rFonts w:hint="eastAsia" w:ascii="宋体" w:hAnsi="宋体"/>
          <w:sz w:val="24"/>
          <w:szCs w:val="24"/>
        </w:rPr>
        <w:t>、</w:t>
      </w:r>
      <w:r>
        <w:rPr>
          <w:rFonts w:ascii="宋体" w:hAnsi="宋体"/>
          <w:sz w:val="24"/>
          <w:szCs w:val="24"/>
        </w:rPr>
        <w:t>改</w:t>
      </w:r>
      <w:r>
        <w:rPr>
          <w:rFonts w:hint="eastAsia" w:ascii="宋体" w:hAnsi="宋体"/>
          <w:sz w:val="24"/>
          <w:szCs w:val="24"/>
        </w:rPr>
        <w:t>、</w:t>
      </w:r>
      <w:r>
        <w:rPr>
          <w:rFonts w:ascii="宋体" w:hAnsi="宋体"/>
          <w:sz w:val="24"/>
          <w:szCs w:val="24"/>
        </w:rPr>
        <w:t>查</w:t>
      </w:r>
      <w:r>
        <w:rPr>
          <w:rFonts w:hint="eastAsia" w:ascii="宋体" w:hAnsi="宋体"/>
          <w:sz w:val="24"/>
          <w:szCs w:val="24"/>
        </w:rPr>
        <w:t>。</w:t>
      </w:r>
      <w:r>
        <w:rPr>
          <w:rFonts w:ascii="宋体" w:hAnsi="宋体"/>
          <w:sz w:val="24"/>
          <w:szCs w:val="24"/>
        </w:rPr>
        <w:t>由于持久化数据的保存可能存在多种形式</w:t>
      </w:r>
      <w:r>
        <w:rPr>
          <w:rFonts w:hint="eastAsia" w:ascii="宋体" w:hAnsi="宋体"/>
          <w:sz w:val="24"/>
          <w:szCs w:val="24"/>
        </w:rPr>
        <w:t>：</w:t>
      </w:r>
      <w:r>
        <w:rPr>
          <w:rFonts w:ascii="宋体" w:hAnsi="宋体"/>
          <w:sz w:val="24"/>
          <w:szCs w:val="24"/>
        </w:rPr>
        <w:t>Txt文件</w:t>
      </w:r>
      <w:r>
        <w:rPr>
          <w:rFonts w:hint="eastAsia" w:ascii="宋体" w:hAnsi="宋体"/>
          <w:sz w:val="24"/>
          <w:szCs w:val="24"/>
        </w:rPr>
        <w:t>、序列化文件、数据库等，所以抽象了数据服务。数据层模块的描述具体如图13所示。</w:t>
      </w:r>
    </w:p>
    <w:p>
      <w:pPr>
        <w:spacing w:line="360" w:lineRule="auto"/>
        <w:jc w:val="left"/>
        <w:rPr>
          <w:rFonts w:ascii="宋体" w:hAnsi="宋体"/>
          <w:sz w:val="24"/>
          <w:szCs w:val="24"/>
        </w:rPr>
      </w:pPr>
      <w:r>
        <w:rPr>
          <w:rFonts w:ascii="宋体" w:hAnsi="宋体"/>
          <w:sz w:val="24"/>
          <w:szCs w:val="24"/>
        </w:rPr>
        <w:pict>
          <v:shape id="_x0000_i1036" o:spt="75" type="#_x0000_t75" style="height:265.7pt;width:415.7pt;" filled="f" o:preferrelative="t" stroked="f" coordsize="21600,21600">
            <v:path/>
            <v:fill on="f" focussize="0,0"/>
            <v:stroke on="f" joinstyle="miter"/>
            <v:imagedata r:id="rId17" o:title=""/>
            <o:lock v:ext="edit"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13</w:t>
      </w:r>
      <w:r>
        <w:rPr>
          <w:rFonts w:hint="eastAsia" w:ascii="仿宋" w:hAnsi="仿宋" w:eastAsia="仿宋"/>
          <w:szCs w:val="21"/>
        </w:rPr>
        <w:tab/>
      </w:r>
      <w:r>
        <w:rPr>
          <w:rFonts w:hint="eastAsia" w:ascii="仿宋" w:hAnsi="仿宋" w:eastAsia="仿宋"/>
          <w:szCs w:val="21"/>
        </w:rPr>
        <w:t>数据层模块的职责</w:t>
      </w:r>
    </w:p>
    <w:p>
      <w:pPr>
        <w:spacing w:line="360" w:lineRule="auto"/>
        <w:jc w:val="left"/>
        <w:rPr>
          <w:rFonts w:ascii="宋体" w:hAnsi="宋体"/>
          <w:sz w:val="24"/>
          <w:szCs w:val="24"/>
        </w:rPr>
      </w:pPr>
      <w:r>
        <w:rPr>
          <w:rFonts w:hint="eastAsia" w:ascii="宋体" w:hAnsi="宋体"/>
          <w:sz w:val="24"/>
          <w:szCs w:val="24"/>
        </w:rPr>
        <w:t>5.4.1数据层模块的职责</w:t>
      </w:r>
    </w:p>
    <w:p>
      <w:pPr>
        <w:spacing w:line="360" w:lineRule="auto"/>
        <w:jc w:val="left"/>
        <w:rPr>
          <w:rFonts w:ascii="宋体" w:hAnsi="宋体"/>
          <w:sz w:val="24"/>
          <w:szCs w:val="24"/>
        </w:rPr>
      </w:pPr>
      <w:r>
        <w:rPr>
          <w:rFonts w:ascii="宋体" w:hAnsi="宋体"/>
          <w:sz w:val="24"/>
          <w:szCs w:val="24"/>
        </w:rPr>
        <w:t>数据层模块的职责如表</w:t>
      </w:r>
      <w:r>
        <w:rPr>
          <w:rFonts w:hint="eastAsia" w:ascii="宋体" w:hAnsi="宋体"/>
          <w:sz w:val="24"/>
          <w:szCs w:val="24"/>
        </w:rPr>
        <w:t>11所示。</w:t>
      </w:r>
    </w:p>
    <w:p>
      <w:pPr>
        <w:spacing w:line="360" w:lineRule="auto"/>
        <w:jc w:val="center"/>
        <w:rPr>
          <w:rFonts w:ascii="宋体" w:hAnsi="宋体"/>
          <w:color w:val="000000"/>
          <w:sz w:val="24"/>
          <w:szCs w:val="24"/>
        </w:rPr>
      </w:pPr>
      <w:r>
        <w:rPr>
          <w:rFonts w:ascii="宋体" w:hAnsi="宋体"/>
          <w:color w:val="000000"/>
          <w:sz w:val="24"/>
          <w:szCs w:val="24"/>
        </w:rPr>
        <w:t>表</w:t>
      </w:r>
      <w:r>
        <w:rPr>
          <w:rFonts w:hint="eastAsia" w:ascii="宋体" w:hAnsi="宋体"/>
          <w:color w:val="000000"/>
          <w:sz w:val="24"/>
          <w:szCs w:val="24"/>
        </w:rPr>
        <w:t>11</w:t>
      </w:r>
      <w:r>
        <w:rPr>
          <w:rFonts w:hint="eastAsia" w:ascii="宋体" w:hAnsi="宋体"/>
          <w:color w:val="000000"/>
          <w:sz w:val="24"/>
          <w:szCs w:val="24"/>
        </w:rPr>
        <w:tab/>
      </w:r>
      <w:r>
        <w:rPr>
          <w:rFonts w:hint="eastAsia" w:ascii="宋体" w:hAnsi="宋体"/>
          <w:color w:val="000000"/>
          <w:sz w:val="24"/>
          <w:szCs w:val="24"/>
        </w:rPr>
        <w:t>数据层模块的职责</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center"/>
              <w:rPr>
                <w:rFonts w:ascii="宋体" w:hAnsi="宋体"/>
                <w:b/>
                <w:color w:val="000000"/>
                <w:kern w:val="0"/>
                <w:sz w:val="24"/>
                <w:szCs w:val="24"/>
              </w:rPr>
            </w:pPr>
            <w:r>
              <w:rPr>
                <w:rFonts w:hint="eastAsia" w:ascii="宋体" w:hAnsi="宋体"/>
                <w:b/>
                <w:color w:val="000000"/>
                <w:kern w:val="0"/>
                <w:sz w:val="24"/>
                <w:szCs w:val="24"/>
              </w:rPr>
              <w:t>模块</w:t>
            </w:r>
          </w:p>
        </w:tc>
        <w:tc>
          <w:tcPr>
            <w:tcW w:w="4148" w:type="dxa"/>
          </w:tcPr>
          <w:p>
            <w:pPr>
              <w:spacing w:line="360" w:lineRule="auto"/>
              <w:jc w:val="center"/>
              <w:rPr>
                <w:rFonts w:ascii="宋体" w:hAnsi="宋体"/>
                <w:b/>
                <w:color w:val="000000"/>
                <w:kern w:val="0"/>
                <w:sz w:val="24"/>
                <w:szCs w:val="24"/>
              </w:rPr>
            </w:pPr>
            <w:r>
              <w:rPr>
                <w:rFonts w:hint="eastAsia" w:ascii="宋体" w:hAnsi="宋体"/>
                <w:b/>
                <w:color w:val="000000"/>
                <w:kern w:val="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center"/>
              <w:rPr>
                <w:rFonts w:ascii="宋体" w:hAnsi="宋体"/>
                <w:color w:val="000000"/>
                <w:kern w:val="0"/>
                <w:sz w:val="24"/>
                <w:szCs w:val="24"/>
              </w:rPr>
            </w:pPr>
            <w:r>
              <w:rPr>
                <w:rFonts w:hint="eastAsia" w:ascii="宋体" w:hAnsi="宋体"/>
                <w:color w:val="000000"/>
                <w:kern w:val="0"/>
                <w:sz w:val="24"/>
                <w:szCs w:val="24"/>
              </w:rPr>
              <w:t>*</w:t>
            </w:r>
            <w:r>
              <w:rPr>
                <w:rFonts w:ascii="宋体" w:hAnsi="宋体"/>
                <w:color w:val="000000"/>
                <w:kern w:val="0"/>
                <w:sz w:val="24"/>
                <w:szCs w:val="24"/>
              </w:rPr>
              <w:t>DataService</w:t>
            </w:r>
          </w:p>
        </w:tc>
        <w:tc>
          <w:tcPr>
            <w:tcW w:w="4148" w:type="dxa"/>
          </w:tcPr>
          <w:p>
            <w:pPr>
              <w:spacing w:line="360" w:lineRule="auto"/>
              <w:jc w:val="center"/>
              <w:rPr>
                <w:rFonts w:ascii="宋体" w:hAnsi="宋体"/>
                <w:color w:val="000000"/>
                <w:kern w:val="0"/>
                <w:sz w:val="24"/>
                <w:szCs w:val="24"/>
              </w:rPr>
            </w:pPr>
            <w:r>
              <w:rPr>
                <w:rFonts w:hint="eastAsia" w:ascii="宋体" w:hAnsi="宋体"/>
                <w:color w:val="000000"/>
                <w:kern w:val="0"/>
                <w:sz w:val="24"/>
                <w:szCs w:val="24"/>
              </w:rPr>
              <w:t>持久化数据库接口，提供机体载入、集体保存、增、删、改、查服务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center"/>
              <w:rPr>
                <w:rFonts w:ascii="宋体" w:hAnsi="宋体"/>
                <w:color w:val="000000"/>
                <w:kern w:val="0"/>
                <w:sz w:val="24"/>
                <w:szCs w:val="24"/>
              </w:rPr>
            </w:pPr>
            <w:r>
              <w:rPr>
                <w:rFonts w:hint="eastAsia" w:ascii="宋体" w:hAnsi="宋体"/>
                <w:color w:val="000000"/>
                <w:kern w:val="0"/>
                <w:sz w:val="24"/>
                <w:szCs w:val="24"/>
              </w:rPr>
              <w:t>*DataServiceTxtFileImpl</w:t>
            </w:r>
          </w:p>
        </w:tc>
        <w:tc>
          <w:tcPr>
            <w:tcW w:w="4148" w:type="dxa"/>
          </w:tcPr>
          <w:p>
            <w:pPr>
              <w:spacing w:line="360" w:lineRule="auto"/>
              <w:jc w:val="center"/>
              <w:rPr>
                <w:rFonts w:ascii="宋体" w:hAnsi="宋体"/>
                <w:color w:val="000000"/>
                <w:kern w:val="0"/>
                <w:sz w:val="24"/>
                <w:szCs w:val="24"/>
              </w:rPr>
            </w:pPr>
            <w:r>
              <w:rPr>
                <w:rFonts w:hint="eastAsia" w:ascii="宋体" w:hAnsi="宋体"/>
                <w:color w:val="000000"/>
                <w:kern w:val="0"/>
                <w:sz w:val="24"/>
                <w:szCs w:val="24"/>
              </w:rPr>
              <w:t>基于Txt文件的持久化数据库的接口，提供集体载入，集体保存，增、删、改、查服务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center"/>
              <w:rPr>
                <w:rFonts w:ascii="宋体" w:hAnsi="宋体"/>
                <w:color w:val="000000"/>
                <w:kern w:val="0"/>
                <w:sz w:val="24"/>
                <w:szCs w:val="24"/>
              </w:rPr>
            </w:pPr>
            <w:r>
              <w:rPr>
                <w:rFonts w:hint="eastAsia" w:ascii="宋体" w:hAnsi="宋体"/>
                <w:color w:val="000000"/>
                <w:kern w:val="0"/>
                <w:sz w:val="24"/>
                <w:szCs w:val="24"/>
              </w:rPr>
              <w:t>*DataServiceSerializableFileImpl</w:t>
            </w:r>
          </w:p>
        </w:tc>
        <w:tc>
          <w:tcPr>
            <w:tcW w:w="4148" w:type="dxa"/>
          </w:tcPr>
          <w:p>
            <w:pPr>
              <w:spacing w:line="360" w:lineRule="auto"/>
              <w:jc w:val="center"/>
              <w:rPr>
                <w:rFonts w:ascii="宋体" w:hAnsi="宋体"/>
                <w:color w:val="000000"/>
                <w:kern w:val="0"/>
                <w:sz w:val="24"/>
                <w:szCs w:val="24"/>
              </w:rPr>
            </w:pPr>
            <w:r>
              <w:rPr>
                <w:rFonts w:hint="eastAsia" w:ascii="宋体" w:hAnsi="宋体"/>
                <w:color w:val="000000"/>
                <w:kern w:val="0"/>
                <w:sz w:val="24"/>
                <w:szCs w:val="24"/>
              </w:rPr>
              <w:t>基于序列化文件的持久化数据库的接口，提供集体载入，集体保存，增、删、改、查服务</w:t>
            </w:r>
          </w:p>
        </w:tc>
      </w:tr>
    </w:tbl>
    <w:p>
      <w:pPr>
        <w:spacing w:line="360" w:lineRule="auto"/>
        <w:rPr>
          <w:rFonts w:ascii="宋体" w:hAnsi="宋体"/>
          <w:color w:val="000000"/>
          <w:sz w:val="24"/>
          <w:szCs w:val="24"/>
        </w:rPr>
      </w:pPr>
      <w:r>
        <w:rPr>
          <w:rFonts w:hint="eastAsia" w:ascii="宋体" w:hAnsi="宋体"/>
          <w:color w:val="000000"/>
          <w:sz w:val="24"/>
          <w:szCs w:val="24"/>
        </w:rPr>
        <w:t>5</w:t>
      </w:r>
      <w:r>
        <w:rPr>
          <w:rFonts w:ascii="宋体" w:hAnsi="宋体"/>
          <w:color w:val="000000"/>
          <w:sz w:val="24"/>
          <w:szCs w:val="24"/>
        </w:rPr>
        <w:t>.4.2数据层模块的接口规范</w:t>
      </w:r>
    </w:p>
    <w:p>
      <w:pPr>
        <w:spacing w:line="360" w:lineRule="auto"/>
        <w:jc w:val="center"/>
        <w:rPr>
          <w:rFonts w:ascii="宋体" w:hAnsi="宋体"/>
          <w:sz w:val="24"/>
          <w:szCs w:val="24"/>
        </w:rPr>
      </w:pPr>
      <w:r>
        <w:rPr>
          <w:rFonts w:ascii="宋体" w:hAnsi="宋体"/>
          <w:sz w:val="24"/>
          <w:szCs w:val="24"/>
        </w:rPr>
        <w:t>表</w:t>
      </w:r>
      <w:r>
        <w:rPr>
          <w:rFonts w:hint="eastAsia" w:ascii="宋体" w:hAnsi="宋体"/>
          <w:sz w:val="24"/>
          <w:szCs w:val="24"/>
        </w:rPr>
        <w:t>12</w:t>
      </w:r>
      <w:r>
        <w:rPr>
          <w:rFonts w:hint="eastAsia" w:ascii="宋体" w:hAnsi="宋体"/>
          <w:sz w:val="24"/>
          <w:szCs w:val="24"/>
        </w:rPr>
        <w:tab/>
      </w:r>
      <w:r>
        <w:rPr>
          <w:rFonts w:hint="eastAsia" w:ascii="宋体" w:hAnsi="宋体"/>
          <w:sz w:val="24"/>
          <w:szCs w:val="24"/>
        </w:rPr>
        <w:t>数据层模块的接口规范</w:t>
      </w:r>
    </w:p>
    <w:p>
      <w:pPr>
        <w:spacing w:line="360" w:lineRule="auto"/>
        <w:jc w:val="center"/>
        <w:rPr>
          <w:rFonts w:ascii="宋体" w:hAnsi="宋体"/>
          <w:sz w:val="24"/>
          <w:szCs w:val="24"/>
        </w:rPr>
      </w:pPr>
      <w:r>
        <w:rPr>
          <w:rFonts w:hint="eastAsia" w:ascii="宋体" w:hAnsi="宋体"/>
          <w:sz w:val="24"/>
          <w:szCs w:val="24"/>
        </w:rPr>
        <w:t>ChartData模块的接口规范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spacing w:line="360" w:lineRule="auto"/>
              <w:jc w:val="left"/>
              <w:rPr>
                <w:rFonts w:ascii="宋体" w:hAnsi="宋体"/>
                <w:b/>
                <w:sz w:val="24"/>
                <w:szCs w:val="24"/>
              </w:rPr>
            </w:pPr>
            <w:bookmarkStart w:id="14" w:name="信息视角"/>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CheckDataService.getDoc</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ArrayList&lt;ListPO&gt; getDoc(DocType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经理选择审批单据类型与时间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CheckDataService.changeDoc</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changeDoc(ArrayList&lt;ListPO&gt; 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经理对单据信息进行修改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FormDataService.getBusinessCircumstanceChart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ArrayList&lt;ListPO&gt;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财务人员或总经理已经登陆并申请查看经营情况表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返回收款付款PO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FormDataService.getCostandBenefitChart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ArrayList&lt;MoneyInformationListPO&gt;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财务人员或总经理选择查看成本收益表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返回成本收益PO</w:t>
            </w:r>
          </w:p>
        </w:tc>
      </w:tr>
    </w:tbl>
    <w:p>
      <w:pPr>
        <w:spacing w:line="360" w:lineRule="auto"/>
        <w:jc w:val="left"/>
        <w:rPr>
          <w:rFonts w:ascii="宋体" w:hAnsi="宋体"/>
          <w:b/>
          <w:color w:val="000000"/>
          <w:sz w:val="30"/>
          <w:szCs w:val="30"/>
        </w:rPr>
      </w:pPr>
    </w:p>
    <w:p>
      <w:pPr>
        <w:spacing w:line="360" w:lineRule="auto"/>
        <w:jc w:val="left"/>
        <w:rPr>
          <w:rFonts w:ascii="宋体" w:hAnsi="宋体"/>
          <w:b/>
          <w:color w:val="000000"/>
          <w:sz w:val="30"/>
          <w:szCs w:val="30"/>
        </w:rPr>
      </w:pPr>
      <w:r>
        <w:rPr>
          <w:rFonts w:hint="eastAsia" w:ascii="宋体" w:hAnsi="宋体"/>
          <w:b/>
          <w:color w:val="000000"/>
          <w:sz w:val="30"/>
          <w:szCs w:val="30"/>
        </w:rPr>
        <w:t xml:space="preserve">           </w:t>
      </w:r>
      <w:r>
        <w:rPr>
          <w:rFonts w:hint="eastAsia" w:ascii="宋体" w:hAnsi="宋体"/>
          <w:bCs/>
          <w:color w:val="000000"/>
          <w:sz w:val="24"/>
          <w:szCs w:val="24"/>
        </w:rPr>
        <w:t>InformationChangeData模块的接口规范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spacing w:line="360" w:lineRule="auto"/>
              <w:jc w:val="left"/>
              <w:rPr>
                <w:rFonts w:ascii="宋体" w:hAnsi="宋体"/>
                <w:b/>
                <w:sz w:val="24"/>
                <w:szCs w:val="24"/>
              </w:rPr>
            </w:pPr>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ConstantManageDataService.setDistance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输入的城市a、b与新距离都合法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设置新的距离信息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ConstantManageDataService.addCity</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新建城市名不重复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更新城市距离表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ConstantManageDataService.showDistanceChart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DistanceChartPO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ConstantManageDataService.showPriceChart</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PriceChartPO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ConstantManageDataService.setPrice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setPrice(String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输入的价格合法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设置新的价格常量信息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PeopleAgencyDataService.salaryManage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void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输入的id存在 策略合法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更新员工工资策略信息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PeopleAgencyDataService.showAll</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ArrayList&lt;AgencyPO&gt; showAll()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所有机构存在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返回所有机构信息PO集合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PeopleAgencyDataService.add</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void add(AgencyPO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机构信息不重复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PeopleAgencyDataService.delete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void delete(AgencyPO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机构信息存在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PeopleAgencyDataService.update</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void update(AgencyPO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机构信息修改合法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修改机构信息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PeopleAgencyDataService.find</w:t>
            </w:r>
          </w:p>
        </w:tc>
        <w:tc>
          <w:tcPr>
            <w:tcW w:w="1290"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AgencyPO find(String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机构信息存在 id输入合法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jc w:val="left"/>
              <w:rPr>
                <w:rFonts w:ascii="宋体" w:hAnsi="宋体"/>
                <w:b/>
                <w:sz w:val="24"/>
                <w:szCs w:val="24"/>
              </w:rPr>
            </w:pPr>
          </w:p>
        </w:tc>
        <w:tc>
          <w:tcPr>
            <w:tcW w:w="1290"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bl>
    <w:p>
      <w:pPr>
        <w:spacing w:line="360" w:lineRule="auto"/>
        <w:jc w:val="left"/>
        <w:rPr>
          <w:rFonts w:ascii="宋体" w:hAnsi="宋体"/>
          <w:b/>
          <w:color w:val="000000"/>
          <w:sz w:val="30"/>
          <w:szCs w:val="30"/>
        </w:rPr>
      </w:pPr>
      <w:r>
        <w:rPr>
          <w:rFonts w:hint="eastAsia" w:ascii="宋体" w:hAnsi="宋体"/>
          <w:b/>
          <w:color w:val="000000"/>
          <w:sz w:val="30"/>
          <w:szCs w:val="30"/>
        </w:rPr>
        <w:t xml:space="preserve">               </w:t>
      </w:r>
    </w:p>
    <w:p>
      <w:pPr>
        <w:spacing w:line="360" w:lineRule="auto"/>
        <w:jc w:val="left"/>
        <w:rPr>
          <w:rFonts w:ascii="宋体" w:hAnsi="宋体"/>
          <w:bCs/>
          <w:color w:val="000000"/>
          <w:sz w:val="24"/>
          <w:szCs w:val="24"/>
        </w:rPr>
      </w:pPr>
      <w:r>
        <w:rPr>
          <w:rFonts w:hint="eastAsia" w:ascii="宋体" w:hAnsi="宋体"/>
          <w:b/>
          <w:color w:val="000000"/>
          <w:sz w:val="30"/>
          <w:szCs w:val="30"/>
        </w:rPr>
        <w:t xml:space="preserve">               </w:t>
      </w:r>
      <w:r>
        <w:rPr>
          <w:rFonts w:hint="eastAsia" w:ascii="宋体" w:hAnsi="宋体"/>
          <w:bCs/>
          <w:color w:val="000000"/>
          <w:sz w:val="24"/>
          <w:szCs w:val="24"/>
        </w:rPr>
        <w:t xml:space="preserve"> UserData模块的接口规范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spacing w:line="360" w:lineRule="auto"/>
              <w:jc w:val="left"/>
              <w:rPr>
                <w:rFonts w:ascii="宋体" w:hAnsi="宋体"/>
                <w:b/>
                <w:sz w:val="24"/>
                <w:szCs w:val="24"/>
              </w:rPr>
            </w:pPr>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UserDataService.login</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UserPO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用户信息合法化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UserDataService.findonId</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UserPO findonId(String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用户id输入合法化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UserDataService.findonAdmin</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UserPO findonAdmin(String admin)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用户名admin输入合法化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UserDataService.insert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void insert(UserPO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UserDataService.delete</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void delete(UserPO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删除的PO存在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UserDataService.update</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void update(UserPO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更新的数据PO合法化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UserDataService.show</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ArrayList&lt;UserPO&gt; show()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系统要求展现所有用户信息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返回一个list&lt;PO&gt;</w:t>
            </w:r>
          </w:p>
        </w:tc>
      </w:tr>
    </w:tbl>
    <w:p>
      <w:pPr>
        <w:spacing w:line="360" w:lineRule="auto"/>
        <w:jc w:val="left"/>
        <w:rPr>
          <w:rFonts w:ascii="宋体" w:hAnsi="宋体"/>
          <w:b/>
          <w:color w:val="000000"/>
          <w:sz w:val="30"/>
          <w:szCs w:val="30"/>
        </w:rPr>
      </w:pPr>
    </w:p>
    <w:p>
      <w:pPr>
        <w:spacing w:line="360" w:lineRule="auto"/>
        <w:jc w:val="left"/>
        <w:rPr>
          <w:rFonts w:ascii="宋体" w:hAnsi="宋体"/>
          <w:b/>
          <w:color w:val="000000"/>
          <w:sz w:val="30"/>
          <w:szCs w:val="30"/>
        </w:rPr>
      </w:pPr>
    </w:p>
    <w:p>
      <w:pPr>
        <w:spacing w:line="360" w:lineRule="auto"/>
        <w:jc w:val="left"/>
        <w:rPr>
          <w:rFonts w:ascii="宋体" w:hAnsi="宋体"/>
          <w:bCs/>
          <w:color w:val="000000"/>
          <w:sz w:val="24"/>
          <w:szCs w:val="24"/>
        </w:rPr>
      </w:pPr>
      <w:r>
        <w:rPr>
          <w:rFonts w:hint="eastAsia" w:ascii="宋体" w:hAnsi="宋体"/>
          <w:b/>
          <w:color w:val="000000"/>
          <w:sz w:val="30"/>
          <w:szCs w:val="30"/>
        </w:rPr>
        <w:t xml:space="preserve">               </w:t>
      </w:r>
      <w:r>
        <w:rPr>
          <w:rFonts w:hint="eastAsia" w:ascii="宋体" w:hAnsi="宋体"/>
          <w:bCs/>
          <w:color w:val="000000"/>
          <w:sz w:val="24"/>
          <w:szCs w:val="24"/>
        </w:rPr>
        <w:t xml:space="preserve"> FinanceData模块的接口规范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spacing w:line="360" w:lineRule="auto"/>
              <w:jc w:val="left"/>
              <w:rPr>
                <w:rFonts w:ascii="宋体" w:hAnsi="宋体"/>
                <w:b/>
                <w:sz w:val="24"/>
                <w:szCs w:val="24"/>
              </w:rPr>
            </w:pPr>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CostManagementDataService.createMoneyOutlist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createMoneyOutlist(MoneyOutListPO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用户信息合法化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SettlementManagementDataService.search</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ArrayList&lt;MoneyOutListPO&gt; search(String start_day, String end_day,String Hallid);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日期与营业厅格式输入正确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r>
              <w:rPr>
                <w:rFonts w:hint="eastAsia" w:ascii="宋体" w:hAnsi="宋体"/>
                <w:b/>
                <w:sz w:val="24"/>
                <w:szCs w:val="24"/>
              </w:rPr>
              <w:t>BaseDataSettingDataService.addInstitutionInfo</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addInstitutionInfo(AgencyPO agencyPO);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BaseDataSettingDataService.addCommodityInfo</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addCommodityInfo(RepertoryPO repertoryPO);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BaseDataSettingDataService.addTruckInfo</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addTruckInfo(TruckPO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BaseDataSettingDataService.addFinanceInfo</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addFinanceInfo(BankAccountPO bankAccountPO);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AccountDataService.createCount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createCount(BankAccountPO 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AccountDataService.removeCount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Name输入合法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AccountDataService.updataCount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updataCount(BankAccountPO 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AccountDataService.searchCount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BankAccountPO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Keyword输入合法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AccountDataService.show</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ArrayList&lt;BankAccountPO&gt;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系统要求展现所有用户信息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返回一个list&lt;PO&gt;</w:t>
            </w:r>
          </w:p>
        </w:tc>
      </w:tr>
    </w:tbl>
    <w:p>
      <w:pPr>
        <w:spacing w:line="360" w:lineRule="auto"/>
        <w:jc w:val="left"/>
        <w:rPr>
          <w:rFonts w:ascii="宋体" w:hAnsi="宋体"/>
          <w:b/>
          <w:color w:val="000000"/>
          <w:sz w:val="30"/>
          <w:szCs w:val="30"/>
        </w:rPr>
      </w:pPr>
    </w:p>
    <w:p>
      <w:pPr>
        <w:spacing w:line="360" w:lineRule="auto"/>
        <w:jc w:val="left"/>
        <w:rPr>
          <w:rFonts w:ascii="宋体" w:hAnsi="宋体"/>
          <w:bCs/>
          <w:color w:val="000000"/>
          <w:sz w:val="24"/>
          <w:szCs w:val="24"/>
        </w:rPr>
      </w:pPr>
      <w:r>
        <w:rPr>
          <w:rFonts w:hint="eastAsia" w:ascii="宋体" w:hAnsi="宋体"/>
          <w:b/>
          <w:color w:val="000000"/>
          <w:sz w:val="30"/>
          <w:szCs w:val="30"/>
        </w:rPr>
        <w:t xml:space="preserve"> </w:t>
      </w:r>
      <w:r>
        <w:rPr>
          <w:rFonts w:hint="eastAsia" w:ascii="宋体" w:hAnsi="宋体"/>
          <w:bCs/>
          <w:color w:val="000000"/>
          <w:sz w:val="24"/>
          <w:szCs w:val="24"/>
        </w:rPr>
        <w:t xml:space="preserve">                LogisticsData模块的接口规范</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spacing w:line="360" w:lineRule="auto"/>
              <w:jc w:val="left"/>
              <w:rPr>
                <w:rFonts w:ascii="宋体" w:hAnsi="宋体"/>
                <w:b/>
                <w:sz w:val="24"/>
                <w:szCs w:val="24"/>
              </w:rPr>
            </w:pPr>
            <w:r>
              <w:rPr>
                <w:rFonts w:hint="eastAsia" w:ascii="宋体" w:hAnsi="宋体"/>
                <w:b/>
                <w:sz w:val="24"/>
                <w:szCs w:val="24"/>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TruckManagementDataService.show</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ArrayList&lt;TruckPO&gt;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输入信息合法化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TruckManagementDataService.update</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update(TruckPO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r>
              <w:rPr>
                <w:rFonts w:hint="eastAsia" w:ascii="宋体" w:hAnsi="宋体"/>
                <w:b/>
                <w:sz w:val="24"/>
                <w:szCs w:val="24"/>
              </w:rPr>
              <w:t>TruckManagementDataService.delete</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delete(TruckPO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TruckManagementDataService.add</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add(TruckPO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TruckManagementDataService.find</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TruckPO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Num输入合法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DriverManagementDataService.show</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ArrayList&lt;DriverPO&gt;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NUM输入合法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DriverManagementDataService.update</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update(DriverPO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DriverManagementDataService.delete</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delete(DriverPO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Name输入合法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DriverManagementDataService.add</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add(DriverPO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DriverManagementDataService.find</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DriverPO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Num输入合法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ReceiverPkgDataService.findOrderlist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OrderListPO findOrderlist(String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输入订单string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ReceiverPkgDataService.confirmReceive</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confirmReceive(ReceiverPO 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输入PO无误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SerchPkgInformationDataService.searchPkgInformation</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OrderListPO searchPkgInformation(String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系统输入的ID存在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LoadDataService.addLoad</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OrderListPO addLoad(String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num输入正确并存在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LoadDataService.createLoadlist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createLoadlist(LoadlistPO loadListPO);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DeliverAndReceiveDataService,createHallArrivalList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createHallArrivalList(HallArrivalListPO hallArrivalList);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r>
              <w:rPr>
                <w:rFonts w:hint="eastAsia" w:ascii="宋体" w:hAnsi="宋体"/>
                <w:b/>
                <w:sz w:val="24"/>
                <w:szCs w:val="24"/>
              </w:rPr>
              <w:t xml:space="preserve">DeliverAndReceiveDataService.createDeliveringList </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createDeliveringList (DeliveringListPO deliveringList);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TransShipmentDataService.createShiplist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createShiplist(TransShipmentListPO transShipment);</w:t>
            </w:r>
          </w:p>
          <w:p>
            <w:pPr>
              <w:spacing w:line="360" w:lineRule="auto"/>
              <w:jc w:val="left"/>
              <w:rPr>
                <w:rFonts w:ascii="宋体" w:hAnsi="宋体"/>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r>
              <w:rPr>
                <w:rFonts w:hint="eastAsia" w:ascii="宋体" w:hAnsi="宋体"/>
                <w:b/>
                <w:sz w:val="24"/>
                <w:szCs w:val="24"/>
              </w:rPr>
              <w:t>TransferCentreRecieveDataService.creatTransArrivalList</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creatTransArrivalList(TransArrivalListPO transArrivalList);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RepertoryDataService.inputRepertory</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inputRepertory(RepertoryInPO repertoryIn);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r>
              <w:rPr>
                <w:rFonts w:hint="eastAsia" w:ascii="宋体" w:hAnsi="宋体"/>
                <w:b/>
                <w:sz w:val="24"/>
                <w:szCs w:val="24"/>
              </w:rPr>
              <w:t>RepertoryDataService.outputRepertory</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boolean outputRepertory(RepertoryOutPO repertoryOut);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tcPr>
          <w:p>
            <w:pPr>
              <w:spacing w:line="360" w:lineRule="auto"/>
              <w:jc w:val="left"/>
              <w:rPr>
                <w:rFonts w:ascii="宋体" w:hAnsi="宋体"/>
                <w:b/>
                <w:sz w:val="24"/>
                <w:szCs w:val="24"/>
              </w:rPr>
            </w:pPr>
          </w:p>
          <w:p>
            <w:pPr>
              <w:spacing w:line="360" w:lineRule="auto"/>
              <w:jc w:val="left"/>
              <w:rPr>
                <w:rFonts w:ascii="宋体" w:hAnsi="宋体"/>
                <w:b/>
                <w:sz w:val="24"/>
                <w:szCs w:val="24"/>
              </w:rPr>
            </w:pPr>
            <w:r>
              <w:rPr>
                <w:rFonts w:hint="eastAsia" w:ascii="宋体" w:hAnsi="宋体"/>
                <w:b/>
                <w:sz w:val="24"/>
                <w:szCs w:val="24"/>
              </w:rPr>
              <w:t>RepertoryDataService.showRepertory</w:t>
            </w:r>
          </w:p>
        </w:tc>
        <w:tc>
          <w:tcPr>
            <w:tcW w:w="1292" w:type="dxa"/>
          </w:tcPr>
          <w:p>
            <w:pPr>
              <w:spacing w:line="360" w:lineRule="auto"/>
              <w:jc w:val="left"/>
              <w:rPr>
                <w:rFonts w:ascii="宋体" w:hAnsi="宋体"/>
                <w:b/>
                <w:sz w:val="24"/>
                <w:szCs w:val="24"/>
              </w:rPr>
            </w:pPr>
            <w:r>
              <w:rPr>
                <w:rFonts w:hint="eastAsia" w:ascii="宋体" w:hAnsi="宋体"/>
                <w:b/>
                <w:sz w:val="24"/>
                <w:szCs w:val="24"/>
              </w:rPr>
              <w:t>语法</w:t>
            </w:r>
          </w:p>
        </w:tc>
        <w:tc>
          <w:tcPr>
            <w:tcW w:w="4392" w:type="dxa"/>
          </w:tcPr>
          <w:p>
            <w:pPr>
              <w:spacing w:line="360" w:lineRule="auto"/>
              <w:jc w:val="left"/>
              <w:rPr>
                <w:rFonts w:ascii="宋体" w:hAnsi="宋体"/>
                <w:b/>
                <w:sz w:val="24"/>
                <w:szCs w:val="24"/>
              </w:rPr>
            </w:pPr>
            <w:r>
              <w:rPr>
                <w:rFonts w:hint="eastAsia" w:ascii="宋体" w:hAnsi="宋体"/>
                <w:b/>
                <w:sz w:val="24"/>
                <w:szCs w:val="24"/>
              </w:rPr>
              <w:t>public RepertoryInfoPO  showRepertory(String start_time,String end_time);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前置条件</w:t>
            </w:r>
          </w:p>
        </w:tc>
        <w:tc>
          <w:tcPr>
            <w:tcW w:w="4392" w:type="dxa"/>
          </w:tcPr>
          <w:p>
            <w:pPr>
              <w:spacing w:line="360" w:lineRule="auto"/>
              <w:jc w:val="left"/>
              <w:rPr>
                <w:rFonts w:ascii="宋体" w:hAnsi="宋体"/>
                <w:b/>
                <w:sz w:val="24"/>
                <w:szCs w:val="24"/>
              </w:rPr>
            </w:pPr>
            <w:r>
              <w:rPr>
                <w:rFonts w:hint="eastAsia" w:ascii="宋体" w:hAnsi="宋体"/>
                <w:b/>
                <w:sz w:val="24"/>
                <w:szCs w:val="24"/>
              </w:rPr>
              <w:t>时间输入格式正确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Pr>
          <w:p>
            <w:pPr>
              <w:spacing w:line="360" w:lineRule="auto"/>
              <w:jc w:val="left"/>
              <w:rPr>
                <w:rFonts w:ascii="宋体" w:hAnsi="宋体"/>
                <w:b/>
                <w:sz w:val="24"/>
                <w:szCs w:val="24"/>
              </w:rPr>
            </w:pPr>
          </w:p>
        </w:tc>
        <w:tc>
          <w:tcPr>
            <w:tcW w:w="1292" w:type="dxa"/>
          </w:tcPr>
          <w:p>
            <w:pPr>
              <w:spacing w:line="360" w:lineRule="auto"/>
              <w:jc w:val="left"/>
              <w:rPr>
                <w:rFonts w:ascii="宋体" w:hAnsi="宋体"/>
                <w:b/>
                <w:sz w:val="24"/>
                <w:szCs w:val="24"/>
              </w:rPr>
            </w:pPr>
            <w:r>
              <w:rPr>
                <w:rFonts w:hint="eastAsia" w:ascii="宋体" w:hAnsi="宋体"/>
                <w:b/>
                <w:sz w:val="24"/>
                <w:szCs w:val="24"/>
              </w:rPr>
              <w:t>后置条件</w:t>
            </w:r>
          </w:p>
        </w:tc>
        <w:tc>
          <w:tcPr>
            <w:tcW w:w="4392" w:type="dxa"/>
          </w:tcPr>
          <w:p>
            <w:pPr>
              <w:spacing w:line="360" w:lineRule="auto"/>
              <w:jc w:val="left"/>
              <w:rPr>
                <w:rFonts w:ascii="宋体" w:hAnsi="宋体"/>
                <w:b/>
                <w:sz w:val="24"/>
                <w:szCs w:val="24"/>
              </w:rPr>
            </w:pPr>
            <w:r>
              <w:rPr>
                <w:rFonts w:hint="eastAsia" w:ascii="宋体" w:hAnsi="宋体"/>
                <w:b/>
                <w:sz w:val="24"/>
                <w:szCs w:val="24"/>
              </w:rPr>
              <w:t>查找响应时间段内的信息返回一个PO</w:t>
            </w:r>
          </w:p>
        </w:tc>
      </w:tr>
    </w:tbl>
    <w:p>
      <w:pPr>
        <w:spacing w:line="360" w:lineRule="auto"/>
        <w:jc w:val="left"/>
        <w:rPr>
          <w:rFonts w:ascii="宋体" w:hAnsi="宋体"/>
          <w:b/>
          <w:color w:val="000000"/>
          <w:sz w:val="30"/>
          <w:szCs w:val="30"/>
        </w:rPr>
      </w:pPr>
    </w:p>
    <w:p>
      <w:pPr>
        <w:spacing w:line="360" w:lineRule="auto"/>
        <w:jc w:val="left"/>
        <w:rPr>
          <w:rFonts w:ascii="宋体" w:hAnsi="宋体"/>
          <w:b/>
          <w:color w:val="000000"/>
          <w:sz w:val="30"/>
          <w:szCs w:val="30"/>
        </w:rPr>
      </w:pPr>
    </w:p>
    <w:p>
      <w:pPr>
        <w:spacing w:line="360" w:lineRule="auto"/>
        <w:jc w:val="left"/>
        <w:rPr>
          <w:rFonts w:ascii="宋体" w:hAnsi="宋体"/>
          <w:b/>
          <w:color w:val="000000"/>
          <w:sz w:val="30"/>
          <w:szCs w:val="30"/>
        </w:rPr>
      </w:pPr>
    </w:p>
    <w:p>
      <w:pPr>
        <w:spacing w:line="360" w:lineRule="auto"/>
        <w:jc w:val="left"/>
        <w:rPr>
          <w:rFonts w:ascii="宋体" w:hAnsi="宋体"/>
          <w:b/>
          <w:color w:val="000000"/>
          <w:sz w:val="30"/>
          <w:szCs w:val="30"/>
        </w:rPr>
      </w:pPr>
    </w:p>
    <w:p>
      <w:pPr>
        <w:spacing w:line="360" w:lineRule="auto"/>
        <w:jc w:val="left"/>
        <w:rPr>
          <w:rFonts w:ascii="宋体" w:hAnsi="宋体"/>
          <w:b/>
          <w:color w:val="000000"/>
          <w:sz w:val="30"/>
          <w:szCs w:val="30"/>
        </w:rPr>
      </w:pPr>
      <w:r>
        <w:rPr>
          <w:rFonts w:hint="eastAsia" w:ascii="宋体" w:hAnsi="宋体"/>
          <w:b/>
          <w:color w:val="000000"/>
          <w:sz w:val="30"/>
          <w:szCs w:val="30"/>
        </w:rPr>
        <w:t>6.信息视角</w:t>
      </w:r>
    </w:p>
    <w:bookmarkEnd w:id="14"/>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5" w:name="数据持久化对象"/>
      <w:r>
        <w:rPr>
          <w:rFonts w:hint="eastAsia" w:ascii="宋体" w:hAnsi="宋体"/>
          <w:b/>
          <w:color w:val="000000"/>
          <w:sz w:val="28"/>
          <w:szCs w:val="28"/>
        </w:rPr>
        <w:t>6.1数据持久化对象</w:t>
      </w:r>
      <w:bookmarkEnd w:id="15"/>
    </w:p>
    <w:p>
      <w:pPr>
        <w:widowControl/>
        <w:spacing w:line="360" w:lineRule="auto"/>
        <w:jc w:val="left"/>
        <w:rPr>
          <w:rFonts w:ascii="宋体" w:hAnsi="宋体" w:cs="宋体"/>
          <w:kern w:val="0"/>
          <w:sz w:val="24"/>
          <w:szCs w:val="24"/>
        </w:rPr>
      </w:pPr>
      <w:r>
        <w:rPr>
          <w:rFonts w:ascii="宋体" w:hAnsi="宋体" w:cs="宋体"/>
          <w:kern w:val="0"/>
          <w:sz w:val="24"/>
          <w:szCs w:val="24"/>
        </w:rPr>
        <w:t>·UserPO类包含用户的用户名、密码属性。</w:t>
      </w:r>
      <w:r>
        <w:rPr>
          <w:rFonts w:ascii="宋体" w:hAnsi="宋体" w:cs="宋体"/>
          <w:kern w:val="0"/>
          <w:sz w:val="24"/>
          <w:szCs w:val="24"/>
        </w:rPr>
        <w:br w:type="textWrapping"/>
      </w:r>
      <w:r>
        <w:rPr>
          <w:rFonts w:ascii="宋体" w:hAnsi="宋体" w:cs="宋体"/>
          <w:kern w:val="0"/>
          <w:sz w:val="24"/>
          <w:szCs w:val="24"/>
        </w:rPr>
        <w:t>·BankAccountPO类中包含了银行的账户信息，账号，密码，余额。 ·OrderListPO类包含寄件人姓名、住址、单位、电话、手机；收件人姓名、住址、单位、电话、手机；托运货物信息（原件数、实际重量、体积、内件品名、尺寸）；包装费（纸箱、木箱、快递袋、其它）；费用合计；订单条形码号（10位数）；经济快递、标准快递、特快；种类。</w:t>
      </w:r>
      <w:r>
        <w:rPr>
          <w:rFonts w:ascii="宋体" w:hAnsi="宋体" w:cs="宋体"/>
          <w:kern w:val="0"/>
          <w:sz w:val="24"/>
          <w:szCs w:val="24"/>
        </w:rPr>
        <w:br w:type="textWrapping"/>
      </w:r>
      <w:r>
        <w:rPr>
          <w:rFonts w:ascii="宋体" w:hAnsi="宋体" w:cs="宋体"/>
          <w:kern w:val="0"/>
          <w:sz w:val="24"/>
          <w:szCs w:val="24"/>
        </w:rPr>
        <w:t>·TransShipmentPO类包含装车日期、本营业厅编号（025城市编码+000鼓楼营业厅）、汽运编号 （营业厅编号+20150921日期+00000编码 、五位数字）、到达地（本地中转中心或者其它营业厅）、车辆代号、监装员、押运员、本次装箱所有订单条形码号）、运费（运费根据出发地和目的地自动生成）</w:t>
      </w:r>
      <w:r>
        <w:rPr>
          <w:rFonts w:ascii="宋体" w:hAnsi="宋体" w:cs="宋体"/>
          <w:kern w:val="0"/>
          <w:sz w:val="24"/>
          <w:szCs w:val="24"/>
        </w:rPr>
        <w:br w:type="textWrapping"/>
      </w:r>
      <w:r>
        <w:rPr>
          <w:rFonts w:ascii="宋体" w:hAnsi="宋体" w:cs="宋体"/>
          <w:kern w:val="0"/>
          <w:sz w:val="24"/>
          <w:szCs w:val="24"/>
        </w:rPr>
        <w:t>·TruckPO类包含车辆代号（城市编号（电话号码区号南京025）+营业厅编号（000三位数字）+000三位数字）、车牌号（苏A 00000）、服役时间；司机信息（司机编号、营业厅编号、000、姓名、出生日期、身份证号、手机、性别、行驶证期限）</w:t>
      </w:r>
      <w:r>
        <w:rPr>
          <w:rFonts w:ascii="宋体" w:hAnsi="宋体" w:cs="宋体"/>
          <w:kern w:val="0"/>
          <w:sz w:val="24"/>
          <w:szCs w:val="24"/>
        </w:rPr>
        <w:br w:type="textWrapping"/>
      </w:r>
      <w:r>
        <w:rPr>
          <w:rFonts w:ascii="宋体" w:hAnsi="宋体" w:cs="宋体"/>
          <w:kern w:val="0"/>
          <w:sz w:val="24"/>
          <w:szCs w:val="24"/>
        </w:rPr>
        <w:t>·LoadListPO类包含装车日期，本中转中心中转单编号（区别航运货运汽运），航班号（或者火车车次，汽车车次），出发地，到达地，货柜号（车厢号），监装员，本次装箱所有托运单号，运费</w:t>
      </w:r>
      <w:r>
        <w:rPr>
          <w:rFonts w:ascii="宋体" w:hAnsi="宋体" w:cs="宋体"/>
          <w:kern w:val="0"/>
          <w:sz w:val="24"/>
          <w:szCs w:val="24"/>
        </w:rPr>
        <w:br w:type="textWrapping"/>
      </w:r>
      <w:r>
        <w:rPr>
          <w:rFonts w:ascii="宋体" w:hAnsi="宋体" w:cs="宋体"/>
          <w:kern w:val="0"/>
          <w:sz w:val="24"/>
          <w:szCs w:val="24"/>
        </w:rPr>
        <w:t>·AgencyPO类包含机构信息，人员内容，机构编号</w:t>
      </w:r>
      <w:r>
        <w:rPr>
          <w:rFonts w:ascii="宋体" w:hAnsi="宋体" w:cs="宋体"/>
          <w:kern w:val="0"/>
          <w:sz w:val="24"/>
          <w:szCs w:val="24"/>
        </w:rPr>
        <w:br w:type="textWrapping"/>
      </w:r>
      <w:r>
        <w:rPr>
          <w:rFonts w:ascii="宋体" w:hAnsi="宋体" w:cs="宋体"/>
          <w:kern w:val="0"/>
          <w:sz w:val="24"/>
          <w:szCs w:val="24"/>
        </w:rPr>
        <w:t>·repertoryInfoPO类包含位置（区、排、架、位机）及位置上放置的商品。</w:t>
      </w:r>
      <w:r>
        <w:rPr>
          <w:rFonts w:ascii="宋体" w:hAnsi="宋体" w:cs="宋体"/>
          <w:kern w:val="0"/>
          <w:sz w:val="24"/>
          <w:szCs w:val="24"/>
        </w:rPr>
        <w:br w:type="textWrapping"/>
      </w:r>
      <w:r>
        <w:rPr>
          <w:rFonts w:ascii="宋体" w:hAnsi="宋体" w:cs="宋体"/>
          <w:kern w:val="0"/>
          <w:sz w:val="24"/>
          <w:szCs w:val="24"/>
        </w:rPr>
        <w:t>·DriverPO类包含了司机的司机编号，姓名，出生日期，身份证号，手机号，性别，行驶证期限。</w:t>
      </w:r>
      <w:r>
        <w:rPr>
          <w:rFonts w:ascii="宋体" w:hAnsi="宋体" w:cs="宋体"/>
          <w:kern w:val="0"/>
          <w:sz w:val="24"/>
          <w:szCs w:val="24"/>
        </w:rPr>
        <w:br w:type="textWrapping"/>
      </w:r>
      <w:r>
        <w:rPr>
          <w:rFonts w:ascii="宋体" w:hAnsi="宋体" w:cs="宋体"/>
          <w:kern w:val="0"/>
          <w:sz w:val="24"/>
          <w:szCs w:val="24"/>
        </w:rPr>
        <w:t>·GoodsInfoPO包含了货物快递编号，货物到达状态，货物出发地</w:t>
      </w:r>
      <w:r>
        <w:rPr>
          <w:rFonts w:ascii="宋体" w:hAnsi="宋体" w:cs="宋体"/>
          <w:kern w:val="0"/>
          <w:sz w:val="24"/>
          <w:szCs w:val="24"/>
        </w:rPr>
        <w:br w:type="textWrapping"/>
      </w:r>
      <w:r>
        <w:rPr>
          <w:rFonts w:ascii="宋体" w:hAnsi="宋体" w:cs="宋体"/>
          <w:kern w:val="0"/>
          <w:sz w:val="24"/>
          <w:szCs w:val="24"/>
        </w:rPr>
        <w:t>·HallArrivalListPO类包含了到达信息，中转单编号，出发地，到达状态，货物托运条形码</w:t>
      </w:r>
      <w:r>
        <w:rPr>
          <w:rFonts w:ascii="宋体" w:hAnsi="宋体" w:cs="宋体"/>
          <w:kern w:val="0"/>
          <w:sz w:val="24"/>
          <w:szCs w:val="24"/>
        </w:rPr>
        <w:br w:type="textWrapping"/>
      </w:r>
      <w:r>
        <w:rPr>
          <w:rFonts w:ascii="宋体" w:hAnsi="宋体" w:cs="宋体"/>
          <w:kern w:val="0"/>
          <w:sz w:val="24"/>
          <w:szCs w:val="24"/>
        </w:rPr>
        <w:t>·MoneyInformationPO类包含成本收益日期，当日收入，当日支出，当日利润</w:t>
      </w:r>
      <w:r>
        <w:rPr>
          <w:rFonts w:ascii="宋体" w:hAnsi="宋体" w:cs="宋体"/>
          <w:kern w:val="0"/>
          <w:sz w:val="24"/>
          <w:szCs w:val="24"/>
        </w:rPr>
        <w:br w:type="textWrapping"/>
      </w:r>
      <w:r>
        <w:rPr>
          <w:rFonts w:ascii="宋体" w:hAnsi="宋体" w:cs="宋体"/>
          <w:kern w:val="0"/>
          <w:sz w:val="24"/>
          <w:szCs w:val="24"/>
        </w:rPr>
        <w:t>·MoneyInListPO类包含了收款日期，收款金额，快递员姓名，条形码</w:t>
      </w:r>
      <w:r>
        <w:rPr>
          <w:rFonts w:ascii="宋体" w:hAnsi="宋体" w:cs="宋体"/>
          <w:kern w:val="0"/>
          <w:sz w:val="24"/>
          <w:szCs w:val="24"/>
        </w:rPr>
        <w:br w:type="textWrapping"/>
      </w:r>
      <w:r>
        <w:rPr>
          <w:rFonts w:ascii="宋体" w:hAnsi="宋体" w:cs="宋体"/>
          <w:kern w:val="0"/>
          <w:sz w:val="24"/>
          <w:szCs w:val="24"/>
        </w:rPr>
        <w:t>·MoneyOutListPO类包含了日期，金额，收款人，银行账号，付款方式</w:t>
      </w:r>
      <w:r>
        <w:rPr>
          <w:rFonts w:ascii="宋体" w:hAnsi="宋体" w:cs="宋体"/>
          <w:kern w:val="0"/>
          <w:sz w:val="24"/>
          <w:szCs w:val="24"/>
        </w:rPr>
        <w:br w:type="textWrapping"/>
      </w:r>
      <w:r>
        <w:rPr>
          <w:rFonts w:ascii="宋体" w:hAnsi="宋体" w:cs="宋体"/>
          <w:kern w:val="0"/>
          <w:sz w:val="24"/>
          <w:szCs w:val="24"/>
        </w:rPr>
        <w:t>·PriceChartPO类包含了货车（飞机，火车）每公里运费，标准（经济，特快）快递标价</w:t>
      </w:r>
      <w:r>
        <w:rPr>
          <w:rFonts w:ascii="宋体" w:hAnsi="宋体" w:cs="宋体"/>
          <w:kern w:val="0"/>
          <w:sz w:val="24"/>
          <w:szCs w:val="24"/>
        </w:rPr>
        <w:br w:type="textWrapping"/>
      </w:r>
      <w:r>
        <w:rPr>
          <w:rFonts w:ascii="宋体" w:hAnsi="宋体" w:cs="宋体"/>
          <w:kern w:val="0"/>
          <w:sz w:val="24"/>
          <w:szCs w:val="24"/>
        </w:rPr>
        <w:t>·ReceiverPO类包含了收件人姓名，收件时间</w:t>
      </w:r>
      <w:r>
        <w:rPr>
          <w:rFonts w:ascii="宋体" w:hAnsi="宋体" w:cs="宋体"/>
          <w:kern w:val="0"/>
          <w:sz w:val="24"/>
          <w:szCs w:val="24"/>
        </w:rPr>
        <w:br w:type="textWrapping"/>
      </w:r>
      <w:r>
        <w:rPr>
          <w:rFonts w:ascii="宋体" w:hAnsi="宋体" w:cs="宋体"/>
          <w:kern w:val="0"/>
          <w:sz w:val="24"/>
          <w:szCs w:val="24"/>
        </w:rPr>
        <w:t>·RepertoryInPO类包含了快递编号，入库时间，目的地，区号，排号，架号，位号</w:t>
      </w:r>
      <w:r>
        <w:rPr>
          <w:rFonts w:ascii="宋体" w:hAnsi="宋体" w:cs="宋体"/>
          <w:kern w:val="0"/>
          <w:sz w:val="24"/>
          <w:szCs w:val="24"/>
        </w:rPr>
        <w:br w:type="textWrapping"/>
      </w:r>
      <w:r>
        <w:rPr>
          <w:rFonts w:ascii="宋体" w:hAnsi="宋体" w:cs="宋体"/>
          <w:kern w:val="0"/>
          <w:sz w:val="24"/>
          <w:szCs w:val="24"/>
        </w:rPr>
        <w:t>·RepertoryOutPO类包含了快递编号，出库时间，目的地，装运方式，中转单编号，汽运编号</w:t>
      </w:r>
      <w:r>
        <w:rPr>
          <w:rFonts w:ascii="宋体" w:hAnsi="宋体" w:cs="宋体"/>
          <w:kern w:val="0"/>
          <w:sz w:val="24"/>
          <w:szCs w:val="24"/>
        </w:rPr>
        <w:br w:type="textWrapping"/>
      </w:r>
      <w:r>
        <w:rPr>
          <w:rFonts w:ascii="宋体" w:hAnsi="宋体" w:cs="宋体"/>
          <w:kern w:val="0"/>
          <w:sz w:val="24"/>
          <w:szCs w:val="24"/>
        </w:rPr>
        <w:t>·StaffPO类包含了姓名，性别，职位，身份证，工作时长，手机，工资</w:t>
      </w:r>
      <w:r>
        <w:rPr>
          <w:rFonts w:ascii="宋体" w:hAnsi="宋体" w:cs="宋体"/>
          <w:kern w:val="0"/>
          <w:sz w:val="24"/>
          <w:szCs w:val="24"/>
        </w:rPr>
        <w:br w:type="textWrapping"/>
      </w:r>
      <w:r>
        <w:rPr>
          <w:rFonts w:ascii="宋体" w:hAnsi="宋体" w:cs="宋体"/>
          <w:kern w:val="0"/>
          <w:sz w:val="24"/>
          <w:szCs w:val="24"/>
        </w:rPr>
        <w:t>·SystemLogPO系统日志类包含了创建时间，操作者，操作内容</w:t>
      </w:r>
      <w:r>
        <w:rPr>
          <w:rFonts w:ascii="宋体" w:hAnsi="宋体" w:cs="宋体"/>
          <w:kern w:val="0"/>
          <w:sz w:val="24"/>
          <w:szCs w:val="24"/>
        </w:rPr>
        <w:br w:type="textWrapping"/>
      </w:r>
      <w:r>
        <w:rPr>
          <w:rFonts w:ascii="宋体" w:hAnsi="宋体" w:cs="宋体"/>
          <w:kern w:val="0"/>
          <w:sz w:val="24"/>
          <w:szCs w:val="24"/>
        </w:rPr>
        <w:t>·TransArrivalListPO包含了中转单编号，中转中心编号，货物到达日期，货物状态信息</w:t>
      </w:r>
    </w:p>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6" w:name="Txt持久化格式"/>
      <w:r>
        <w:rPr>
          <w:rFonts w:hint="eastAsia" w:ascii="宋体" w:hAnsi="宋体"/>
          <w:b/>
          <w:color w:val="000000"/>
          <w:sz w:val="28"/>
          <w:szCs w:val="28"/>
        </w:rPr>
        <w:t>6.2</w:t>
      </w:r>
      <w:r>
        <w:rPr>
          <w:rFonts w:ascii="宋体" w:hAnsi="宋体"/>
          <w:b/>
          <w:color w:val="000000"/>
          <w:sz w:val="28"/>
          <w:szCs w:val="28"/>
        </w:rPr>
        <w:t xml:space="preserve"> </w:t>
      </w:r>
      <w:r>
        <w:rPr>
          <w:rFonts w:hint="eastAsia" w:ascii="宋体" w:hAnsi="宋体"/>
          <w:b/>
          <w:color w:val="000000"/>
          <w:sz w:val="28"/>
          <w:szCs w:val="28"/>
        </w:rPr>
        <w:t>Txt持久化格式</w:t>
      </w:r>
      <w:bookmarkEnd w:id="16"/>
    </w:p>
    <w:p>
      <w:pPr>
        <w:spacing w:line="360" w:lineRule="auto"/>
        <w:jc w:val="left"/>
        <w:rPr>
          <w:rFonts w:ascii="宋体" w:hAnsi="宋体"/>
          <w:b/>
          <w:color w:val="000000"/>
          <w:sz w:val="28"/>
          <w:szCs w:val="28"/>
        </w:rPr>
      </w:pPr>
      <w:r>
        <w:rPr>
          <w:sz w:val="24"/>
          <w:szCs w:val="24"/>
        </w:rPr>
        <w:t>1.</w:t>
      </w:r>
      <w:r>
        <w:rPr>
          <w:rFonts w:hint="eastAsia"/>
          <w:sz w:val="24"/>
          <w:szCs w:val="24"/>
        </w:rPr>
        <w:t>A</w:t>
      </w:r>
      <w:r>
        <w:rPr>
          <w:sz w:val="24"/>
          <w:szCs w:val="24"/>
        </w:rPr>
        <w:t>gencyPO</w:t>
      </w:r>
    </w:p>
    <w:p>
      <w:pPr>
        <w:spacing w:line="360" w:lineRule="auto"/>
        <w:rPr>
          <w:rFonts w:hint="eastAsia"/>
          <w:sz w:val="24"/>
          <w:szCs w:val="24"/>
        </w:rPr>
      </w:pPr>
      <w:r>
        <w:rPr>
          <w:sz w:val="24"/>
          <w:szCs w:val="24"/>
        </w:rPr>
        <w:t>000:StaffPO1</w:t>
      </w:r>
      <w:r>
        <w:rPr>
          <w:rFonts w:hint="eastAsia"/>
          <w:sz w:val="24"/>
          <w:szCs w:val="24"/>
        </w:rPr>
        <w:t>；</w:t>
      </w:r>
      <w:r>
        <w:rPr>
          <w:sz w:val="24"/>
          <w:szCs w:val="24"/>
        </w:rPr>
        <w:t>StaffPO2</w:t>
      </w:r>
      <w:r>
        <w:rPr>
          <w:rFonts w:hint="eastAsia"/>
          <w:sz w:val="24"/>
          <w:szCs w:val="24"/>
        </w:rPr>
        <w:t>；</w:t>
      </w:r>
      <w:r>
        <w:rPr>
          <w:sz w:val="24"/>
          <w:szCs w:val="24"/>
        </w:rPr>
        <w:t>StaffPO2</w:t>
      </w:r>
      <w:r>
        <w:rPr>
          <w:rFonts w:hint="eastAsia"/>
          <w:sz w:val="24"/>
          <w:szCs w:val="24"/>
        </w:rPr>
        <w:t>；</w:t>
      </w:r>
    </w:p>
    <w:p>
      <w:pPr>
        <w:spacing w:line="360" w:lineRule="auto"/>
        <w:rPr>
          <w:sz w:val="24"/>
          <w:szCs w:val="24"/>
        </w:rPr>
      </w:pPr>
      <w:r>
        <w:rPr>
          <w:sz w:val="24"/>
          <w:szCs w:val="24"/>
        </w:rPr>
        <w:t>2.BankAccountPO</w:t>
      </w:r>
    </w:p>
    <w:p>
      <w:pPr>
        <w:spacing w:line="360" w:lineRule="auto"/>
        <w:rPr>
          <w:sz w:val="24"/>
          <w:szCs w:val="24"/>
        </w:rPr>
      </w:pPr>
      <w:r>
        <w:rPr>
          <w:sz w:val="24"/>
          <w:szCs w:val="24"/>
        </w:rPr>
        <w:t>张三</w:t>
      </w:r>
      <w:r>
        <w:rPr>
          <w:rFonts w:hint="eastAsia"/>
          <w:sz w:val="24"/>
          <w:szCs w:val="24"/>
        </w:rPr>
        <w:t>:</w:t>
      </w:r>
      <w:r>
        <w:rPr>
          <w:sz w:val="24"/>
          <w:szCs w:val="24"/>
        </w:rPr>
        <w:t>000000:1000(账户号</w:t>
      </w:r>
      <w:r>
        <w:rPr>
          <w:rFonts w:hint="eastAsia"/>
          <w:sz w:val="24"/>
          <w:szCs w:val="24"/>
        </w:rPr>
        <w:t>，</w:t>
      </w:r>
      <w:r>
        <w:rPr>
          <w:sz w:val="24"/>
          <w:szCs w:val="24"/>
        </w:rPr>
        <w:t>余额</w:t>
      </w:r>
      <w:r>
        <w:rPr>
          <w:rFonts w:hint="eastAsia"/>
          <w:sz w:val="24"/>
          <w:szCs w:val="24"/>
        </w:rPr>
        <w:t>)</w:t>
      </w:r>
    </w:p>
    <w:p>
      <w:pPr>
        <w:spacing w:line="360" w:lineRule="auto"/>
        <w:rPr>
          <w:sz w:val="24"/>
          <w:szCs w:val="24"/>
        </w:rPr>
      </w:pPr>
      <w:r>
        <w:rPr>
          <w:sz w:val="24"/>
          <w:szCs w:val="24"/>
        </w:rPr>
        <w:t>3.DeliveringListPO</w:t>
      </w:r>
    </w:p>
    <w:p>
      <w:pPr>
        <w:spacing w:line="360" w:lineRule="auto"/>
        <w:rPr>
          <w:sz w:val="24"/>
          <w:szCs w:val="24"/>
        </w:rPr>
      </w:pPr>
      <w:r>
        <w:rPr>
          <w:sz w:val="24"/>
          <w:szCs w:val="24"/>
        </w:rPr>
        <w:t>2015-10-25: OrderList1; OrderList2; OrderList3</w:t>
      </w:r>
      <w:r>
        <w:rPr>
          <w:rFonts w:hint="eastAsia"/>
          <w:sz w:val="24"/>
          <w:szCs w:val="24"/>
        </w:rPr>
        <w:t>（编号）</w:t>
      </w:r>
    </w:p>
    <w:p>
      <w:pPr>
        <w:spacing w:line="360" w:lineRule="auto"/>
        <w:rPr>
          <w:sz w:val="24"/>
          <w:szCs w:val="24"/>
        </w:rPr>
      </w:pPr>
      <w:r>
        <w:rPr>
          <w:rFonts w:hint="eastAsia"/>
          <w:sz w:val="24"/>
          <w:szCs w:val="24"/>
        </w:rPr>
        <w:t>4.DistanceChartPO</w:t>
      </w:r>
    </w:p>
    <w:p>
      <w:pPr>
        <w:spacing w:line="360" w:lineRule="auto"/>
        <w:rPr>
          <w:sz w:val="24"/>
          <w:szCs w:val="24"/>
        </w:rPr>
      </w:pPr>
      <w:r>
        <w:rPr>
          <w:sz w:val="24"/>
          <w:szCs w:val="24"/>
        </w:rPr>
        <w:t>String[][] distanceChart</w:t>
      </w:r>
    </w:p>
    <w:p>
      <w:pPr>
        <w:spacing w:line="360" w:lineRule="auto"/>
        <w:rPr>
          <w:sz w:val="24"/>
          <w:szCs w:val="24"/>
        </w:rPr>
      </w:pPr>
      <w:r>
        <w:rPr>
          <w:sz w:val="24"/>
          <w:szCs w:val="24"/>
        </w:rPr>
        <w:t>5.DriverPO</w:t>
      </w:r>
    </w:p>
    <w:p>
      <w:pPr>
        <w:spacing w:line="360" w:lineRule="auto"/>
        <w:rPr>
          <w:sz w:val="24"/>
          <w:szCs w:val="24"/>
        </w:rPr>
      </w:pPr>
      <w:r>
        <w:rPr>
          <w:sz w:val="24"/>
          <w:szCs w:val="24"/>
        </w:rPr>
        <w:t>025000000:张三</w:t>
      </w:r>
      <w:r>
        <w:rPr>
          <w:rFonts w:hint="eastAsia"/>
          <w:sz w:val="24"/>
          <w:szCs w:val="24"/>
        </w:rPr>
        <w:t>:</w:t>
      </w:r>
      <w:r>
        <w:rPr>
          <w:sz w:val="24"/>
          <w:szCs w:val="24"/>
        </w:rPr>
        <w:t>1970-1-1:131029197001011356:13500000000:</w:t>
      </w:r>
      <w:r>
        <w:rPr>
          <w:rFonts w:hint="eastAsia"/>
          <w:sz w:val="24"/>
          <w:szCs w:val="24"/>
        </w:rPr>
        <w:t>男:</w:t>
      </w:r>
      <w:r>
        <w:rPr>
          <w:sz w:val="24"/>
          <w:szCs w:val="24"/>
        </w:rPr>
        <w:t>2015-10-27</w:t>
      </w:r>
    </w:p>
    <w:p>
      <w:pPr>
        <w:spacing w:line="360" w:lineRule="auto"/>
        <w:rPr>
          <w:sz w:val="24"/>
          <w:szCs w:val="24"/>
        </w:rPr>
      </w:pPr>
      <w:r>
        <w:rPr>
          <w:sz w:val="24"/>
          <w:szCs w:val="24"/>
        </w:rPr>
        <w:t>6.GoodsInfoPO</w:t>
      </w:r>
    </w:p>
    <w:p>
      <w:pPr>
        <w:spacing w:line="360" w:lineRule="auto"/>
        <w:rPr>
          <w:sz w:val="24"/>
          <w:szCs w:val="24"/>
        </w:rPr>
      </w:pPr>
      <w:r>
        <w:rPr>
          <w:sz w:val="24"/>
          <w:szCs w:val="24"/>
        </w:rPr>
        <w:t>201510260925(快递编号</w:t>
      </w:r>
      <w:r>
        <w:rPr>
          <w:rFonts w:hint="eastAsia"/>
          <w:sz w:val="24"/>
          <w:szCs w:val="24"/>
        </w:rPr>
        <w:t>):已到达/未到达:南京</w:t>
      </w:r>
    </w:p>
    <w:p>
      <w:pPr>
        <w:spacing w:line="360" w:lineRule="auto"/>
        <w:rPr>
          <w:sz w:val="24"/>
          <w:szCs w:val="24"/>
        </w:rPr>
      </w:pPr>
      <w:r>
        <w:rPr>
          <w:rFonts w:hint="eastAsia"/>
          <w:sz w:val="24"/>
          <w:szCs w:val="24"/>
        </w:rPr>
        <w:t>7.</w:t>
      </w:r>
      <w:r>
        <w:rPr>
          <w:sz w:val="24"/>
          <w:szCs w:val="24"/>
        </w:rPr>
        <w:t>HallArrivalListPO</w:t>
      </w:r>
    </w:p>
    <w:p>
      <w:pPr>
        <w:spacing w:line="360" w:lineRule="auto"/>
        <w:rPr>
          <w:sz w:val="24"/>
          <w:szCs w:val="24"/>
        </w:rPr>
      </w:pPr>
      <w:r>
        <w:rPr>
          <w:sz w:val="24"/>
          <w:szCs w:val="24"/>
        </w:rPr>
        <w:t>2015-10-26:0250000002015092100000(装车单</w:t>
      </w:r>
      <w:r>
        <w:rPr>
          <w:rFonts w:hint="eastAsia"/>
          <w:sz w:val="24"/>
          <w:szCs w:val="24"/>
        </w:rPr>
        <w:t>/中转单编号)</w:t>
      </w:r>
      <w:r>
        <w:rPr>
          <w:sz w:val="24"/>
          <w:szCs w:val="24"/>
        </w:rPr>
        <w:t>:南京</w:t>
      </w:r>
      <w:r>
        <w:rPr>
          <w:rFonts w:hint="eastAsia"/>
          <w:sz w:val="24"/>
          <w:szCs w:val="24"/>
        </w:rPr>
        <w:t>:到达/未到达:</w:t>
      </w:r>
    </w:p>
    <w:p>
      <w:pPr>
        <w:spacing w:line="360" w:lineRule="auto"/>
        <w:rPr>
          <w:sz w:val="24"/>
          <w:szCs w:val="24"/>
        </w:rPr>
      </w:pPr>
      <w:r>
        <w:rPr>
          <w:sz w:val="24"/>
          <w:szCs w:val="24"/>
        </w:rPr>
        <w:t>OrderList1; OrderList2; OrderList3</w:t>
      </w:r>
      <w:r>
        <w:rPr>
          <w:rFonts w:hint="eastAsia"/>
          <w:sz w:val="24"/>
          <w:szCs w:val="24"/>
        </w:rPr>
        <w:t>（编号）</w:t>
      </w:r>
    </w:p>
    <w:p>
      <w:pPr>
        <w:spacing w:line="360" w:lineRule="auto"/>
        <w:rPr>
          <w:sz w:val="24"/>
          <w:szCs w:val="24"/>
        </w:rPr>
      </w:pPr>
      <w:r>
        <w:rPr>
          <w:sz w:val="24"/>
          <w:szCs w:val="24"/>
        </w:rPr>
        <w:t>8.LoadaListPO</w:t>
      </w:r>
    </w:p>
    <w:p>
      <w:pPr>
        <w:spacing w:line="360" w:lineRule="auto"/>
        <w:rPr>
          <w:sz w:val="24"/>
          <w:szCs w:val="24"/>
        </w:rPr>
      </w:pPr>
      <w:r>
        <w:rPr>
          <w:sz w:val="24"/>
          <w:szCs w:val="24"/>
        </w:rPr>
        <w:t>2015-10-26:025000</w:t>
      </w:r>
      <w:r>
        <w:rPr>
          <w:rFonts w:hint="eastAsia"/>
          <w:sz w:val="24"/>
          <w:szCs w:val="24"/>
        </w:rPr>
        <w:t>(本营业厅编号):</w:t>
      </w:r>
      <w:r>
        <w:rPr>
          <w:sz w:val="24"/>
          <w:szCs w:val="24"/>
        </w:rPr>
        <w:t>2015092100000(汽运编号</w:t>
      </w:r>
      <w:r>
        <w:rPr>
          <w:rFonts w:hint="eastAsia"/>
          <w:sz w:val="24"/>
          <w:szCs w:val="24"/>
        </w:rPr>
        <w:t>)</w:t>
      </w:r>
      <w:r>
        <w:rPr>
          <w:sz w:val="24"/>
          <w:szCs w:val="24"/>
        </w:rPr>
        <w:t>:北京</w:t>
      </w:r>
      <w:r>
        <w:rPr>
          <w:rFonts w:hint="eastAsia"/>
          <w:sz w:val="24"/>
          <w:szCs w:val="24"/>
        </w:rPr>
        <w:t>:</w:t>
      </w:r>
      <w:r>
        <w:rPr>
          <w:sz w:val="24"/>
          <w:szCs w:val="24"/>
        </w:rPr>
        <w:t>A00000(车辆代号</w:t>
      </w:r>
      <w:r>
        <w:rPr>
          <w:rFonts w:hint="eastAsia"/>
          <w:sz w:val="24"/>
          <w:szCs w:val="24"/>
        </w:rPr>
        <w:t>):</w:t>
      </w:r>
      <w:r>
        <w:rPr>
          <w:sz w:val="24"/>
          <w:szCs w:val="24"/>
        </w:rPr>
        <w:t>张三</w:t>
      </w:r>
      <w:r>
        <w:rPr>
          <w:rFonts w:hint="eastAsia"/>
          <w:sz w:val="24"/>
          <w:szCs w:val="24"/>
        </w:rPr>
        <w:t>：</w:t>
      </w:r>
    </w:p>
    <w:p>
      <w:pPr>
        <w:spacing w:line="360" w:lineRule="auto"/>
        <w:rPr>
          <w:sz w:val="24"/>
          <w:szCs w:val="24"/>
        </w:rPr>
      </w:pPr>
      <w:r>
        <w:rPr>
          <w:sz w:val="24"/>
          <w:szCs w:val="24"/>
        </w:rPr>
        <w:t>张三</w:t>
      </w:r>
      <w:r>
        <w:rPr>
          <w:rFonts w:hint="eastAsia"/>
          <w:sz w:val="24"/>
          <w:szCs w:val="24"/>
        </w:rPr>
        <w:t>：</w:t>
      </w:r>
      <w:r>
        <w:rPr>
          <w:sz w:val="24"/>
          <w:szCs w:val="24"/>
        </w:rPr>
        <w:t>OrderList1; OrderList2; OrderList3</w:t>
      </w:r>
    </w:p>
    <w:p>
      <w:pPr>
        <w:spacing w:line="360" w:lineRule="auto"/>
        <w:rPr>
          <w:sz w:val="24"/>
          <w:szCs w:val="24"/>
        </w:rPr>
      </w:pPr>
      <w:r>
        <w:rPr>
          <w:sz w:val="24"/>
          <w:szCs w:val="24"/>
        </w:rPr>
        <w:t>9.MoneyInformationListPO</w:t>
      </w:r>
    </w:p>
    <w:p>
      <w:pPr>
        <w:spacing w:line="360" w:lineRule="auto"/>
        <w:rPr>
          <w:sz w:val="24"/>
          <w:szCs w:val="24"/>
        </w:rPr>
      </w:pPr>
      <w:r>
        <w:rPr>
          <w:sz w:val="24"/>
          <w:szCs w:val="24"/>
        </w:rPr>
        <w:t>2015-10-26:100:50:50</w:t>
      </w:r>
    </w:p>
    <w:p>
      <w:pPr>
        <w:spacing w:line="360" w:lineRule="auto"/>
        <w:rPr>
          <w:sz w:val="24"/>
          <w:szCs w:val="24"/>
        </w:rPr>
      </w:pPr>
      <w:r>
        <w:rPr>
          <w:sz w:val="24"/>
          <w:szCs w:val="24"/>
        </w:rPr>
        <w:t>10.MoneyInListPO</w:t>
      </w:r>
    </w:p>
    <w:p>
      <w:pPr>
        <w:spacing w:line="360" w:lineRule="auto"/>
        <w:rPr>
          <w:sz w:val="24"/>
          <w:szCs w:val="24"/>
        </w:rPr>
      </w:pPr>
      <w:r>
        <w:rPr>
          <w:sz w:val="24"/>
          <w:szCs w:val="24"/>
        </w:rPr>
        <w:t>2015-10-26:100:张三</w:t>
      </w:r>
      <w:r>
        <w:rPr>
          <w:rFonts w:hint="eastAsia"/>
          <w:sz w:val="24"/>
          <w:szCs w:val="24"/>
        </w:rPr>
        <w:t>：String</w:t>
      </w:r>
      <w:r>
        <w:rPr>
          <w:sz w:val="24"/>
          <w:szCs w:val="24"/>
        </w:rPr>
        <w:t>1</w:t>
      </w:r>
      <w:r>
        <w:rPr>
          <w:rFonts w:hint="eastAsia"/>
          <w:sz w:val="24"/>
          <w:szCs w:val="24"/>
        </w:rPr>
        <w:t>；String</w:t>
      </w:r>
      <w:r>
        <w:rPr>
          <w:sz w:val="24"/>
          <w:szCs w:val="24"/>
        </w:rPr>
        <w:t>2</w:t>
      </w:r>
      <w:r>
        <w:rPr>
          <w:rFonts w:hint="eastAsia"/>
          <w:sz w:val="24"/>
          <w:szCs w:val="24"/>
        </w:rPr>
        <w:t>；String</w:t>
      </w:r>
      <w:r>
        <w:rPr>
          <w:sz w:val="24"/>
          <w:szCs w:val="24"/>
        </w:rPr>
        <w:t>3</w:t>
      </w:r>
      <w:r>
        <w:rPr>
          <w:rFonts w:hint="eastAsia"/>
          <w:sz w:val="24"/>
          <w:szCs w:val="24"/>
        </w:rPr>
        <w:t>；</w:t>
      </w:r>
    </w:p>
    <w:p>
      <w:pPr>
        <w:spacing w:line="360" w:lineRule="auto"/>
        <w:rPr>
          <w:sz w:val="24"/>
          <w:szCs w:val="24"/>
        </w:rPr>
      </w:pPr>
      <w:r>
        <w:rPr>
          <w:sz w:val="24"/>
          <w:szCs w:val="24"/>
        </w:rPr>
        <w:t>11.MoneyOutListPO</w:t>
      </w:r>
    </w:p>
    <w:p>
      <w:pPr>
        <w:spacing w:line="360" w:lineRule="auto"/>
        <w:rPr>
          <w:sz w:val="24"/>
          <w:szCs w:val="24"/>
        </w:rPr>
      </w:pPr>
      <w:r>
        <w:rPr>
          <w:sz w:val="24"/>
          <w:szCs w:val="24"/>
        </w:rPr>
        <w:t>2015-10-26:100:张三</w:t>
      </w:r>
      <w:r>
        <w:rPr>
          <w:rFonts w:hint="eastAsia"/>
          <w:sz w:val="24"/>
          <w:szCs w:val="24"/>
        </w:rPr>
        <w:t>：000000(银行账号)：现金/支付宝(</w:t>
      </w:r>
      <w:r>
        <w:rPr>
          <w:sz w:val="24"/>
          <w:szCs w:val="24"/>
        </w:rPr>
        <w:t>付款方式</w:t>
      </w:r>
      <w:r>
        <w:rPr>
          <w:rFonts w:hint="eastAsia"/>
          <w:sz w:val="24"/>
          <w:szCs w:val="24"/>
        </w:rPr>
        <w:t>)</w:t>
      </w:r>
    </w:p>
    <w:p>
      <w:pPr>
        <w:spacing w:line="360" w:lineRule="auto"/>
        <w:rPr>
          <w:sz w:val="24"/>
          <w:szCs w:val="24"/>
        </w:rPr>
      </w:pPr>
      <w:r>
        <w:rPr>
          <w:sz w:val="24"/>
          <w:szCs w:val="24"/>
        </w:rPr>
        <w:t>12.OrderListPO</w:t>
      </w:r>
    </w:p>
    <w:p>
      <w:pPr>
        <w:spacing w:line="360" w:lineRule="auto"/>
        <w:rPr>
          <w:sz w:val="24"/>
          <w:szCs w:val="24"/>
        </w:rPr>
      </w:pPr>
      <w:r>
        <w:rPr>
          <w:sz w:val="24"/>
          <w:szCs w:val="24"/>
        </w:rPr>
        <w:t>张三</w:t>
      </w:r>
      <w:r>
        <w:rPr>
          <w:rFonts w:hint="eastAsia"/>
          <w:sz w:val="24"/>
          <w:szCs w:val="24"/>
        </w:rPr>
        <w:t>:南京市栖霞区(客户地址)</w:t>
      </w:r>
      <w:r>
        <w:rPr>
          <w:sz w:val="24"/>
          <w:szCs w:val="24"/>
        </w:rPr>
        <w:t>:供电局</w:t>
      </w:r>
      <w:r>
        <w:rPr>
          <w:rFonts w:hint="eastAsia"/>
          <w:sz w:val="24"/>
          <w:szCs w:val="24"/>
        </w:rPr>
        <w:t>(客户单位地址)</w:t>
      </w:r>
      <w:r>
        <w:rPr>
          <w:sz w:val="24"/>
          <w:szCs w:val="24"/>
        </w:rPr>
        <w:t>:13100000000:2:10(kg):5000(cm^3):玻璃瓶</w:t>
      </w:r>
      <w:r>
        <w:rPr>
          <w:rFonts w:hint="eastAsia"/>
          <w:sz w:val="24"/>
          <w:szCs w:val="24"/>
        </w:rPr>
        <w:t>:南京市 鼓楼营业厅至中转中心途中:10</w:t>
      </w:r>
      <w:r>
        <w:rPr>
          <w:sz w:val="24"/>
          <w:szCs w:val="24"/>
        </w:rPr>
        <w:t>:201510260925</w:t>
      </w:r>
    </w:p>
    <w:p>
      <w:pPr>
        <w:spacing w:line="360" w:lineRule="auto"/>
        <w:rPr>
          <w:sz w:val="24"/>
          <w:szCs w:val="24"/>
        </w:rPr>
      </w:pPr>
      <w:r>
        <w:rPr>
          <w:sz w:val="24"/>
          <w:szCs w:val="24"/>
        </w:rPr>
        <w:t>13.PriceChartPO</w:t>
      </w:r>
    </w:p>
    <w:p>
      <w:pPr>
        <w:spacing w:line="360" w:lineRule="auto"/>
        <w:rPr>
          <w:sz w:val="24"/>
          <w:szCs w:val="24"/>
        </w:rPr>
      </w:pPr>
      <w:r>
        <w:rPr>
          <w:sz w:val="24"/>
          <w:szCs w:val="24"/>
        </w:rPr>
        <w:t>10:20:50:18:23:25</w:t>
      </w:r>
    </w:p>
    <w:p>
      <w:pPr>
        <w:spacing w:line="360" w:lineRule="auto"/>
        <w:rPr>
          <w:sz w:val="24"/>
          <w:szCs w:val="24"/>
        </w:rPr>
      </w:pPr>
      <w:r>
        <w:rPr>
          <w:sz w:val="24"/>
          <w:szCs w:val="24"/>
        </w:rPr>
        <w:t>14.ReceiverPO</w:t>
      </w:r>
    </w:p>
    <w:p>
      <w:pPr>
        <w:spacing w:line="360" w:lineRule="auto"/>
        <w:rPr>
          <w:sz w:val="24"/>
          <w:szCs w:val="24"/>
        </w:rPr>
      </w:pPr>
      <w:r>
        <w:rPr>
          <w:sz w:val="24"/>
          <w:szCs w:val="24"/>
        </w:rPr>
        <w:t>李四</w:t>
      </w:r>
      <w:r>
        <w:rPr>
          <w:rFonts w:hint="eastAsia"/>
          <w:sz w:val="24"/>
          <w:szCs w:val="24"/>
        </w:rPr>
        <w:t>：2015-</w:t>
      </w:r>
      <w:r>
        <w:rPr>
          <w:sz w:val="24"/>
          <w:szCs w:val="24"/>
        </w:rPr>
        <w:t>10</w:t>
      </w:r>
      <w:r>
        <w:rPr>
          <w:rFonts w:hint="eastAsia"/>
          <w:sz w:val="24"/>
          <w:szCs w:val="24"/>
        </w:rPr>
        <w:t>-</w:t>
      </w:r>
      <w:r>
        <w:rPr>
          <w:sz w:val="24"/>
          <w:szCs w:val="24"/>
        </w:rPr>
        <w:t>27:</w:t>
      </w:r>
    </w:p>
    <w:p>
      <w:pPr>
        <w:spacing w:line="360" w:lineRule="auto"/>
        <w:rPr>
          <w:sz w:val="24"/>
          <w:szCs w:val="24"/>
        </w:rPr>
      </w:pPr>
      <w:r>
        <w:rPr>
          <w:sz w:val="24"/>
          <w:szCs w:val="24"/>
        </w:rPr>
        <w:t>15.RepertoryInfoPO</w:t>
      </w:r>
    </w:p>
    <w:p>
      <w:pPr>
        <w:spacing w:line="360" w:lineRule="auto"/>
        <w:rPr>
          <w:sz w:val="24"/>
          <w:szCs w:val="24"/>
        </w:rPr>
      </w:pPr>
      <w:r>
        <w:rPr>
          <w:sz w:val="24"/>
          <w:szCs w:val="24"/>
        </w:rPr>
        <w:t>100:50:200:repertory[2][2][2][2][2][2</w:t>
      </w:r>
      <w:r>
        <w:rPr>
          <w:rFonts w:hint="eastAsia"/>
          <w:sz w:val="24"/>
          <w:szCs w:val="24"/>
        </w:rPr>
        <w:t>](库存情况)</w:t>
      </w:r>
    </w:p>
    <w:p>
      <w:pPr>
        <w:spacing w:line="360" w:lineRule="auto"/>
        <w:rPr>
          <w:sz w:val="24"/>
          <w:szCs w:val="24"/>
        </w:rPr>
      </w:pPr>
      <w:r>
        <w:rPr>
          <w:rFonts w:hint="eastAsia"/>
          <w:sz w:val="24"/>
          <w:szCs w:val="24"/>
        </w:rPr>
        <w:t>16.RepertoryInPO</w:t>
      </w:r>
    </w:p>
    <w:p>
      <w:pPr>
        <w:spacing w:line="360" w:lineRule="auto"/>
        <w:rPr>
          <w:sz w:val="24"/>
          <w:szCs w:val="24"/>
        </w:rPr>
      </w:pPr>
      <w:r>
        <w:rPr>
          <w:sz w:val="24"/>
          <w:szCs w:val="24"/>
        </w:rPr>
        <w:t>201510260925:201510261224(入库时间</w:t>
      </w:r>
      <w:r>
        <w:rPr>
          <w:rFonts w:hint="eastAsia"/>
          <w:sz w:val="24"/>
          <w:szCs w:val="24"/>
        </w:rPr>
        <w:t>):北京:</w:t>
      </w:r>
      <w:r>
        <w:rPr>
          <w:sz w:val="24"/>
          <w:szCs w:val="24"/>
        </w:rPr>
        <w:t>1:1:1:1(区</w:t>
      </w:r>
      <w:r>
        <w:rPr>
          <w:rFonts w:hint="eastAsia"/>
          <w:sz w:val="24"/>
          <w:szCs w:val="24"/>
        </w:rPr>
        <w:t>;排;架;位)</w:t>
      </w:r>
    </w:p>
    <w:p>
      <w:pPr>
        <w:spacing w:line="360" w:lineRule="auto"/>
        <w:rPr>
          <w:sz w:val="24"/>
          <w:szCs w:val="24"/>
        </w:rPr>
      </w:pPr>
      <w:r>
        <w:rPr>
          <w:sz w:val="24"/>
          <w:szCs w:val="24"/>
        </w:rPr>
        <w:t>17.RepertoryOutPO</w:t>
      </w:r>
    </w:p>
    <w:p>
      <w:pPr>
        <w:spacing w:line="360" w:lineRule="auto"/>
        <w:rPr>
          <w:sz w:val="24"/>
          <w:szCs w:val="24"/>
        </w:rPr>
      </w:pPr>
      <w:r>
        <w:rPr>
          <w:sz w:val="24"/>
          <w:szCs w:val="24"/>
        </w:rPr>
        <w:t>201510261046:201510262310:北京</w:t>
      </w:r>
      <w:r>
        <w:rPr>
          <w:rFonts w:hint="eastAsia"/>
          <w:sz w:val="24"/>
          <w:szCs w:val="24"/>
        </w:rPr>
        <w:t>：</w:t>
      </w:r>
      <w:r>
        <w:rPr>
          <w:sz w:val="24"/>
          <w:szCs w:val="24"/>
        </w:rPr>
        <w:t>火车</w:t>
      </w:r>
      <w:r>
        <w:rPr>
          <w:rFonts w:hint="eastAsia"/>
          <w:sz w:val="24"/>
          <w:szCs w:val="24"/>
        </w:rPr>
        <w:t>：</w:t>
      </w:r>
      <w:r>
        <w:rPr>
          <w:sz w:val="24"/>
          <w:szCs w:val="24"/>
        </w:rPr>
        <w:t>2015092100000</w:t>
      </w:r>
    </w:p>
    <w:p>
      <w:pPr>
        <w:spacing w:line="360" w:lineRule="auto"/>
        <w:rPr>
          <w:sz w:val="24"/>
          <w:szCs w:val="24"/>
        </w:rPr>
      </w:pPr>
      <w:r>
        <w:rPr>
          <w:sz w:val="24"/>
          <w:szCs w:val="24"/>
        </w:rPr>
        <w:t>18.StaffPO</w:t>
      </w:r>
    </w:p>
    <w:p>
      <w:pPr>
        <w:spacing w:line="360" w:lineRule="auto"/>
        <w:rPr>
          <w:sz w:val="24"/>
          <w:szCs w:val="24"/>
        </w:rPr>
      </w:pPr>
      <w:r>
        <w:rPr>
          <w:sz w:val="24"/>
          <w:szCs w:val="24"/>
        </w:rPr>
        <w:t>张三</w:t>
      </w:r>
      <w:r>
        <w:rPr>
          <w:rFonts w:hint="eastAsia"/>
          <w:sz w:val="24"/>
          <w:szCs w:val="24"/>
        </w:rPr>
        <w:t>:男:快递员：131028197001010101：12(month):13100000000:3000(RMB)</w:t>
      </w:r>
    </w:p>
    <w:p>
      <w:pPr>
        <w:spacing w:line="360" w:lineRule="auto"/>
        <w:rPr>
          <w:sz w:val="24"/>
          <w:szCs w:val="24"/>
        </w:rPr>
      </w:pPr>
      <w:r>
        <w:rPr>
          <w:sz w:val="24"/>
          <w:szCs w:val="24"/>
        </w:rPr>
        <w:t>19.SystemLogPO</w:t>
      </w:r>
    </w:p>
    <w:p>
      <w:pPr>
        <w:spacing w:line="360" w:lineRule="auto"/>
        <w:rPr>
          <w:sz w:val="24"/>
          <w:szCs w:val="24"/>
        </w:rPr>
      </w:pPr>
      <w:r>
        <w:rPr>
          <w:sz w:val="24"/>
          <w:szCs w:val="24"/>
        </w:rPr>
        <w:t>201510260925(创建时间</w:t>
      </w:r>
      <w:r>
        <w:rPr>
          <w:rFonts w:hint="eastAsia"/>
          <w:sz w:val="24"/>
          <w:szCs w:val="24"/>
        </w:rPr>
        <w:t>):张三:增加账户信息(操作内容)</w:t>
      </w:r>
    </w:p>
    <w:p>
      <w:pPr>
        <w:spacing w:line="360" w:lineRule="auto"/>
        <w:rPr>
          <w:sz w:val="24"/>
          <w:szCs w:val="24"/>
        </w:rPr>
      </w:pPr>
      <w:r>
        <w:rPr>
          <w:sz w:val="24"/>
          <w:szCs w:val="24"/>
        </w:rPr>
        <w:t>20.TransArrivalListPO</w:t>
      </w:r>
    </w:p>
    <w:p>
      <w:pPr>
        <w:spacing w:line="360" w:lineRule="auto"/>
        <w:rPr>
          <w:sz w:val="24"/>
          <w:szCs w:val="24"/>
        </w:rPr>
      </w:pPr>
      <w:r>
        <w:rPr>
          <w:sz w:val="24"/>
          <w:szCs w:val="24"/>
        </w:rPr>
        <w:t>0250000002015092100000:0250</w:t>
      </w:r>
      <w:r>
        <w:rPr>
          <w:rFonts w:hint="eastAsia"/>
          <w:sz w:val="24"/>
          <w:szCs w:val="24"/>
        </w:rPr>
        <w:t>(中转中心编号)</w:t>
      </w:r>
      <w:r>
        <w:rPr>
          <w:sz w:val="24"/>
          <w:szCs w:val="24"/>
        </w:rPr>
        <w:t>:2015-10-27:未到达</w:t>
      </w:r>
    </w:p>
    <w:p>
      <w:pPr>
        <w:spacing w:line="360" w:lineRule="auto"/>
        <w:rPr>
          <w:sz w:val="24"/>
          <w:szCs w:val="24"/>
        </w:rPr>
      </w:pPr>
      <w:r>
        <w:rPr>
          <w:rFonts w:hint="eastAsia"/>
          <w:sz w:val="24"/>
          <w:szCs w:val="24"/>
        </w:rPr>
        <w:t>2</w:t>
      </w:r>
      <w:r>
        <w:rPr>
          <w:sz w:val="24"/>
          <w:szCs w:val="24"/>
        </w:rPr>
        <w:t>1.TransShipmentListPO</w:t>
      </w:r>
    </w:p>
    <w:p>
      <w:pPr>
        <w:spacing w:line="360" w:lineRule="auto"/>
        <w:rPr>
          <w:sz w:val="24"/>
          <w:szCs w:val="24"/>
        </w:rPr>
      </w:pPr>
      <w:r>
        <w:rPr>
          <w:sz w:val="24"/>
          <w:szCs w:val="24"/>
        </w:rPr>
        <w:t>2015-10-26: 0250000002015092100000:F00000(航班号</w:t>
      </w:r>
      <w:r>
        <w:rPr>
          <w:rFonts w:hint="eastAsia"/>
          <w:sz w:val="24"/>
          <w:szCs w:val="24"/>
        </w:rPr>
        <w:t>)：</w:t>
      </w:r>
      <w:r>
        <w:rPr>
          <w:sz w:val="24"/>
          <w:szCs w:val="24"/>
        </w:rPr>
        <w:t>南京</w:t>
      </w:r>
      <w:r>
        <w:rPr>
          <w:rFonts w:hint="eastAsia"/>
          <w:sz w:val="24"/>
          <w:szCs w:val="24"/>
        </w:rPr>
        <w:t>:北京：20(货柜号):张三：OrderList</w:t>
      </w:r>
      <w:r>
        <w:rPr>
          <w:sz w:val="24"/>
          <w:szCs w:val="24"/>
        </w:rPr>
        <w:t>1</w:t>
      </w:r>
      <w:r>
        <w:rPr>
          <w:rFonts w:hint="eastAsia"/>
          <w:sz w:val="24"/>
          <w:szCs w:val="24"/>
        </w:rPr>
        <w:t>；OrderList</w:t>
      </w:r>
      <w:r>
        <w:rPr>
          <w:sz w:val="24"/>
          <w:szCs w:val="24"/>
        </w:rPr>
        <w:t>2</w:t>
      </w:r>
      <w:r>
        <w:rPr>
          <w:rFonts w:hint="eastAsia"/>
          <w:sz w:val="24"/>
          <w:szCs w:val="24"/>
        </w:rPr>
        <w:t>；OrderList</w:t>
      </w:r>
      <w:r>
        <w:rPr>
          <w:sz w:val="24"/>
          <w:szCs w:val="24"/>
        </w:rPr>
        <w:t>3</w:t>
      </w:r>
      <w:r>
        <w:rPr>
          <w:rFonts w:hint="eastAsia"/>
          <w:sz w:val="24"/>
          <w:szCs w:val="24"/>
        </w:rPr>
        <w:t>（单号）:50</w:t>
      </w:r>
    </w:p>
    <w:p>
      <w:pPr>
        <w:spacing w:line="360" w:lineRule="auto"/>
        <w:rPr>
          <w:sz w:val="24"/>
          <w:szCs w:val="24"/>
        </w:rPr>
      </w:pPr>
      <w:r>
        <w:rPr>
          <w:sz w:val="24"/>
          <w:szCs w:val="24"/>
        </w:rPr>
        <w:t>22.TruckPO</w:t>
      </w:r>
    </w:p>
    <w:p>
      <w:pPr>
        <w:spacing w:line="360" w:lineRule="auto"/>
        <w:rPr>
          <w:sz w:val="24"/>
          <w:szCs w:val="24"/>
        </w:rPr>
      </w:pPr>
      <w:r>
        <w:rPr>
          <w:sz w:val="24"/>
          <w:szCs w:val="24"/>
        </w:rPr>
        <w:t>000:E00000:1</w:t>
      </w:r>
      <w:r>
        <w:rPr>
          <w:rFonts w:hint="eastAsia"/>
          <w:sz w:val="24"/>
          <w:szCs w:val="24"/>
        </w:rPr>
        <w:t>(年):</w:t>
      </w:r>
    </w:p>
    <w:p>
      <w:pPr>
        <w:spacing w:line="360" w:lineRule="auto"/>
        <w:rPr>
          <w:sz w:val="24"/>
          <w:szCs w:val="24"/>
        </w:rPr>
      </w:pPr>
      <w:r>
        <w:rPr>
          <w:sz w:val="24"/>
          <w:szCs w:val="24"/>
        </w:rPr>
        <w:t>23.UserPO</w:t>
      </w:r>
    </w:p>
    <w:p>
      <w:pPr>
        <w:spacing w:line="360" w:lineRule="auto"/>
        <w:rPr>
          <w:sz w:val="24"/>
          <w:szCs w:val="24"/>
        </w:rPr>
      </w:pPr>
      <w:r>
        <w:rPr>
          <w:sz w:val="24"/>
          <w:szCs w:val="24"/>
        </w:rPr>
        <w:t>Admin:admin:高</w:t>
      </w:r>
      <w:r>
        <w:rPr>
          <w:rFonts w:hint="eastAsia"/>
          <w:sz w:val="24"/>
          <w:szCs w:val="24"/>
        </w:rPr>
        <w:t>/中/低</w:t>
      </w:r>
    </w:p>
    <w:p>
      <w:pPr>
        <w:spacing w:line="360" w:lineRule="auto"/>
        <w:jc w:val="left"/>
        <w:rPr>
          <w:rFonts w:ascii="宋体" w:hAnsi="宋体"/>
          <w:sz w:val="24"/>
          <w:szCs w:val="24"/>
        </w:rPr>
      </w:pPr>
    </w:p>
    <w:p>
      <w:pPr>
        <w:pStyle w:val="9"/>
        <w:spacing w:line="360" w:lineRule="auto"/>
        <w:ind w:left="360" w:firstLine="0" w:firstLineChars="0"/>
        <w:jc w:val="left"/>
        <w:rPr>
          <w:rFonts w:ascii="宋体" w:hAnsi="宋体"/>
          <w:sz w:val="24"/>
          <w:szCs w:val="24"/>
        </w:rPr>
      </w:pPr>
    </w:p>
    <w:p>
      <w:pPr>
        <w:pStyle w:val="9"/>
        <w:spacing w:line="360" w:lineRule="auto"/>
        <w:ind w:left="360" w:firstLine="0" w:firstLineChars="0"/>
        <w:rPr>
          <w:rFonts w:ascii="宋体" w:hAnsi="宋体"/>
          <w:sz w:val="24"/>
          <w:szCs w:val="24"/>
        </w:rPr>
      </w:pPr>
    </w:p>
    <w:sectPr>
      <w:headerReference r:id="rId3" w:type="first"/>
      <w:footerReference r:id="rId4" w:type="default"/>
      <w:pgSz w:w="11906" w:h="16838"/>
      <w:pgMar w:top="1440" w:right="1800" w:bottom="1440" w:left="180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Calibri Light">
    <w:panose1 w:val="020F0302020204030204"/>
    <w:charset w:val="00"/>
    <w:family w:val="decorative"/>
    <w:pitch w:val="default"/>
    <w:sig w:usb0="A00002EF" w:usb1="4000207B" w:usb2="00000000" w:usb3="00000000" w:csb0="2000019F" w:csb1="00000000"/>
  </w:font>
  <w:font w:name="仿宋">
    <w:panose1 w:val="02010609060101010101"/>
    <w:charset w:val="86"/>
    <w:family w:val="swiss"/>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40</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41</w:t>
    </w:r>
    <w:r>
      <w:rPr>
        <w:b/>
        <w:bCs/>
        <w:sz w:val="24"/>
        <w:szCs w:val="24"/>
      </w:rP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3"/>
    </w:pPr>
    <w:r>
      <w:rPr>
        <w:rFonts w:hint="eastAsia"/>
      </w:rPr>
      <w:t>南京大学</w:t>
    </w:r>
    <w:r>
      <w:t>软件学院</w:t>
    </w:r>
  </w:p>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21B58"/>
    <w:rsid w:val="00032B91"/>
    <w:rsid w:val="000B0D28"/>
    <w:rsid w:val="000E6D7F"/>
    <w:rsid w:val="0010173F"/>
    <w:rsid w:val="00172A27"/>
    <w:rsid w:val="002625CE"/>
    <w:rsid w:val="0029263D"/>
    <w:rsid w:val="00296CC4"/>
    <w:rsid w:val="0035704C"/>
    <w:rsid w:val="003964FF"/>
    <w:rsid w:val="003A097F"/>
    <w:rsid w:val="003D6407"/>
    <w:rsid w:val="004147F9"/>
    <w:rsid w:val="00437E92"/>
    <w:rsid w:val="00454BD4"/>
    <w:rsid w:val="004960DA"/>
    <w:rsid w:val="004A6BD9"/>
    <w:rsid w:val="004C319F"/>
    <w:rsid w:val="0052462D"/>
    <w:rsid w:val="005A7BFF"/>
    <w:rsid w:val="005B560B"/>
    <w:rsid w:val="00717FCF"/>
    <w:rsid w:val="00774C75"/>
    <w:rsid w:val="00784A31"/>
    <w:rsid w:val="00843E62"/>
    <w:rsid w:val="008E7AED"/>
    <w:rsid w:val="009343FD"/>
    <w:rsid w:val="0096006A"/>
    <w:rsid w:val="00A5439B"/>
    <w:rsid w:val="00A569F9"/>
    <w:rsid w:val="00B361CE"/>
    <w:rsid w:val="00BA76BD"/>
    <w:rsid w:val="00BD14E4"/>
    <w:rsid w:val="00C732B2"/>
    <w:rsid w:val="00D274E3"/>
    <w:rsid w:val="00D27F0C"/>
    <w:rsid w:val="00D57E33"/>
    <w:rsid w:val="00DE1211"/>
    <w:rsid w:val="00F143E7"/>
    <w:rsid w:val="00F42E2D"/>
    <w:rsid w:val="02E87E56"/>
    <w:rsid w:val="03747A3A"/>
    <w:rsid w:val="050C0A55"/>
    <w:rsid w:val="06A31CAF"/>
    <w:rsid w:val="073C456C"/>
    <w:rsid w:val="07A27794"/>
    <w:rsid w:val="07E07279"/>
    <w:rsid w:val="089E6732"/>
    <w:rsid w:val="0AA04BFE"/>
    <w:rsid w:val="0BA50C29"/>
    <w:rsid w:val="0DFE7B03"/>
    <w:rsid w:val="13566046"/>
    <w:rsid w:val="174E4EB2"/>
    <w:rsid w:val="17F263D4"/>
    <w:rsid w:val="1B477AD1"/>
    <w:rsid w:val="1F4C6666"/>
    <w:rsid w:val="220855E6"/>
    <w:rsid w:val="281F6B0C"/>
    <w:rsid w:val="2B3A5138"/>
    <w:rsid w:val="2BDA5F01"/>
    <w:rsid w:val="2FC67770"/>
    <w:rsid w:val="3001084F"/>
    <w:rsid w:val="358C1D6D"/>
    <w:rsid w:val="3600324D"/>
    <w:rsid w:val="3B2C3D25"/>
    <w:rsid w:val="40B44FB5"/>
    <w:rsid w:val="414548A4"/>
    <w:rsid w:val="45062359"/>
    <w:rsid w:val="47D43058"/>
    <w:rsid w:val="4BBD11D0"/>
    <w:rsid w:val="4DAD3EFF"/>
    <w:rsid w:val="4E550E94"/>
    <w:rsid w:val="5C083989"/>
    <w:rsid w:val="5CDF39EC"/>
    <w:rsid w:val="60A5501C"/>
    <w:rsid w:val="67A7139C"/>
    <w:rsid w:val="69CF7AA8"/>
    <w:rsid w:val="6FFD6993"/>
    <w:rsid w:val="720C252B"/>
    <w:rsid w:val="73701004"/>
    <w:rsid w:val="7B785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uiPriority w:val="99"/>
    <w:rPr>
      <w:color w:val="954F72"/>
      <w:u w:val="single"/>
    </w:rPr>
  </w:style>
  <w:style w:type="character" w:styleId="6">
    <w:name w:val="Hyperlink"/>
    <w:basedOn w:val="4"/>
    <w:unhideWhenUsed/>
    <w:uiPriority w:val="99"/>
    <w:rPr>
      <w:color w:val="0563C1"/>
      <w:u w:val="single"/>
    </w:rPr>
  </w:style>
  <w:style w:type="table" w:styleId="8">
    <w:name w:val="Table Grid"/>
    <w:basedOn w:val="7"/>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列出段落1"/>
    <w:basedOn w:val="1"/>
    <w:qFormat/>
    <w:uiPriority w:val="34"/>
    <w:pPr>
      <w:ind w:firstLine="420" w:firstLineChars="200"/>
    </w:pPr>
  </w:style>
  <w:style w:type="paragraph" w:customStyle="1" w:styleId="10">
    <w:name w:val="无间隔1"/>
    <w:link w:val="11"/>
    <w:qFormat/>
    <w:uiPriority w:val="1"/>
    <w:rPr>
      <w:rFonts w:ascii="Calibri" w:hAnsi="Calibri" w:eastAsia="宋体" w:cs="Times New Roman"/>
      <w:sz w:val="22"/>
      <w:szCs w:val="22"/>
      <w:lang w:val="en-US" w:eastAsia="zh-CN" w:bidi="ar-SA"/>
    </w:rPr>
  </w:style>
  <w:style w:type="character" w:customStyle="1" w:styleId="11">
    <w:name w:val="无间隔 Char"/>
    <w:basedOn w:val="4"/>
    <w:link w:val="10"/>
    <w:qFormat/>
    <w:uiPriority w:val="1"/>
    <w:rPr>
      <w:kern w:val="0"/>
      <w:sz w:val="22"/>
    </w:rPr>
  </w:style>
  <w:style w:type="character" w:customStyle="1" w:styleId="12">
    <w:name w:val="页眉 Char"/>
    <w:basedOn w:val="4"/>
    <w:link w:val="3"/>
    <w:qFormat/>
    <w:uiPriority w:val="99"/>
    <w:rPr>
      <w:sz w:val="18"/>
      <w:szCs w:val="18"/>
    </w:rPr>
  </w:style>
  <w:style w:type="character" w:customStyle="1" w:styleId="13">
    <w:name w:val="页脚 Char"/>
    <w:basedOn w:val="4"/>
    <w:link w:val="2"/>
    <w:uiPriority w:val="99"/>
    <w:rPr>
      <w:sz w:val="18"/>
      <w:szCs w:val="18"/>
    </w:rPr>
  </w:style>
  <w:style w:type="table" w:customStyle="1" w:styleId="14">
    <w:name w:val="网格型1"/>
    <w:basedOn w:val="7"/>
    <w:qFormat/>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41</Pages>
  <Words>4004</Words>
  <Characters>22824</Characters>
  <Lines>190</Lines>
  <Paragraphs>53</Paragraphs>
  <TotalTime>0</TotalTime>
  <ScaleCrop>false</ScaleCrop>
  <LinksUpToDate>false</LinksUpToDate>
  <CharactersWithSpaces>26775</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2015-10-15T11:07:00Z</dcterms:created>
  <dc:creator>版本：v1.0</dc:creator>
  <cp:lastModifiedBy>这菜咸了</cp:lastModifiedBy>
  <dcterms:modified xsi:type="dcterms:W3CDTF">2015-12-30T06:28:38Z</dcterms:modified>
  <dc:subject>软件体系结构描述文档</dc:subject>
  <dc:title>物流管理系统</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