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E1" w:rsidRPr="00A45E7B" w:rsidRDefault="001F4E09" w:rsidP="00A45E7B">
      <w:pPr>
        <w:jc w:val="center"/>
        <w:rPr>
          <w:rFonts w:asciiTheme="majorEastAsia" w:eastAsiaTheme="majorEastAsia" w:hAnsiTheme="majorEastAsia"/>
          <w:b/>
          <w:sz w:val="28"/>
          <w:szCs w:val="30"/>
        </w:rPr>
      </w:pPr>
      <w:r w:rsidRPr="00A45E7B">
        <w:rPr>
          <w:rFonts w:asciiTheme="majorEastAsia" w:eastAsiaTheme="majorEastAsia" w:hAnsiTheme="majorEastAsia"/>
          <w:b/>
          <w:sz w:val="28"/>
          <w:szCs w:val="30"/>
        </w:rPr>
        <w:t>用例名称</w:t>
      </w:r>
      <w:r w:rsidRPr="00A45E7B">
        <w:rPr>
          <w:rFonts w:asciiTheme="majorEastAsia" w:eastAsiaTheme="majorEastAsia" w:hAnsiTheme="majorEastAsia" w:hint="eastAsia"/>
          <w:b/>
          <w:sz w:val="28"/>
          <w:szCs w:val="30"/>
        </w:rPr>
        <w:t>：</w:t>
      </w:r>
      <w:r w:rsidR="00F85FA3" w:rsidRPr="00A45E7B">
        <w:rPr>
          <w:rFonts w:asciiTheme="majorEastAsia" w:eastAsiaTheme="majorEastAsia" w:hAnsiTheme="majorEastAsia"/>
          <w:b/>
          <w:sz w:val="28"/>
          <w:szCs w:val="30"/>
        </w:rPr>
        <w:t>订单输入</w:t>
      </w:r>
    </w:p>
    <w:p w:rsidR="001F4E09" w:rsidRPr="00A45E7B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A45E7B">
        <w:rPr>
          <w:rFonts w:asciiTheme="majorEastAsia" w:eastAsiaTheme="majorEastAsia" w:hAnsiTheme="majorEastAsia"/>
          <w:b/>
          <w:sz w:val="24"/>
          <w:szCs w:val="24"/>
        </w:rPr>
        <w:t>测试用例套件</w:t>
      </w:r>
    </w:p>
    <w:tbl>
      <w:tblPr>
        <w:tblStyle w:val="a6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000"/>
        <w:gridCol w:w="851"/>
        <w:gridCol w:w="992"/>
        <w:gridCol w:w="1134"/>
        <w:gridCol w:w="1276"/>
        <w:gridCol w:w="992"/>
        <w:gridCol w:w="2552"/>
      </w:tblGrid>
      <w:tr w:rsidR="001F4E09" w:rsidRPr="008A2ECF" w:rsidTr="0094791E">
        <w:tc>
          <w:tcPr>
            <w:tcW w:w="1268" w:type="dxa"/>
            <w:vMerge w:val="restart"/>
          </w:tcPr>
          <w:p w:rsidR="001F4E09" w:rsidRPr="008A2ECF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6245" w:type="dxa"/>
            <w:gridSpan w:val="6"/>
          </w:tcPr>
          <w:p w:rsidR="001F4E09" w:rsidRPr="008A2ECF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2552" w:type="dxa"/>
            <w:vMerge w:val="restart"/>
          </w:tcPr>
          <w:p w:rsidR="001F4E09" w:rsidRPr="008A2ECF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94791E" w:rsidRPr="008A2ECF" w:rsidTr="0094791E">
        <w:tc>
          <w:tcPr>
            <w:tcW w:w="1268" w:type="dxa"/>
            <w:vMerge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000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体积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(cm^3)</w:t>
            </w:r>
          </w:p>
        </w:tc>
        <w:tc>
          <w:tcPr>
            <w:tcW w:w="851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质量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kg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992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始发城市</w:t>
            </w:r>
          </w:p>
        </w:tc>
        <w:tc>
          <w:tcPr>
            <w:tcW w:w="1134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目的城市</w:t>
            </w:r>
          </w:p>
        </w:tc>
        <w:tc>
          <w:tcPr>
            <w:tcW w:w="1276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快递类型</w:t>
            </w:r>
          </w:p>
        </w:tc>
        <w:tc>
          <w:tcPr>
            <w:tcW w:w="992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包装类型</w:t>
            </w:r>
          </w:p>
        </w:tc>
        <w:tc>
          <w:tcPr>
            <w:tcW w:w="2552" w:type="dxa"/>
            <w:vMerge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4791E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TUS2.1-1</w:t>
            </w:r>
          </w:p>
        </w:tc>
        <w:tc>
          <w:tcPr>
            <w:tcW w:w="1000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992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5.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69元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1日后到达</w:t>
            </w:r>
          </w:p>
        </w:tc>
      </w:tr>
      <w:tr w:rsidR="0094791E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TUS2.1-2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经济快递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输入错误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请重新输入</w:t>
            </w:r>
          </w:p>
        </w:tc>
      </w:tr>
      <w:tr w:rsidR="0094791E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TUS2.1-3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6.38元 1日后到达</w:t>
            </w:r>
          </w:p>
        </w:tc>
      </w:tr>
      <w:tr w:rsidR="0094791E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TUS2.1-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经济快递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21.2元 4日后到达</w:t>
            </w:r>
          </w:p>
        </w:tc>
      </w:tr>
      <w:tr w:rsidR="0094791E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TUS2.1-5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标准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25.7元 3日后到达</w:t>
            </w:r>
          </w:p>
        </w:tc>
      </w:tr>
      <w:tr w:rsidR="00132B8D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TUS2.1-6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次晨快递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27.5元 1日后到达</w:t>
            </w:r>
          </w:p>
        </w:tc>
      </w:tr>
      <w:tr w:rsidR="00132B8D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TUS2.1-7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次晨快递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木箱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32.5元 1日后到达</w:t>
            </w:r>
          </w:p>
        </w:tc>
      </w:tr>
      <w:tr w:rsidR="00132B8D" w:rsidRPr="008A2ECF" w:rsidTr="0094791E">
        <w:tc>
          <w:tcPr>
            <w:tcW w:w="1268" w:type="dxa"/>
          </w:tcPr>
          <w:p w:rsidR="00132B8D" w:rsidRPr="008A2ECF" w:rsidRDefault="00132B8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US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.1-8</w:t>
            </w:r>
          </w:p>
        </w:tc>
        <w:tc>
          <w:tcPr>
            <w:tcW w:w="1000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北京</w:t>
            </w:r>
          </w:p>
        </w:tc>
        <w:tc>
          <w:tcPr>
            <w:tcW w:w="1276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次晨快递</w:t>
            </w:r>
          </w:p>
        </w:tc>
        <w:tc>
          <w:tcPr>
            <w:tcW w:w="99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快递袋</w:t>
            </w:r>
          </w:p>
        </w:tc>
        <w:tc>
          <w:tcPr>
            <w:tcW w:w="2552" w:type="dxa"/>
          </w:tcPr>
          <w:p w:rsidR="00132B8D" w:rsidRPr="008A2ECF" w:rsidRDefault="0094791E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23.5元 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1日后到达</w:t>
            </w:r>
          </w:p>
        </w:tc>
      </w:tr>
    </w:tbl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6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000"/>
        <w:gridCol w:w="851"/>
        <w:gridCol w:w="992"/>
        <w:gridCol w:w="1134"/>
        <w:gridCol w:w="1276"/>
        <w:gridCol w:w="1134"/>
        <w:gridCol w:w="2410"/>
      </w:tblGrid>
      <w:tr w:rsidR="0029338F" w:rsidRPr="008A2ECF" w:rsidTr="00344003">
        <w:tc>
          <w:tcPr>
            <w:tcW w:w="1268" w:type="dxa"/>
            <w:vMerge w:val="restart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6387" w:type="dxa"/>
            <w:gridSpan w:val="6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2410" w:type="dxa"/>
            <w:vMerge w:val="restart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29338F" w:rsidRPr="008A2ECF" w:rsidTr="00344003">
        <w:tc>
          <w:tcPr>
            <w:tcW w:w="1268" w:type="dxa"/>
            <w:vMerge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体积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(cm^3)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质量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kg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始发城市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目的城市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快递类型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包装类型</w:t>
            </w:r>
          </w:p>
        </w:tc>
        <w:tc>
          <w:tcPr>
            <w:tcW w:w="2410" w:type="dxa"/>
            <w:vMerge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TUS2.2-1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TUS2.2-2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TUS2.2-3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2.2-4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纸箱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1000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标准快递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29338F" w:rsidRPr="008A2ECF" w:rsidTr="00344003">
        <w:tc>
          <w:tcPr>
            <w:tcW w:w="1268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100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851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92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29338F" w:rsidRPr="008A2ECF" w:rsidRDefault="00344003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  <w:r w:rsidR="0029338F"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29338F" w:rsidRPr="008A2ECF">
              <w:rPr>
                <w:rFonts w:asciiTheme="majorEastAsia" w:eastAsiaTheme="majorEastAsia" w:hAnsiTheme="majorEastAsia"/>
                <w:sz w:val="24"/>
                <w:szCs w:val="24"/>
              </w:rPr>
              <w:t>2小时内未做选择</w:t>
            </w:r>
            <w:r w:rsidR="0029338F"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9338F" w:rsidRPr="008A2ECF" w:rsidRDefault="0029338F" w:rsidP="002B17F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系统返回功能界面</w:t>
            </w:r>
          </w:p>
        </w:tc>
      </w:tr>
    </w:tbl>
    <w:p w:rsidR="0029338F" w:rsidRPr="008A2ECF" w:rsidRDefault="0029338F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F85FA3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8A2ECF">
        <w:rPr>
          <w:rFonts w:asciiTheme="majorEastAsia" w:eastAsiaTheme="majorEastAsia" w:hAnsiTheme="majorEastAsia"/>
          <w:sz w:val="24"/>
          <w:szCs w:val="24"/>
        </w:rPr>
        <w:t>备注</w:t>
      </w:r>
      <w:r w:rsidRPr="008A2ECF">
        <w:rPr>
          <w:rFonts w:asciiTheme="majorEastAsia" w:eastAsiaTheme="majorEastAsia" w:hAnsiTheme="majorEastAsia" w:hint="eastAsia"/>
          <w:sz w:val="24"/>
          <w:szCs w:val="24"/>
        </w:rPr>
        <w:t>：1.</w:t>
      </w:r>
      <w:r w:rsidR="00036D23" w:rsidRPr="008A2ECF">
        <w:rPr>
          <w:rFonts w:asciiTheme="majorEastAsia" w:eastAsiaTheme="majorEastAsia" w:hAnsiTheme="majorEastAsia" w:hint="eastAsia"/>
          <w:sz w:val="24"/>
          <w:szCs w:val="24"/>
        </w:rPr>
        <w:t>火车对应经济快递</w:t>
      </w:r>
      <w:r w:rsidR="00F83D6A" w:rsidRPr="008A2ECF">
        <w:rPr>
          <w:rFonts w:asciiTheme="majorEastAsia" w:eastAsiaTheme="majorEastAsia" w:hAnsiTheme="majorEastAsia" w:hint="eastAsia"/>
          <w:sz w:val="24"/>
          <w:szCs w:val="24"/>
        </w:rPr>
        <w:t>，汽车对应标准</w:t>
      </w:r>
      <w:r w:rsidR="00036D23" w:rsidRPr="008A2ECF">
        <w:rPr>
          <w:rFonts w:asciiTheme="majorEastAsia" w:eastAsiaTheme="majorEastAsia" w:hAnsiTheme="majorEastAsia" w:hint="eastAsia"/>
          <w:sz w:val="24"/>
          <w:szCs w:val="24"/>
        </w:rPr>
        <w:t>快递，飞机对应次晨快递</w:t>
      </w: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8A2ECF">
        <w:rPr>
          <w:rFonts w:asciiTheme="majorEastAsia" w:eastAsiaTheme="majorEastAsia" w:hAnsiTheme="majorEastAsia"/>
          <w:sz w:val="24"/>
          <w:szCs w:val="24"/>
        </w:rPr>
        <w:t xml:space="preserve">      2.</w:t>
      </w:r>
      <w:r w:rsidR="00036D23" w:rsidRPr="008A2ECF">
        <w:rPr>
          <w:rFonts w:asciiTheme="majorEastAsia" w:eastAsiaTheme="majorEastAsia" w:hAnsiTheme="majorEastAsia"/>
          <w:sz w:val="24"/>
          <w:szCs w:val="24"/>
        </w:rPr>
        <w:t>城市内部营业厅之间的运输方式为</w:t>
      </w:r>
      <w:r w:rsidR="00F83D6A" w:rsidRPr="008A2ECF">
        <w:rPr>
          <w:rFonts w:asciiTheme="majorEastAsia" w:eastAsiaTheme="majorEastAsia" w:hAnsiTheme="majorEastAsia"/>
          <w:sz w:val="24"/>
          <w:szCs w:val="24"/>
        </w:rPr>
        <w:t>汽车运输</w:t>
      </w:r>
      <w:r w:rsidR="00F83D6A" w:rsidRPr="008A2EC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F83D6A" w:rsidRPr="008A2ECF">
        <w:rPr>
          <w:rFonts w:asciiTheme="majorEastAsia" w:eastAsiaTheme="majorEastAsia" w:hAnsiTheme="majorEastAsia"/>
          <w:sz w:val="24"/>
          <w:szCs w:val="24"/>
        </w:rPr>
        <w:t>默认快递类型为标准快递</w:t>
      </w: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8A2ECF">
        <w:rPr>
          <w:rFonts w:asciiTheme="majorEastAsia" w:eastAsiaTheme="majorEastAsia" w:hAnsiTheme="majorEastAsia"/>
          <w:sz w:val="24"/>
          <w:szCs w:val="24"/>
        </w:rPr>
        <w:t xml:space="preserve">      3.</w:t>
      </w:r>
      <w:r w:rsidR="00F83D6A" w:rsidRPr="008A2ECF">
        <w:rPr>
          <w:rFonts w:asciiTheme="majorEastAsia" w:eastAsiaTheme="majorEastAsia" w:hAnsiTheme="majorEastAsia"/>
          <w:sz w:val="24"/>
          <w:szCs w:val="24"/>
        </w:rPr>
        <w:t>城市内部之间的快递默认在次日到达</w:t>
      </w:r>
      <w:r w:rsidR="00132B8D" w:rsidRPr="008A2EC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132B8D" w:rsidRPr="008A2ECF">
        <w:rPr>
          <w:rFonts w:asciiTheme="majorEastAsia" w:eastAsiaTheme="majorEastAsia" w:hAnsiTheme="majorEastAsia"/>
          <w:sz w:val="24"/>
          <w:szCs w:val="24"/>
        </w:rPr>
        <w:t>默认距离为两个营业厅之间的距离</w:t>
      </w:r>
      <w:r w:rsidR="00132B8D" w:rsidRPr="008A2ECF">
        <w:rPr>
          <w:rFonts w:asciiTheme="majorEastAsia" w:eastAsiaTheme="majorEastAsia" w:hAnsiTheme="majorEastAsia" w:hint="eastAsia"/>
          <w:sz w:val="24"/>
          <w:szCs w:val="24"/>
        </w:rPr>
        <w:t>30KM</w:t>
      </w:r>
    </w:p>
    <w:p w:rsidR="001F4E09" w:rsidRPr="008A2ECF" w:rsidRDefault="00F83D6A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8A2ECF">
        <w:rPr>
          <w:rFonts w:asciiTheme="majorEastAsia" w:eastAsiaTheme="majorEastAsia" w:hAnsiTheme="majorEastAsia" w:hint="eastAsia"/>
          <w:sz w:val="24"/>
          <w:szCs w:val="24"/>
        </w:rPr>
        <w:t xml:space="preserve">      4.需要经过中转中心的快递运输，飞机运输默认1日到达，汽车运输默认3日到达，火车运输默认4</w:t>
      </w:r>
      <w:r w:rsidR="00132B8D" w:rsidRPr="008A2ECF">
        <w:rPr>
          <w:rFonts w:asciiTheme="majorEastAsia" w:eastAsiaTheme="majorEastAsia" w:hAnsiTheme="majorEastAsia" w:hint="eastAsia"/>
          <w:sz w:val="24"/>
          <w:szCs w:val="24"/>
        </w:rPr>
        <w:t>日到达，默认距离为两个中转中心之间的距离</w:t>
      </w:r>
    </w:p>
    <w:p w:rsidR="00132B8D" w:rsidRPr="008A2ECF" w:rsidRDefault="00132B8D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8A2ECF">
        <w:rPr>
          <w:rFonts w:asciiTheme="majorEastAsia" w:eastAsiaTheme="majorEastAsia" w:hAnsiTheme="majorEastAsia" w:hint="eastAsia"/>
          <w:sz w:val="24"/>
          <w:szCs w:val="24"/>
        </w:rPr>
        <w:t xml:space="preserve">      5.收&amp;寄件人信息、货物原件数与内件品名只要存在输入便不影响输出结果，因此在用例中去掉这几项，未输入情况与其他项未输入情况处理相同。   </w:t>
      </w:r>
    </w:p>
    <w:p w:rsidR="00F83D6A" w:rsidRDefault="00F83D6A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A45E7B" w:rsidRPr="008A2ECF" w:rsidRDefault="00A45E7B" w:rsidP="001F4E09">
      <w:pPr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p w:rsidR="001F4E09" w:rsidRPr="00A45E7B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A45E7B">
        <w:rPr>
          <w:rFonts w:asciiTheme="majorEastAsia" w:eastAsiaTheme="majorEastAsia" w:hAnsiTheme="majorEastAsia"/>
          <w:b/>
          <w:sz w:val="24"/>
          <w:szCs w:val="24"/>
        </w:rPr>
        <w:t>测试套件覆盖情况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1F4E09" w:rsidRPr="008A2ECF" w:rsidTr="008A2ECF">
        <w:tc>
          <w:tcPr>
            <w:tcW w:w="3397" w:type="dxa"/>
          </w:tcPr>
          <w:p w:rsidR="001F4E09" w:rsidRPr="008A2ECF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识别码</w:t>
            </w:r>
          </w:p>
        </w:tc>
        <w:tc>
          <w:tcPr>
            <w:tcW w:w="4899" w:type="dxa"/>
            <w:gridSpan w:val="2"/>
          </w:tcPr>
          <w:p w:rsidR="001F4E09" w:rsidRPr="008A2ECF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Order.Input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Order.Input.Cancel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Order.Input.Info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Order.Input.Invalid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Order.Info.account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Order.Info.calculate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Order.Info.End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Oeder.End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Order.End.Timeout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Order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.End</w:t>
            </w: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.Update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Order.End.Close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Order.Update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Order.Update.Order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Order.Close.Prin</w:t>
            </w: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44003" w:rsidRPr="008A2ECF" w:rsidTr="008A2ECF">
        <w:tc>
          <w:tcPr>
            <w:tcW w:w="3397" w:type="dxa"/>
          </w:tcPr>
          <w:p w:rsidR="00344003" w:rsidRPr="008A2ECF" w:rsidRDefault="00344003" w:rsidP="00344003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 w:hint="eastAsia"/>
                <w:sz w:val="24"/>
                <w:szCs w:val="24"/>
              </w:rPr>
              <w:t>Order.Close.Next</w:t>
            </w:r>
          </w:p>
        </w:tc>
        <w:tc>
          <w:tcPr>
            <w:tcW w:w="2268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TUS2.1</w:t>
            </w:r>
          </w:p>
        </w:tc>
        <w:tc>
          <w:tcPr>
            <w:tcW w:w="2631" w:type="dxa"/>
          </w:tcPr>
          <w:p w:rsidR="00344003" w:rsidRPr="008A2ECF" w:rsidRDefault="00344003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A2ECF">
              <w:rPr>
                <w:rFonts w:asciiTheme="majorEastAsia" w:eastAsiaTheme="majorEastAsia" w:hAnsiTheme="majorEastAsia"/>
                <w:sz w:val="24"/>
                <w:szCs w:val="24"/>
              </w:rPr>
              <w:t>TUS2.2</w:t>
            </w:r>
          </w:p>
        </w:tc>
      </w:tr>
    </w:tbl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8A2EC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sectPr w:rsidR="001F4E09" w:rsidRPr="008A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2A7" w:rsidRDefault="00E912A7" w:rsidP="001F4E09">
      <w:r>
        <w:separator/>
      </w:r>
    </w:p>
  </w:endnote>
  <w:endnote w:type="continuationSeparator" w:id="0">
    <w:p w:rsidR="00E912A7" w:rsidRDefault="00E912A7" w:rsidP="001F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2A7" w:rsidRDefault="00E912A7" w:rsidP="001F4E09">
      <w:r>
        <w:separator/>
      </w:r>
    </w:p>
  </w:footnote>
  <w:footnote w:type="continuationSeparator" w:id="0">
    <w:p w:rsidR="00E912A7" w:rsidRDefault="00E912A7" w:rsidP="001F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7246"/>
    <w:multiLevelType w:val="hybridMultilevel"/>
    <w:tmpl w:val="B9104E60"/>
    <w:lvl w:ilvl="0" w:tplc="C382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2"/>
    <w:rsid w:val="00036D23"/>
    <w:rsid w:val="001035A3"/>
    <w:rsid w:val="00132B8D"/>
    <w:rsid w:val="001F4E09"/>
    <w:rsid w:val="00290E00"/>
    <w:rsid w:val="0029338F"/>
    <w:rsid w:val="00297315"/>
    <w:rsid w:val="00344003"/>
    <w:rsid w:val="003524E1"/>
    <w:rsid w:val="007F3C58"/>
    <w:rsid w:val="008A2ECF"/>
    <w:rsid w:val="0094791E"/>
    <w:rsid w:val="00A41942"/>
    <w:rsid w:val="00A45E7B"/>
    <w:rsid w:val="00E912A7"/>
    <w:rsid w:val="00F83D6A"/>
    <w:rsid w:val="00F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C76A8-34A0-4D08-A163-86FCA0D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E09"/>
    <w:rPr>
      <w:sz w:val="18"/>
      <w:szCs w:val="18"/>
    </w:rPr>
  </w:style>
  <w:style w:type="paragraph" w:styleId="a5">
    <w:name w:val="List Paragraph"/>
    <w:basedOn w:val="a"/>
    <w:uiPriority w:val="34"/>
    <w:qFormat/>
    <w:rsid w:val="001F4E09"/>
    <w:pPr>
      <w:ind w:firstLineChars="200" w:firstLine="420"/>
    </w:pPr>
  </w:style>
  <w:style w:type="table" w:styleId="a6">
    <w:name w:val="Table Grid"/>
    <w:basedOn w:val="a1"/>
    <w:uiPriority w:val="39"/>
    <w:rsid w:val="001F4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Administrator</cp:lastModifiedBy>
  <cp:revision>6</cp:revision>
  <dcterms:created xsi:type="dcterms:W3CDTF">2015-10-12T11:50:00Z</dcterms:created>
  <dcterms:modified xsi:type="dcterms:W3CDTF">2015-10-13T03:43:00Z</dcterms:modified>
</cp:coreProperties>
</file>