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基于虚拟化的安全与隐私性保护 (阅读论文[1]或论文[2])</w:t>
      </w:r>
    </w:p>
    <w:p>
      <w:pPr>
        <w:rPr>
          <w:rFonts w:hint="eastAsia"/>
        </w:rPr>
      </w:pPr>
      <w:r>
        <w:rPr>
          <w:rFonts w:hint="eastAsia"/>
        </w:rPr>
        <w:t>2. 并行与分布式内存计算 (阅读论文[3]或论文[4])</w:t>
      </w:r>
    </w:p>
    <w:p>
      <w:pPr>
        <w:rPr>
          <w:rFonts w:hint="eastAsia"/>
        </w:rPr>
      </w:pPr>
      <w:r>
        <w:rPr>
          <w:rFonts w:hint="eastAsia"/>
        </w:rPr>
        <w:t>3. 众核系统的可扩展性研究 (阅读论文[5]或论文[6])</w:t>
      </w:r>
    </w:p>
    <w:p>
      <w:pPr>
        <w:rPr>
          <w:rFonts w:hint="eastAsia"/>
        </w:rPr>
      </w:pPr>
      <w:r>
        <w:rPr>
          <w:rFonts w:hint="eastAsia"/>
        </w:rPr>
        <w:t>4. 分布式的一致性协议的研究  (阅读论文[7]或论文[8])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 CloudVisor: Retrofitting Protection of Virtual Machines in Multi-tenant Cloud with Nested Virtualization, SOSP, 2011</w:t>
      </w:r>
    </w:p>
    <w:p>
      <w:pPr>
        <w:rPr>
          <w:rFonts w:hint="eastAsia"/>
        </w:rPr>
      </w:pPr>
      <w:r>
        <w:rPr>
          <w:rFonts w:hint="eastAsia"/>
        </w:rPr>
        <w:t>2) HDFI: hardware-assisted data-flow isolation, S&amp;P, 2016</w:t>
      </w:r>
    </w:p>
    <w:p>
      <w:pPr>
        <w:rPr>
          <w:rFonts w:hint="eastAsia"/>
        </w:rPr>
      </w:pPr>
      <w:r>
        <w:rPr>
          <w:rFonts w:hint="eastAsia"/>
        </w:rPr>
        <w:t>3) Fast in-memory transaction processing using RDMA and HTM, SOSP, 2015</w:t>
      </w:r>
    </w:p>
    <w:p>
      <w:pPr>
        <w:rPr>
          <w:rFonts w:hint="eastAsia"/>
        </w:rPr>
      </w:pPr>
      <w:r>
        <w:rPr>
          <w:rFonts w:hint="eastAsia"/>
        </w:rPr>
        <w:t>4) Fast and Concurrent RDF Queries with RDMA-Based Distributed Graph Exploration, OSDI, 2016</w:t>
      </w:r>
    </w:p>
    <w:p>
      <w:pPr>
        <w:rPr>
          <w:rFonts w:hint="eastAsia"/>
        </w:rPr>
      </w:pPr>
      <w:r>
        <w:rPr>
          <w:rFonts w:hint="eastAsia"/>
        </w:rPr>
        <w:t>5) Soft Updates Made Simple and Fast for Non-volatile Memories, USENIX ATC, 2017</w:t>
      </w:r>
    </w:p>
    <w:p>
      <w:pPr>
        <w:rPr>
          <w:rFonts w:hint="eastAsia"/>
        </w:rPr>
      </w:pPr>
      <w:r>
        <w:rPr>
          <w:rFonts w:hint="eastAsia"/>
        </w:rPr>
        <w:t>6) Espresso: Brewing Java For More Non-Volatility with Non-volatile Memory, ASPLOS, 2018</w:t>
      </w:r>
    </w:p>
    <w:p>
      <w:pPr>
        <w:rPr>
          <w:rFonts w:hint="eastAsia"/>
        </w:rPr>
      </w:pPr>
      <w:r>
        <w:rPr>
          <w:rFonts w:hint="eastAsia"/>
        </w:rPr>
        <w:t>7) In Search of an Understandable Consensus Algorithm, USENIX ATC, 2014</w:t>
      </w:r>
    </w:p>
    <w:p>
      <w:r>
        <w:rPr>
          <w:rFonts w:hint="eastAsia"/>
        </w:rPr>
        <w:t>8) Paxos Made Simple, 2001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06940"/>
    <w:rsid w:val="5EE0694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D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2018-07-04T03:22:00Z</dcterms:created>
  <dc:creator>ASD</dc:creator>
  <cp:lastModifiedBy>ASD</cp:lastModifiedBy>
  <dcterms:modified xsi:type="dcterms:W3CDTF">2018-07-04T03:24:48Z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