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52"/>
        </w:rPr>
      </w:pPr>
      <w:r>
        <w:rPr>
          <w:rFonts w:hint="default"/>
          <w:sz w:val="52"/>
        </w:rPr>
        <w:t>OASIS系统</w:t>
      </w:r>
      <w:r>
        <w:rPr>
          <w:rFonts w:hint="eastAsia"/>
          <w:sz w:val="52"/>
        </w:rPr>
        <w:t>项目设计文档</w:t>
      </w:r>
    </w:p>
    <w:p>
      <w:pPr>
        <w:rPr>
          <w:sz w:val="52"/>
        </w:rPr>
      </w:pP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_Toc1864097422 </w:instrText>
      </w:r>
      <w:r>
        <w:fldChar w:fldCharType="separate"/>
      </w:r>
      <w:r>
        <w:rPr>
          <w:rFonts w:hint="default"/>
        </w:rPr>
        <w:t xml:space="preserve">0. </w:t>
      </w:r>
      <w:r>
        <w:rPr>
          <w:rFonts w:hint="eastAsia"/>
        </w:rPr>
        <w:t>版本更新</w:t>
      </w:r>
      <w:r>
        <w:tab/>
      </w:r>
      <w:r>
        <w:fldChar w:fldCharType="begin"/>
      </w:r>
      <w:r>
        <w:instrText xml:space="preserve"> PAGEREF _Toc1864097422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_Toc246445471 </w:instrText>
      </w:r>
      <w:r>
        <w:fldChar w:fldCharType="separate"/>
      </w:r>
      <w:r>
        <w:rPr>
          <w:rFonts w:hint="eastAsia"/>
        </w:rPr>
        <w:t>1．引言</w:t>
      </w:r>
      <w:r>
        <w:tab/>
      </w:r>
      <w:r>
        <w:fldChar w:fldCharType="begin"/>
      </w:r>
      <w:r>
        <w:instrText xml:space="preserve"> PAGEREF _Toc246445471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_Toc1660559681 </w:instrText>
      </w:r>
      <w: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_Toc1660559681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_Toc329082155 </w:instrText>
      </w:r>
      <w:r>
        <w:fldChar w:fldCharType="separate"/>
      </w: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_Toc329082155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_Toc1113388060 </w:instrText>
      </w:r>
      <w:r>
        <w:fldChar w:fldCharType="separate"/>
      </w:r>
      <w:r>
        <w:rPr>
          <w:rFonts w:hint="eastAsia"/>
        </w:rPr>
        <w:t>1.3参考资料</w:t>
      </w:r>
      <w:r>
        <w:tab/>
      </w:r>
      <w:r>
        <w:fldChar w:fldCharType="begin"/>
      </w:r>
      <w:r>
        <w:instrText xml:space="preserve"> PAGEREF _Toc1113388060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_Toc1688108109 </w:instrText>
      </w:r>
      <w:r>
        <w:fldChar w:fldCharType="separate"/>
      </w:r>
      <w:r>
        <w:rPr>
          <w:rFonts w:hint="eastAsia"/>
        </w:rPr>
        <w:t>2．任务概述</w:t>
      </w:r>
      <w:r>
        <w:tab/>
      </w:r>
      <w:r>
        <w:fldChar w:fldCharType="begin"/>
      </w:r>
      <w:r>
        <w:instrText xml:space="preserve"> PAGEREF _Toc1688108109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_Toc1626527446 </w:instrText>
      </w:r>
      <w:r>
        <w:fldChar w:fldCharType="separate"/>
      </w:r>
      <w:r>
        <w:rPr>
          <w:rFonts w:hint="eastAsia"/>
        </w:rPr>
        <w:t>2.1目标</w:t>
      </w:r>
      <w:r>
        <w:tab/>
      </w:r>
      <w:r>
        <w:fldChar w:fldCharType="begin"/>
      </w:r>
      <w:r>
        <w:instrText xml:space="preserve"> PAGEREF _Toc1626527446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_Toc1727442259 </w:instrText>
      </w:r>
      <w:r>
        <w:fldChar w:fldCharType="separate"/>
      </w:r>
      <w:r>
        <w:rPr>
          <w:rFonts w:hint="eastAsia"/>
        </w:rPr>
        <w:t>2.2运行环境</w:t>
      </w:r>
      <w:r>
        <w:tab/>
      </w:r>
      <w:r>
        <w:fldChar w:fldCharType="begin"/>
      </w:r>
      <w:r>
        <w:instrText xml:space="preserve"> PAGEREF _Toc1727442259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_Toc1290623220 </w:instrText>
      </w:r>
      <w:r>
        <w:fldChar w:fldCharType="separate"/>
      </w:r>
      <w:r>
        <w:rPr>
          <w:rFonts w:hint="eastAsia"/>
        </w:rPr>
        <w:t>2.3需求概述</w:t>
      </w:r>
      <w:r>
        <w:tab/>
      </w:r>
      <w:r>
        <w:fldChar w:fldCharType="begin"/>
      </w:r>
      <w:r>
        <w:instrText xml:space="preserve"> PAGEREF _Toc1290623220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_Toc1919623840 </w:instrText>
      </w:r>
      <w:r>
        <w:fldChar w:fldCharType="separate"/>
      </w:r>
      <w:r>
        <w:rPr>
          <w:rFonts w:hint="eastAsia"/>
        </w:rPr>
        <w:t>2.4条件与限制</w:t>
      </w:r>
      <w:r>
        <w:tab/>
      </w:r>
      <w:r>
        <w:fldChar w:fldCharType="begin"/>
      </w:r>
      <w:r>
        <w:instrText xml:space="preserve"> PAGEREF _Toc1919623840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_Toc1471049999 </w:instrText>
      </w:r>
      <w:r>
        <w:fldChar w:fldCharType="separate"/>
      </w:r>
      <w:r>
        <w:rPr>
          <w:rFonts w:hint="eastAsia"/>
        </w:rPr>
        <w:t>3．总体设计</w:t>
      </w:r>
      <w:r>
        <w:tab/>
      </w:r>
      <w:r>
        <w:fldChar w:fldCharType="begin"/>
      </w:r>
      <w:r>
        <w:instrText xml:space="preserve"> PAGEREF _Toc1471049999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_Toc2105588929 </w:instrText>
      </w:r>
      <w:r>
        <w:fldChar w:fldCharType="separate"/>
      </w:r>
      <w:r>
        <w:rPr>
          <w:rFonts w:hint="default"/>
        </w:rPr>
        <w:t>4. 逻辑视角</w:t>
      </w:r>
      <w:r>
        <w:tab/>
      </w:r>
      <w:r>
        <w:fldChar w:fldCharType="begin"/>
      </w:r>
      <w:r>
        <w:instrText xml:space="preserve"> PAGEREF _Toc2105588929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_Toc250110790 </w:instrText>
      </w:r>
      <w:r>
        <w:fldChar w:fldCharType="separate"/>
      </w:r>
      <w:r>
        <w:rPr>
          <w:rFonts w:hint="default"/>
        </w:rPr>
        <w:t>5</w:t>
      </w:r>
      <w:r>
        <w:rPr>
          <w:rFonts w:hint="eastAsia"/>
        </w:rPr>
        <w:t>．</w:t>
      </w:r>
      <w:r>
        <w:rPr>
          <w:rFonts w:hint="default"/>
        </w:rPr>
        <w:t>架构设计</w:t>
      </w:r>
      <w:r>
        <w:tab/>
      </w:r>
      <w:r>
        <w:fldChar w:fldCharType="begin"/>
      </w:r>
      <w:r>
        <w:instrText xml:space="preserve"> PAGEREF _Toc250110790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_Toc986550351 </w:instrText>
      </w:r>
      <w:r>
        <w:fldChar w:fldCharType="separate"/>
      </w:r>
      <w:r>
        <w:t>5.1 静态站点架构分解</w:t>
      </w:r>
      <w:r>
        <w:tab/>
      </w:r>
      <w:r>
        <w:fldChar w:fldCharType="begin"/>
      </w:r>
      <w:r>
        <w:instrText xml:space="preserve"> PAGEREF _Toc986550351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_Toc230510770 </w:instrText>
      </w:r>
      <w:r>
        <w:fldChar w:fldCharType="separate"/>
      </w:r>
      <w:r>
        <w:t>5.2 服务端架构分解</w:t>
      </w:r>
      <w:r>
        <w:tab/>
      </w:r>
      <w:r>
        <w:fldChar w:fldCharType="begin"/>
      </w:r>
      <w:r>
        <w:instrText xml:space="preserve"> PAGEREF _Toc230510770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_Toc134012202 </w:instrText>
      </w:r>
      <w:r>
        <w:fldChar w:fldCharType="separate"/>
      </w:r>
      <w:r>
        <w:t>5.3 接口定义</w:t>
      </w:r>
      <w:r>
        <w:tab/>
      </w:r>
      <w:r>
        <w:fldChar w:fldCharType="begin"/>
      </w:r>
      <w:r>
        <w:instrText xml:space="preserve"> PAGEREF _Toc134012202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_Toc1780216958 </w:instrText>
      </w:r>
      <w:r>
        <w:fldChar w:fldCharType="separate"/>
      </w:r>
      <w:r>
        <w:rPr>
          <w:rFonts w:hint="default"/>
        </w:rPr>
        <w:t>6. 信息视角</w:t>
      </w:r>
      <w:r>
        <w:tab/>
      </w:r>
      <w:r>
        <w:fldChar w:fldCharType="begin"/>
      </w:r>
      <w:r>
        <w:instrText xml:space="preserve"> PAGEREF _Toc1780216958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_Toc1364243102 </w:instrText>
      </w:r>
      <w:r>
        <w:fldChar w:fldCharType="separate"/>
      </w:r>
      <w:r>
        <w:t>6.1 信息持久化对象</w:t>
      </w:r>
      <w:r>
        <w:tab/>
      </w:r>
      <w:r>
        <w:fldChar w:fldCharType="begin"/>
      </w:r>
      <w:r>
        <w:instrText xml:space="preserve"> PAGEREF _Toc1364243102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_Toc150916295 </w:instrText>
      </w:r>
      <w:r>
        <w:fldChar w:fldCharType="separate"/>
      </w:r>
      <w:r>
        <w:t>6.2 数据源</w:t>
      </w:r>
      <w:r>
        <w:tab/>
      </w:r>
      <w:r>
        <w:fldChar w:fldCharType="begin"/>
      </w:r>
      <w:r>
        <w:instrText xml:space="preserve"> PAGEREF _Toc150916295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_Toc271982958 </w:instrText>
      </w:r>
      <w:r>
        <w:fldChar w:fldCharType="separate"/>
      </w:r>
      <w:r>
        <w:t>6.3 领域建模设计</w:t>
      </w:r>
      <w:r>
        <w:tab/>
      </w:r>
      <w:r>
        <w:fldChar w:fldCharType="begin"/>
      </w:r>
      <w:r>
        <w:instrText xml:space="preserve"> PAGEREF _Toc271982958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outlineLvl w:val="0"/>
      </w:pPr>
      <w:bookmarkStart w:id="0" w:name="_Toc1864097422"/>
      <w:bookmarkStart w:id="1" w:name="OLE_LINK1"/>
      <w:r>
        <w:rPr>
          <w:rFonts w:hint="eastAsia"/>
        </w:rPr>
        <w:t>版本更新</w:t>
      </w:r>
      <w:bookmarkEnd w:id="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修改人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变更原因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版本号</w:t>
            </w:r>
          </w:p>
        </w:tc>
      </w:tr>
      <w:tr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2020.02.17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创建草稿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0.1</w:t>
            </w:r>
          </w:p>
        </w:tc>
      </w:tr>
      <w:tr>
        <w:tc>
          <w:tcPr>
            <w:tcW w:w="2074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陆放明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</w:t>
            </w:r>
            <w:r>
              <w:rPr>
                <w:rFonts w:hint="default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目录更改，更新服务端架构设计说明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V0.2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outlineLvl w:val="0"/>
      </w:pPr>
      <w:bookmarkStart w:id="2" w:name="_Toc246445471"/>
      <w:r>
        <w:rPr>
          <w:rFonts w:hint="eastAsia"/>
        </w:rPr>
        <w:t>1．引言</w:t>
      </w:r>
      <w:bookmarkEnd w:id="2"/>
    </w:p>
    <w:p>
      <w:pPr>
        <w:pStyle w:val="3"/>
        <w:outlineLvl w:val="1"/>
      </w:pPr>
      <w:bookmarkStart w:id="3" w:name="_Toc1660559681"/>
      <w:r>
        <w:rPr>
          <w:rFonts w:hint="eastAsia"/>
        </w:rPr>
        <w:t>1.1编写目的</w:t>
      </w:r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本文档详细完成对学术关系图谱系统O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的设计，达到指导详细设计和开发的目的，同时实现测试人员及用户的沟通。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本报告面向开发人员、测试人员及最终用户编写，是了解系统的导航。</w:t>
      </w:r>
    </w:p>
    <w:p>
      <w:pPr>
        <w:pStyle w:val="3"/>
        <w:outlineLvl w:val="1"/>
      </w:pPr>
      <w:bookmarkStart w:id="4" w:name="_Toc329082155"/>
      <w:r>
        <w:rPr>
          <w:rFonts w:hint="eastAsia"/>
        </w:rPr>
        <w:t>1.2定义</w:t>
      </w:r>
      <w:bookmarkEnd w:id="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2644"/>
        <w:gridCol w:w="3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词汇名称</w:t>
            </w:r>
          </w:p>
        </w:tc>
        <w:tc>
          <w:tcPr>
            <w:tcW w:w="264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词汇含义</w:t>
            </w:r>
          </w:p>
        </w:tc>
        <w:tc>
          <w:tcPr>
            <w:tcW w:w="3008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ASIS</w:t>
            </w:r>
          </w:p>
        </w:tc>
        <w:tc>
          <w:tcPr>
            <w:tcW w:w="26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学术关系图谱系统</w:t>
            </w:r>
          </w:p>
        </w:tc>
        <w:tc>
          <w:tcPr>
            <w:tcW w:w="3008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pStyle w:val="3"/>
        <w:outlineLvl w:val="1"/>
      </w:pPr>
      <w:bookmarkStart w:id="5" w:name="_Toc1113388060"/>
      <w:r>
        <w:rPr>
          <w:rFonts w:hint="eastAsia"/>
        </w:rPr>
        <w:t>1.3参考资料</w:t>
      </w:r>
      <w:bookmarkEnd w:id="5"/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项目启动文档</w:t>
      </w:r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需求规格说明书</w:t>
      </w:r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测试文档</w:t>
      </w:r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计划文档 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outlineLvl w:val="0"/>
      </w:pPr>
      <w:bookmarkStart w:id="6" w:name="_Toc1688108109"/>
      <w:r>
        <w:rPr>
          <w:rFonts w:hint="eastAsia"/>
        </w:rPr>
        <w:t>2．任务概述</w:t>
      </w:r>
      <w:bookmarkEnd w:id="6"/>
    </w:p>
    <w:p>
      <w:pPr>
        <w:pStyle w:val="3"/>
        <w:outlineLvl w:val="1"/>
      </w:pPr>
      <w:bookmarkStart w:id="7" w:name="_Toc1626527446"/>
      <w:r>
        <w:rPr>
          <w:rFonts w:hint="eastAsia"/>
        </w:rPr>
        <w:t>2.1目标</w:t>
      </w:r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将不同数据源的学术数据集成到数据库，抽取其中的实体以及实体与实体之间的关系，构建一个学术关系图谱系统（O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）并提供用户搜索与相应展示。</w:t>
      </w:r>
    </w:p>
    <w:p>
      <w:pPr>
        <w:pStyle w:val="3"/>
        <w:outlineLvl w:val="1"/>
      </w:pPr>
      <w:bookmarkStart w:id="8" w:name="_Toc1727442259"/>
      <w:r>
        <w:rPr>
          <w:rFonts w:hint="eastAsia"/>
        </w:rPr>
        <w:t>2.2运行环境</w:t>
      </w:r>
      <w:bookmarkEnd w:id="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前端运行在主流浏览器上，包括Chrome、Firefox、E</w:t>
      </w:r>
      <w:r>
        <w:rPr>
          <w:sz w:val="28"/>
          <w:szCs w:val="28"/>
        </w:rPr>
        <w:t>dge</w:t>
      </w:r>
      <w:r>
        <w:rPr>
          <w:rFonts w:hint="eastAsia"/>
          <w:sz w:val="28"/>
          <w:szCs w:val="28"/>
        </w:rPr>
        <w:t>等；后端运行在阿里云服务器上。</w:t>
      </w:r>
    </w:p>
    <w:p>
      <w:pPr>
        <w:pStyle w:val="3"/>
        <w:outlineLvl w:val="1"/>
      </w:pPr>
      <w:bookmarkStart w:id="9" w:name="_Toc1290623220"/>
      <w:r>
        <w:rPr>
          <w:rFonts w:hint="eastAsia"/>
        </w:rPr>
        <w:t>2.3需求概述</w:t>
      </w:r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需要构建学术关系，提供高效的论文查询、学术关系查询，构建学者画像及学术机构画像，提供学术同行评价、专家推荐系统、学术机构评价等，并将其可视化。</w:t>
      </w:r>
    </w:p>
    <w:p>
      <w:pPr>
        <w:pStyle w:val="3"/>
        <w:outlineLvl w:val="1"/>
      </w:pPr>
      <w:bookmarkStart w:id="10" w:name="_Toc1919623840"/>
      <w:r>
        <w:rPr>
          <w:rFonts w:hint="eastAsia"/>
        </w:rPr>
        <w:t>2.4条件与限制</w:t>
      </w:r>
      <w:bookmarkEnd w:id="1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CON1：采用Java语言及其它相关的Web开发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CON2</w:t>
      </w:r>
      <w:r>
        <w:rPr>
          <w:rFonts w:hint="eastAsia"/>
          <w:sz w:val="28"/>
          <w:szCs w:val="28"/>
        </w:rPr>
        <w:t>：系统使用的是基于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的数据库应用系统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ON3</w:t>
      </w:r>
      <w:r>
        <w:rPr>
          <w:rFonts w:hint="eastAsia"/>
          <w:sz w:val="28"/>
          <w:szCs w:val="28"/>
        </w:rPr>
        <w:t>：项目需要完整的单元测试、集成测试、系统级测试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4：项目后期会增加需求及开放式功能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5：将个人工程行为尽可能地记录在</w:t>
      </w:r>
      <w:r>
        <w:rPr>
          <w:sz w:val="28"/>
          <w:szCs w:val="28"/>
        </w:rPr>
        <w:t>Gitlab</w:t>
      </w:r>
      <w:r>
        <w:rPr>
          <w:rFonts w:hint="eastAsia"/>
          <w:sz w:val="28"/>
          <w:szCs w:val="28"/>
        </w:rPr>
        <w:t>上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6：每次迭代产品均必须完成部署（使用</w:t>
      </w:r>
      <w:r>
        <w:rPr>
          <w:sz w:val="28"/>
          <w:szCs w:val="28"/>
        </w:rPr>
        <w:t>Jenkins</w:t>
      </w:r>
      <w:r>
        <w:rPr>
          <w:rFonts w:hint="eastAsia"/>
          <w:sz w:val="28"/>
          <w:szCs w:val="28"/>
        </w:rPr>
        <w:t>实现一键部署）</w:t>
      </w:r>
    </w:p>
    <w:bookmarkEnd w:id="1"/>
    <w:p>
      <w:pPr>
        <w:pStyle w:val="2"/>
        <w:outlineLvl w:val="0"/>
      </w:pPr>
      <w:bookmarkStart w:id="11" w:name="_Toc1471049999"/>
      <w:r>
        <w:rPr>
          <w:rFonts w:hint="eastAsia"/>
        </w:rPr>
        <w:t>3．总体设计</w:t>
      </w:r>
      <w:bookmarkEnd w:id="11"/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系统主要以信息分发的方式进行架构的构建，根据已有的系统边界和参与者，限定使用者仅拥有相关的数据访问权限。参与者可以直接以游客访问的身份获取到平台的信息资源，从而不需要相关的权限认证模块搭建。</w:t>
      </w:r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系统采取前后端完全解耦的方式进行架构设计，以 Tire 架构作为系统的主要架构风格，按照</w:t>
      </w:r>
      <w:r>
        <w:rPr>
          <w:b/>
          <w:bCs/>
          <w:sz w:val="28"/>
          <w:szCs w:val="28"/>
        </w:rPr>
        <w:t>数据源、中间件、服务、静态站点</w:t>
      </w:r>
      <w:r>
        <w:rPr>
          <w:sz w:val="28"/>
          <w:szCs w:val="28"/>
        </w:rPr>
        <w:t>进行集群的搭建与分配，从而尽可能降低各个Tire之间的相互影响性。</w:t>
      </w:r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系统采用DDD进行领域模型设计</w:t>
      </w:r>
    </w:p>
    <w:p>
      <w:pPr>
        <w:pStyle w:val="2"/>
        <w:numPr>
          <w:numId w:val="0"/>
        </w:numPr>
        <w:outlineLvl w:val="0"/>
        <w:rPr>
          <w:rFonts w:hint="default"/>
        </w:rPr>
      </w:pPr>
      <w:bookmarkStart w:id="12" w:name="_Toc2105588929"/>
      <w:r>
        <w:rPr>
          <w:rFonts w:hint="default"/>
        </w:rPr>
        <w:t>4. 逻辑视角</w:t>
      </w:r>
      <w:bookmarkEnd w:id="12"/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OASIS 系统中，采用前后端解耦的基本架构，其中UI展示部分采用单Tire进行架构构建，服务端架构采用多Tire逻辑协同进行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图1：UI展示层架构视图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图2：服务端架构视图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2435" cy="4086860"/>
            <wp:effectExtent l="0" t="0" r="2476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bookmarkStart w:id="22" w:name="_GoBack"/>
      <w:bookmarkEnd w:id="22"/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图3：系统整体架构视图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pStyle w:val="2"/>
        <w:outlineLvl w:val="0"/>
        <w:rPr>
          <w:lang w:val="en-US"/>
        </w:rPr>
      </w:pPr>
      <w:bookmarkStart w:id="13" w:name="_Toc250110790"/>
      <w:r>
        <w:rPr>
          <w:rFonts w:hint="default"/>
        </w:rPr>
        <w:t>5</w:t>
      </w:r>
      <w:r>
        <w:rPr>
          <w:rFonts w:hint="eastAsia"/>
        </w:rPr>
        <w:t>．</w:t>
      </w:r>
      <w:r>
        <w:rPr>
          <w:rFonts w:hint="default"/>
        </w:rPr>
        <w:t>架构设计</w:t>
      </w:r>
      <w:bookmarkEnd w:id="13"/>
    </w:p>
    <w:p>
      <w:pPr>
        <w:pStyle w:val="3"/>
        <w:bidi w:val="0"/>
      </w:pPr>
      <w:bookmarkStart w:id="14" w:name="_Toc986550351"/>
      <w:r>
        <w:t>5.1 静态站点架构分解</w:t>
      </w:r>
      <w:bookmarkEnd w:id="14"/>
    </w:p>
    <w:p>
      <w:pPr>
        <w:rPr>
          <w:sz w:val="28"/>
          <w:szCs w:val="28"/>
        </w:rPr>
      </w:pPr>
      <w:r>
        <w:rPr>
          <w:sz w:val="28"/>
          <w:szCs w:val="28"/>
        </w:rPr>
        <w:t>各模块与职责</w:t>
      </w:r>
    </w:p>
    <w:p>
      <w:pPr>
        <w:rPr>
          <w:sz w:val="28"/>
          <w:szCs w:val="28"/>
        </w:rPr>
      </w:pPr>
    </w:p>
    <w:p>
      <w:pPr>
        <w:rPr>
          <w:lang w:val="en-US"/>
        </w:rPr>
      </w:pPr>
    </w:p>
    <w:p>
      <w:pPr>
        <w:pStyle w:val="3"/>
        <w:bidi w:val="0"/>
      </w:pPr>
      <w:bookmarkStart w:id="15" w:name="_Toc230510770"/>
      <w:r>
        <w:t>5.2 服务端架构分解</w:t>
      </w:r>
      <w:bookmarkEnd w:id="15"/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pStyle w:val="3"/>
        <w:bidi w:val="0"/>
      </w:pPr>
      <w:bookmarkStart w:id="16" w:name="_Toc134012202"/>
      <w:r>
        <w:t>5.3 接口定义</w:t>
      </w:r>
      <w:bookmarkEnd w:id="16"/>
    </w:p>
    <w:p>
      <w:pPr>
        <w:bidi w:val="0"/>
        <w:rPr>
          <w:sz w:val="32"/>
          <w:szCs w:val="40"/>
        </w:rPr>
      </w:pPr>
      <w:r>
        <w:rPr>
          <w:sz w:val="32"/>
          <w:szCs w:val="40"/>
        </w:rPr>
        <w:t>Paper导入</w:t>
      </w:r>
    </w:p>
    <w:p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接口信息</w:t>
      </w:r>
    </w:p>
    <w:p>
      <w:pPr>
        <w:pStyle w:val="23"/>
        <w:rPr>
          <w:rFonts w:ascii="微软雅黑" w:hAnsi="微软雅黑" w:eastAsia="微软雅黑" w:cs="微软雅黑"/>
          <w:spacing w:val="1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接口名称:paper导入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接口路径:/api/paper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请求协议:HTTP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请求方法:POST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接口使用状态:正常启用</w:t>
      </w:r>
    </w:p>
    <w:p>
      <w:pPr>
        <w:rPr>
          <w:sz w:val="24"/>
          <w:szCs w:val="24"/>
        </w:rPr>
      </w:pPr>
    </w:p>
    <w:p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请求参数</w:t>
      </w:r>
    </w:p>
    <w:p>
      <w:pPr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参数类型：Json</w:t>
      </w:r>
    </w:p>
    <w:p>
      <w:pPr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根类型: Object</w:t>
      </w:r>
    </w:p>
    <w:tbl>
      <w:tblPr>
        <w:tblStyle w:val="24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58"/>
        <w:gridCol w:w="1381"/>
        <w:gridCol w:w="1379"/>
        <w:gridCol w:w="1440"/>
        <w:gridCol w:w="1379"/>
        <w:gridCol w:w="13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abstract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authors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terms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keywords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/>
    <w:p>
      <w:r>
        <w:br w:type="page"/>
      </w:r>
    </w:p>
    <w:p>
      <w:pPr>
        <w:bidi w:val="0"/>
        <w:rPr>
          <w:b/>
          <w:bCs/>
          <w:sz w:val="30"/>
          <w:szCs w:val="30"/>
        </w:rPr>
      </w:pPr>
      <w:bookmarkStart w:id="17" w:name="_Toc7"/>
      <w:r>
        <w:rPr>
          <w:b/>
          <w:bCs/>
          <w:sz w:val="30"/>
          <w:szCs w:val="30"/>
        </w:rPr>
        <w:t>论文全局搜索</w:t>
      </w:r>
      <w:bookmarkEnd w:id="17"/>
    </w:p>
    <w:p>
      <w:pPr>
        <w:bidi w:val="0"/>
        <w:rPr>
          <w:b/>
          <w:bCs/>
        </w:rPr>
      </w:pPr>
    </w:p>
    <w:p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接口信息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接口名称:论文全局搜索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接口路径:/api/query/paper/list?query=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请求协议:HTTP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请求方法:GET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接口使用状态:正常启用</w:t>
      </w:r>
    </w:p>
    <w:p>
      <w:pPr>
        <w:rPr>
          <w:sz w:val="24"/>
          <w:szCs w:val="24"/>
        </w:rPr>
      </w:pPr>
    </w:p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GET参数</w:t>
      </w:r>
    </w:p>
    <w:p/>
    <w:tbl>
      <w:tblPr>
        <w:tblStyle w:val="24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42"/>
        <w:gridCol w:w="1424"/>
        <w:gridCol w:w="1374"/>
        <w:gridCol w:w="1437"/>
        <w:gridCol w:w="1374"/>
        <w:gridCol w:w="13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query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搜索关键字，支持【paper名，作者、机构、会议名、研究方向名】的查找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每一页的大小，若实际数据不够则只返回部分 【默认值为10】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页号 start from 0【默认值为0】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0</w:t>
            </w:r>
          </w:p>
        </w:tc>
      </w:tr>
    </w:tbl>
    <w:p/>
    <w:p>
      <w:pPr>
        <w:bidi w:val="0"/>
        <w:rPr>
          <w:b/>
          <w:bCs/>
        </w:rPr>
      </w:pPr>
      <w:r>
        <w:rPr>
          <w:b/>
          <w:bCs/>
        </w:rPr>
        <w:t>返回参数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参数类型：Json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根类型: Object</w:t>
      </w:r>
    </w:p>
    <w:tbl>
      <w:tblPr>
        <w:tblStyle w:val="24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58"/>
        <w:gridCol w:w="1381"/>
        <w:gridCol w:w="1379"/>
        <w:gridCol w:w="1440"/>
        <w:gridCol w:w="1379"/>
        <w:gridCol w:w="1389"/>
      </w:tblGrid>
      <w:tr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abstract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authors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terms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keywords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pStyle w:val="2"/>
        <w:numPr>
          <w:numId w:val="0"/>
        </w:numPr>
        <w:outlineLvl w:val="0"/>
        <w:rPr>
          <w:rFonts w:hint="default"/>
        </w:rPr>
      </w:pPr>
      <w:bookmarkStart w:id="18" w:name="_Toc1780216958"/>
      <w:r>
        <w:rPr>
          <w:rFonts w:hint="default"/>
        </w:rPr>
        <w:t>6. 信息视角</w:t>
      </w:r>
      <w:bookmarkEnd w:id="18"/>
    </w:p>
    <w:p>
      <w:pPr>
        <w:pStyle w:val="3"/>
        <w:bidi w:val="0"/>
      </w:pPr>
      <w:bookmarkStart w:id="19" w:name="_Toc1364243102"/>
      <w:r>
        <w:t>6.1 信息持久化对象</w:t>
      </w:r>
      <w:bookmarkEnd w:id="19"/>
    </w:p>
    <w:p>
      <w:r>
        <w:t>Raw Data PO</w:t>
      </w:r>
    </w:p>
    <w:p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PO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PaperPO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包含唯一标识id，论文名称，概要等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pStyle w:val="3"/>
        <w:bidi w:val="0"/>
      </w:pPr>
      <w:bookmarkStart w:id="20" w:name="_Toc150916295"/>
      <w:r>
        <w:t>6.2 数据源</w:t>
      </w:r>
      <w:bookmarkEnd w:id="20"/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同时采用MongoDB的文档化存储和Mysql的数据表进行模型建立</w:t>
      </w:r>
    </w:p>
    <w:p>
      <w:pPr>
        <w:pStyle w:val="3"/>
        <w:bidi w:val="0"/>
      </w:pPr>
      <w:bookmarkStart w:id="21" w:name="_Toc271982958"/>
      <w:r>
        <w:t>6.3 领域建模设计</w:t>
      </w:r>
      <w:bookmarkEnd w:id="21"/>
    </w:p>
    <w:p>
      <w:r>
        <w:t>领域建模设计如下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名称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Paper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基本论文内容，需要关联其对应的作者、会议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Author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关注于单个作者的信息，作者可以和多个论文相互对应，需要关联到作者对应的机构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Affiliation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机构的相关内容，和作者模型相互关联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Conference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会议实体，是前三个实体的中间联结点</w:t>
            </w:r>
          </w:p>
        </w:tc>
      </w:tr>
    </w:tbl>
    <w:p/>
    <w:p>
      <w:r>
        <w:t>DDD四色图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0CA3"/>
    <w:multiLevelType w:val="multilevel"/>
    <w:tmpl w:val="05FB0CA3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5770DD"/>
    <w:multiLevelType w:val="singleLevel"/>
    <w:tmpl w:val="5E5770D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FD"/>
    <w:rsid w:val="00045DFE"/>
    <w:rsid w:val="00077B82"/>
    <w:rsid w:val="001A4187"/>
    <w:rsid w:val="00223FD6"/>
    <w:rsid w:val="00230DAB"/>
    <w:rsid w:val="00430E82"/>
    <w:rsid w:val="005255CD"/>
    <w:rsid w:val="0053352B"/>
    <w:rsid w:val="0055249A"/>
    <w:rsid w:val="006B7CD0"/>
    <w:rsid w:val="00825BFD"/>
    <w:rsid w:val="00BB5493"/>
    <w:rsid w:val="00BE2FBD"/>
    <w:rsid w:val="00C506DC"/>
    <w:rsid w:val="00E45148"/>
    <w:rsid w:val="00E94D8F"/>
    <w:rsid w:val="16EF4967"/>
    <w:rsid w:val="171F829D"/>
    <w:rsid w:val="1F4AB5E2"/>
    <w:rsid w:val="1FF35EE9"/>
    <w:rsid w:val="2AFDA01A"/>
    <w:rsid w:val="337F8687"/>
    <w:rsid w:val="33DF7472"/>
    <w:rsid w:val="34BFB50F"/>
    <w:rsid w:val="377B2938"/>
    <w:rsid w:val="37F7DEA1"/>
    <w:rsid w:val="37FFB6E0"/>
    <w:rsid w:val="39CE8E58"/>
    <w:rsid w:val="3B5916F1"/>
    <w:rsid w:val="3BABD0D8"/>
    <w:rsid w:val="3BDFBD0B"/>
    <w:rsid w:val="3D7A8029"/>
    <w:rsid w:val="3DCDDCB2"/>
    <w:rsid w:val="3EF64843"/>
    <w:rsid w:val="3F3F24C9"/>
    <w:rsid w:val="3F6A1F75"/>
    <w:rsid w:val="3F6C0EA8"/>
    <w:rsid w:val="3F970760"/>
    <w:rsid w:val="3FBB0561"/>
    <w:rsid w:val="3FDF3036"/>
    <w:rsid w:val="3FFCE5F1"/>
    <w:rsid w:val="3FFE1613"/>
    <w:rsid w:val="3FFFA104"/>
    <w:rsid w:val="496F4964"/>
    <w:rsid w:val="4FFA7ACD"/>
    <w:rsid w:val="4FFF5BDA"/>
    <w:rsid w:val="4FFFDE7E"/>
    <w:rsid w:val="53DE490E"/>
    <w:rsid w:val="53F74F7E"/>
    <w:rsid w:val="571F59DB"/>
    <w:rsid w:val="57DB8F8B"/>
    <w:rsid w:val="57FF79B3"/>
    <w:rsid w:val="5B7FEB4E"/>
    <w:rsid w:val="5D6F64E5"/>
    <w:rsid w:val="5D7C80F1"/>
    <w:rsid w:val="5DBAC4FB"/>
    <w:rsid w:val="5DCF4319"/>
    <w:rsid w:val="5DE3E4CD"/>
    <w:rsid w:val="5DF33C9B"/>
    <w:rsid w:val="5DFB0A7B"/>
    <w:rsid w:val="5F4F48EB"/>
    <w:rsid w:val="5F7968F6"/>
    <w:rsid w:val="607A26D8"/>
    <w:rsid w:val="66FD999E"/>
    <w:rsid w:val="67516B96"/>
    <w:rsid w:val="6777A895"/>
    <w:rsid w:val="67E7F319"/>
    <w:rsid w:val="67FDD4B3"/>
    <w:rsid w:val="69BFABA1"/>
    <w:rsid w:val="6B679460"/>
    <w:rsid w:val="6BEE8322"/>
    <w:rsid w:val="6C1EC718"/>
    <w:rsid w:val="6CF73D20"/>
    <w:rsid w:val="6DAA0BB8"/>
    <w:rsid w:val="6DFBEC19"/>
    <w:rsid w:val="6E4F5F30"/>
    <w:rsid w:val="6E6DC206"/>
    <w:rsid w:val="6EFDCA9E"/>
    <w:rsid w:val="6F3EEF18"/>
    <w:rsid w:val="6F77CF4A"/>
    <w:rsid w:val="6FBFA28D"/>
    <w:rsid w:val="6FFD78A0"/>
    <w:rsid w:val="6FFF3C93"/>
    <w:rsid w:val="6FFF4D70"/>
    <w:rsid w:val="70EE4433"/>
    <w:rsid w:val="721F7607"/>
    <w:rsid w:val="7377130B"/>
    <w:rsid w:val="73FBB4AB"/>
    <w:rsid w:val="767EAC91"/>
    <w:rsid w:val="76AFA812"/>
    <w:rsid w:val="76B31918"/>
    <w:rsid w:val="77D7C49E"/>
    <w:rsid w:val="77DE7157"/>
    <w:rsid w:val="77DF13DE"/>
    <w:rsid w:val="77F740D1"/>
    <w:rsid w:val="77FFCFBF"/>
    <w:rsid w:val="7A5F7F38"/>
    <w:rsid w:val="7ABB491E"/>
    <w:rsid w:val="7AFF7EBE"/>
    <w:rsid w:val="7B1D9C24"/>
    <w:rsid w:val="7B759B47"/>
    <w:rsid w:val="7B8EDBE0"/>
    <w:rsid w:val="7BAE0D78"/>
    <w:rsid w:val="7BD629D8"/>
    <w:rsid w:val="7BF7FF1D"/>
    <w:rsid w:val="7BFF1F94"/>
    <w:rsid w:val="7D7FF3DA"/>
    <w:rsid w:val="7DD32E86"/>
    <w:rsid w:val="7DFF0284"/>
    <w:rsid w:val="7DFFF87F"/>
    <w:rsid w:val="7EBEAC59"/>
    <w:rsid w:val="7ECE7508"/>
    <w:rsid w:val="7EDD1EC9"/>
    <w:rsid w:val="7EFC7CFD"/>
    <w:rsid w:val="7EFD9702"/>
    <w:rsid w:val="7EFF0BDA"/>
    <w:rsid w:val="7EFF56A8"/>
    <w:rsid w:val="7F609501"/>
    <w:rsid w:val="7F6D6770"/>
    <w:rsid w:val="7F71CF5E"/>
    <w:rsid w:val="7F79A509"/>
    <w:rsid w:val="7F7B38C0"/>
    <w:rsid w:val="7F7D4A3D"/>
    <w:rsid w:val="7F7FFF52"/>
    <w:rsid w:val="7FBB7D7B"/>
    <w:rsid w:val="7FED0977"/>
    <w:rsid w:val="7FEE0246"/>
    <w:rsid w:val="7FEE3FC3"/>
    <w:rsid w:val="7FEF9115"/>
    <w:rsid w:val="7FF4C1D0"/>
    <w:rsid w:val="7FF6C894"/>
    <w:rsid w:val="7FF7D38E"/>
    <w:rsid w:val="7FFAF73A"/>
    <w:rsid w:val="7FFB3E97"/>
    <w:rsid w:val="7FFE655C"/>
    <w:rsid w:val="7FFE9602"/>
    <w:rsid w:val="7FFF3DE4"/>
    <w:rsid w:val="7FFF44D6"/>
    <w:rsid w:val="7FFF8589"/>
    <w:rsid w:val="7FFFAAA9"/>
    <w:rsid w:val="7FFFD170"/>
    <w:rsid w:val="86161448"/>
    <w:rsid w:val="89FEE9EC"/>
    <w:rsid w:val="8EB6FE0B"/>
    <w:rsid w:val="8FDF2E73"/>
    <w:rsid w:val="90FBA569"/>
    <w:rsid w:val="96B7B28E"/>
    <w:rsid w:val="97BDC3A9"/>
    <w:rsid w:val="9B7EB1F2"/>
    <w:rsid w:val="9CFF24E6"/>
    <w:rsid w:val="9D373F4C"/>
    <w:rsid w:val="9FDEAD74"/>
    <w:rsid w:val="9FFB5067"/>
    <w:rsid w:val="9FFD540B"/>
    <w:rsid w:val="A2AEB701"/>
    <w:rsid w:val="A3F95818"/>
    <w:rsid w:val="A5FFF7F3"/>
    <w:rsid w:val="A75B9C13"/>
    <w:rsid w:val="A7BF3AE9"/>
    <w:rsid w:val="A7DABB3D"/>
    <w:rsid w:val="AABAD5EC"/>
    <w:rsid w:val="AC532AC4"/>
    <w:rsid w:val="AF70A2BF"/>
    <w:rsid w:val="AF7F61A9"/>
    <w:rsid w:val="AFE70BD8"/>
    <w:rsid w:val="B0DB39CC"/>
    <w:rsid w:val="B3BF9C1B"/>
    <w:rsid w:val="B56DDAB5"/>
    <w:rsid w:val="B5EFA493"/>
    <w:rsid w:val="B7F56541"/>
    <w:rsid w:val="BCFF0C4D"/>
    <w:rsid w:val="BDE70727"/>
    <w:rsid w:val="BF77C2F5"/>
    <w:rsid w:val="BF9703E1"/>
    <w:rsid w:val="BFFB1B5E"/>
    <w:rsid w:val="BFFFC9F7"/>
    <w:rsid w:val="C3F74756"/>
    <w:rsid w:val="C6FEC9EB"/>
    <w:rsid w:val="C7C65546"/>
    <w:rsid w:val="C7FDF4BD"/>
    <w:rsid w:val="C95B7567"/>
    <w:rsid w:val="CE1D1656"/>
    <w:rsid w:val="CFD78B5E"/>
    <w:rsid w:val="CFDDE188"/>
    <w:rsid w:val="D5FE36F0"/>
    <w:rsid w:val="D6FF33CB"/>
    <w:rsid w:val="D6FF4B74"/>
    <w:rsid w:val="D7578CA9"/>
    <w:rsid w:val="D77398EB"/>
    <w:rsid w:val="D7EF055A"/>
    <w:rsid w:val="D9F5EA2A"/>
    <w:rsid w:val="DBBB2E48"/>
    <w:rsid w:val="DBE46A9A"/>
    <w:rsid w:val="DBFBC4A3"/>
    <w:rsid w:val="DD7CC4BF"/>
    <w:rsid w:val="DD9DF893"/>
    <w:rsid w:val="DDE767FC"/>
    <w:rsid w:val="DEBECD83"/>
    <w:rsid w:val="DEF75282"/>
    <w:rsid w:val="DF5F6B07"/>
    <w:rsid w:val="DF5FEB63"/>
    <w:rsid w:val="DFFF0FA4"/>
    <w:rsid w:val="DFFF17FC"/>
    <w:rsid w:val="DFFFEF51"/>
    <w:rsid w:val="E6DF6836"/>
    <w:rsid w:val="E96B727B"/>
    <w:rsid w:val="E9FD992A"/>
    <w:rsid w:val="EA6F8BAE"/>
    <w:rsid w:val="EBBFB93D"/>
    <w:rsid w:val="EBFCDE5D"/>
    <w:rsid w:val="EBFFE6C8"/>
    <w:rsid w:val="ED0727E3"/>
    <w:rsid w:val="ED7FEA9D"/>
    <w:rsid w:val="EDDB6678"/>
    <w:rsid w:val="EEDF4352"/>
    <w:rsid w:val="EEDFE99B"/>
    <w:rsid w:val="EF6D7607"/>
    <w:rsid w:val="EF7B85E9"/>
    <w:rsid w:val="EF91D61C"/>
    <w:rsid w:val="EF999CCE"/>
    <w:rsid w:val="EFD7F965"/>
    <w:rsid w:val="EFEBFD8E"/>
    <w:rsid w:val="EFFDD6D6"/>
    <w:rsid w:val="F0CA7599"/>
    <w:rsid w:val="F25566A8"/>
    <w:rsid w:val="F37BB718"/>
    <w:rsid w:val="F37F5AFE"/>
    <w:rsid w:val="F37F5EFC"/>
    <w:rsid w:val="F39F7EEB"/>
    <w:rsid w:val="F3FF981D"/>
    <w:rsid w:val="F6B70D53"/>
    <w:rsid w:val="F6FE54ED"/>
    <w:rsid w:val="F79F94A0"/>
    <w:rsid w:val="F7DFDC37"/>
    <w:rsid w:val="F7FF3FD4"/>
    <w:rsid w:val="F927DEAA"/>
    <w:rsid w:val="F96CF725"/>
    <w:rsid w:val="F97A846C"/>
    <w:rsid w:val="F97BEDF3"/>
    <w:rsid w:val="F9BCBB4D"/>
    <w:rsid w:val="F9E66B32"/>
    <w:rsid w:val="FAFD35A3"/>
    <w:rsid w:val="FB763112"/>
    <w:rsid w:val="FB7A4AC7"/>
    <w:rsid w:val="FB7B482D"/>
    <w:rsid w:val="FB8B5C45"/>
    <w:rsid w:val="FBEB75A6"/>
    <w:rsid w:val="FBF7BD72"/>
    <w:rsid w:val="FBF9CE90"/>
    <w:rsid w:val="FBFD684A"/>
    <w:rsid w:val="FBFEAC1A"/>
    <w:rsid w:val="FBFF9C4A"/>
    <w:rsid w:val="FCDAB894"/>
    <w:rsid w:val="FCFB388D"/>
    <w:rsid w:val="FCFF1D0B"/>
    <w:rsid w:val="FD9FA9CD"/>
    <w:rsid w:val="FDFE6E5E"/>
    <w:rsid w:val="FDFF4F52"/>
    <w:rsid w:val="FDFFA4B6"/>
    <w:rsid w:val="FE9F2134"/>
    <w:rsid w:val="FEDE645F"/>
    <w:rsid w:val="FEEE9515"/>
    <w:rsid w:val="FEF58217"/>
    <w:rsid w:val="FEF5C247"/>
    <w:rsid w:val="FEF7BB3C"/>
    <w:rsid w:val="FEF9BA42"/>
    <w:rsid w:val="FEFBA52A"/>
    <w:rsid w:val="FF2CFBBE"/>
    <w:rsid w:val="FF3FABBB"/>
    <w:rsid w:val="FF4FC187"/>
    <w:rsid w:val="FF67A68A"/>
    <w:rsid w:val="FF75D58F"/>
    <w:rsid w:val="FF7BBC72"/>
    <w:rsid w:val="FF7FBA40"/>
    <w:rsid w:val="FFBA9307"/>
    <w:rsid w:val="FFBF22EC"/>
    <w:rsid w:val="FFDD9CD1"/>
    <w:rsid w:val="FFDDACF3"/>
    <w:rsid w:val="FFE96EAF"/>
    <w:rsid w:val="FFEBF153"/>
    <w:rsid w:val="FFED5AED"/>
    <w:rsid w:val="FFEEAC83"/>
    <w:rsid w:val="FFF9303D"/>
    <w:rsid w:val="FFFB0C8F"/>
    <w:rsid w:val="FFFBC667"/>
    <w:rsid w:val="FFFEC921"/>
    <w:rsid w:val="FFFF465A"/>
    <w:rsid w:val="FFFF9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next w:val="1"/>
    <w:unhideWhenUsed/>
    <w:qFormat/>
    <w:uiPriority w:val="9"/>
    <w:rPr>
      <w:rFonts w:ascii="微软雅黑" w:hAnsi="微软雅黑" w:eastAsia="微软雅黑" w:cs="微软雅黑"/>
      <w:b/>
      <w:bCs/>
      <w:sz w:val="34"/>
      <w:szCs w:val="34"/>
      <w:lang w:val="en-US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qFormat/>
    <w:uiPriority w:val="0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semiHidden/>
    <w:qFormat/>
    <w:uiPriority w:val="0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character" w:styleId="20">
    <w:name w:val="Hyperlink"/>
    <w:basedOn w:val="19"/>
    <w:semiHidden/>
    <w:qFormat/>
    <w:uiPriority w:val="0"/>
    <w:rPr>
      <w:color w:val="0000FF"/>
      <w:u w:val="single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3">
    <w:name w:val="p_descStyle"/>
    <w:basedOn w:val="1"/>
    <w:qFormat/>
    <w:uiPriority w:val="0"/>
    <w:pPr>
      <w:spacing w:line="390" w:lineRule="auto"/>
    </w:pPr>
  </w:style>
  <w:style w:type="table" w:customStyle="1" w:styleId="24">
    <w:name w:val="tableStyle"/>
    <w:qFormat/>
    <w:uiPriority w:val="99"/>
    <w:tblPr>
      <w:tblBorders>
        <w:top w:val="single" w:color="auto" w:sz="0" w:space="0"/>
        <w:left w:val="single" w:color="auto" w:sz="0" w:space="0"/>
        <w:bottom w:val="single" w:color="auto" w:sz="0" w:space="0"/>
        <w:right w:val="single" w:color="auto" w:sz="0" w:space="0"/>
        <w:insideH w:val="single" w:color="auto" w:sz="0" w:space="0"/>
        <w:insideV w:val="single" w:color="auto" w:sz="0" w:space="0"/>
      </w:tblBorders>
      <w:tblCellMar>
        <w:top w:w="60" w:type="dxa"/>
        <w:left w:w="60" w:type="dxa"/>
        <w:bottom w:w="60" w:type="dxa"/>
        <w:right w:w="60" w:type="dxa"/>
      </w:tblCellMar>
    </w:tblPr>
    <w:tblStylePr w:type="firstRow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kingsoft.wpsoffice.mac/Data/D:\LearningMaterials\Junior\Part&#8545;\Software%20Engineering%20&#8546;\Project\Docs\Template\5.&#27010;&#35201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5.概要设计说明书</Template>
  <Company>北京北大天正科技发展有限公司</Company>
  <Pages>7</Pages>
  <Words>461</Words>
  <Characters>2633</Characters>
  <Lines>21</Lines>
  <Paragraphs>6</Paragraphs>
  <ScaleCrop>false</ScaleCrop>
  <LinksUpToDate>false</LinksUpToDate>
  <CharactersWithSpaces>3088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2020-02-18T11:26:00Z</dcterms:created>
  <dc:creator>JellyFishDing</dc:creator>
  <cp:lastModifiedBy>mac</cp:lastModifiedBy>
  <cp:lastPrinted>2020-02-18T11:30:00Z</cp:lastPrinted>
  <dcterms:modified xsi:type="dcterms:W3CDTF">2020-02-27T15:45:21Z</dcterms:modified>
  <dc:title>四、概要设计说明书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