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6E" w:rsidRDefault="0033626E" w:rsidP="00047221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:rsidR="0033626E" w:rsidRPr="00143D40" w:rsidRDefault="0033626E" w:rsidP="0033626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member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33626E" w:rsidRPr="00220A54" w:rsidTr="00FE2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33626E" w:rsidRPr="00220A54" w:rsidRDefault="0033626E" w:rsidP="00FE240A">
            <w:pPr>
              <w:tabs>
                <w:tab w:val="center" w:pos="4040"/>
              </w:tabs>
              <w:spacing w:line="276" w:lineRule="auto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ab/>
            </w: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Memeber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add(MemberVO memberVO)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会员信息符合规则且齐全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系统根据已指定会员类型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为该客户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增加会员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ResultMessage modify(MemberVO memberVO)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信息符合规则且齐全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该会员并持久化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该客户的会员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Member.getMemberInfo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21B4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MemberVO getMemberInfo(String userID)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系统返回与该userID对应的指定会员类型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Member.isMember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boolean isMember(String userID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返回该userID的用户是否为会员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Member.getMemberType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public MemberType getMemberType(String userID,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Type memberType)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系统返回该userID的会员类型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3626E" w:rsidRPr="00220A54" w:rsidTr="00FE24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DataService.ModifyMember(MemberPO memberPO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单一持久化客户对象的信用值</w:t>
            </w:r>
          </w:p>
        </w:tc>
      </w:tr>
      <w:tr w:rsidR="0033626E" w:rsidRPr="00220A54" w:rsidTr="00FE2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33626E" w:rsidRPr="00220A54" w:rsidRDefault="0033626E" w:rsidP="00FE24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9F6C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</w:t>
            </w:r>
            <w:bookmarkStart w:id="0" w:name="_GoBack"/>
            <w:bookmarkEnd w:id="0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33626E" w:rsidRPr="00220A54" w:rsidRDefault="0033626E" w:rsidP="00FE240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根据ID查找客户持久化对象</w:t>
            </w:r>
          </w:p>
        </w:tc>
      </w:tr>
    </w:tbl>
    <w:p w:rsidR="0033626E" w:rsidRDefault="0033626E" w:rsidP="0033626E"/>
    <w:p w:rsidR="0033626E" w:rsidRPr="0033626E" w:rsidRDefault="0033626E" w:rsidP="0033626E">
      <w:pPr>
        <w:pStyle w:val="a3"/>
        <w:ind w:left="4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047221" w:rsidRPr="0033326F" w:rsidRDefault="00047221" w:rsidP="000472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17" w:type="pct"/>
        <w:jc w:val="center"/>
        <w:tblLayout w:type="fixed"/>
        <w:tblLook w:val="04A0" w:firstRow="1" w:lastRow="0" w:firstColumn="1" w:lastColumn="0" w:noHBand="0" w:noVBand="1"/>
      </w:tblPr>
      <w:tblGrid>
        <w:gridCol w:w="3241"/>
        <w:gridCol w:w="839"/>
        <w:gridCol w:w="4244"/>
      </w:tblGrid>
      <w:tr w:rsidR="00047221" w:rsidRPr="0033326F" w:rsidTr="00A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shd w:val="clear" w:color="auto" w:fill="CCCCFF"/>
            <w:hideMark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UserVO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&gt; getAll(UserType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系统返回指定用户类型的所有用户信息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Single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UserVO getSingle(String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ResultMessage add(UserVO newUserVO</w:t>
            </w:r>
            <w:r w:rsidR="00C238F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，User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password和所有信息符合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系统新增该用户并持久化保存该用户的数据</w:t>
            </w:r>
          </w:p>
        </w:tc>
      </w:tr>
      <w:tr w:rsidR="00047221" w:rsidRPr="0033326F" w:rsidTr="00A92F42">
        <w:trPr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User.add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addHotel(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newHotelVO)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99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所有酒店信息符合规范</w:t>
            </w:r>
          </w:p>
        </w:tc>
      </w:tr>
      <w:tr w:rsidR="00047221" w:rsidRPr="0033326F" w:rsidTr="00A92F42">
        <w:trPr>
          <w:trHeight w:val="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系统新增该酒店并持久化保存该酒店的数据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User.modify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modify(UserVO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用户信息符合规则且齐全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047221" w:rsidRPr="00ED332C" w:rsidTr="00A92F4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User.mod</w:t>
            </w:r>
            <w:r w:rsidRPr="006B445B">
              <w:rPr>
                <w:rFonts w:ascii="微软雅黑" w:eastAsia="微软雅黑" w:hAnsi="微软雅黑"/>
                <w:color w:val="000000" w:themeColor="text1"/>
                <w:szCs w:val="21"/>
                <w:shd w:val="clear" w:color="auto" w:fill="CCCCFF"/>
              </w:rPr>
              <w:t>ifyCredit</w:t>
            </w: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C238F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ResultMessage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modifyCredit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</w:t>
            </w:r>
            <w:r w:rsidR="00ED332C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gusetID, 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double 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creditNum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047221" w:rsidRPr="00BB0B68" w:rsidTr="00A92F4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  <w:hideMark/>
          </w:tcPr>
          <w:p w:rsidR="00047221" w:rsidRPr="00BB0B68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网站营销人员为客户</w:t>
            </w: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信用</w:t>
            </w:r>
            <w:r w:rsidRPr="00BB0B68">
              <w:rPr>
                <w:rFonts w:ascii="微软雅黑" w:eastAsia="微软雅黑" w:hAnsi="微软雅黑"/>
                <w:color w:val="000000" w:themeColor="text1"/>
                <w:szCs w:val="21"/>
              </w:rPr>
              <w:t>充值</w:t>
            </w:r>
          </w:p>
        </w:tc>
      </w:tr>
      <w:tr w:rsidR="00047221" w:rsidRPr="00BB0B68" w:rsidTr="00A92F4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047221" w:rsidRPr="00BB0B68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  <w:hideMark/>
          </w:tcPr>
          <w:p w:rsidR="00047221" w:rsidRPr="00BB0B68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B0B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系统修改该客户信用值并持久化保存该用户数据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.getLoginInfo</w:t>
            </w:r>
          </w:p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ResultMessage getLoginInfo(String userID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,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Type userType)</w:t>
            </w:r>
          </w:p>
        </w:tc>
      </w:tr>
      <w:tr w:rsidR="00047221" w:rsidRPr="0033326F" w:rsidTr="00A92F42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right w:val="single" w:sz="4" w:space="0" w:color="FFFFFF" w:themeColor="background1"/>
            </w:tcBorders>
            <w:shd w:val="clear" w:color="auto" w:fill="BDD6EE" w:themeFill="accent1" w:themeFillTint="66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widowControl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50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4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系统返回与该用户ID对应的密码</w:t>
            </w:r>
          </w:p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如果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ID不存在，则系统返回该ID对应用户不存在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需要的接口（需接口）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add(GuestPO newG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PO增加客户持久化对象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根据userID查找客户持久化对象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(GuestPO guestPO)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修改单一客户持久化对象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C6246C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DataService.getAll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获取所有客户持久化对象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PO增加酒店工作人员持久化对象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HotelkWorker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(String 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根据userID查找酒店工作人员持久化对象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(HotelPO hotelPO)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修改单一酒店工作人员持久化对象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DataService.get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所有酒店工作人员持久化对象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terPO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根据提供的newWebMarkterPO增加网站营销人员持久化对象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根据userID查找网站营销人员持久化对象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webMarkterDataService.modify(WebMark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terPO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修改单一网站营销人员持久化对象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terDataService.get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所有网站营销人员持久化对象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add(WebManagerPO newWebManagerPO)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  <w:hideMark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根据提供的newWebManagerPO增加网站管理人员持久化对象</w:t>
            </w:r>
          </w:p>
        </w:tc>
      </w:tr>
      <w:tr w:rsidR="00047221" w:rsidRPr="0033326F" w:rsidTr="00A92F42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Single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(String webManagerID)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根据userID查找网站管理人员持久化对象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webManagerDataService.modify</w:t>
            </w:r>
          </w:p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(WebManagerPO webManagerPO)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修改单一网站管理人员持久化对象</w:t>
            </w:r>
          </w:p>
        </w:tc>
      </w:tr>
      <w:tr w:rsidR="00047221" w:rsidRPr="0033326F" w:rsidTr="00A92F42">
        <w:trPr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webManagerDataService.getAll</w:t>
            </w:r>
            <w:r w:rsidR="00C238F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所有网站管理人员持久化对象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Hotel.add</w:t>
            </w:r>
          </w:p>
        </w:tc>
        <w:tc>
          <w:tcPr>
            <w:tcW w:w="3053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新增该酒店并持久化保存该酒店的数据</w:t>
            </w:r>
          </w:p>
        </w:tc>
      </w:tr>
    </w:tbl>
    <w:p w:rsidR="00047221" w:rsidRDefault="00047221" w:rsidP="00047221"/>
    <w:p w:rsidR="00047221" w:rsidRDefault="00047221" w:rsidP="00047221"/>
    <w:p w:rsidR="00047221" w:rsidRPr="00143D40" w:rsidRDefault="00047221" w:rsidP="000472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market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047221" w:rsidRPr="0033326F" w:rsidTr="00A9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047221" w:rsidRPr="0033326F" w:rsidRDefault="00047221" w:rsidP="00A92F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()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返回现有的会员等级制度信息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ResultMessage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setM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emberFormulation (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3D0EA9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047221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网站营销人员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输入会员等级制度</w:t>
            </w:r>
          </w:p>
        </w:tc>
      </w:tr>
      <w:tr w:rsidR="00047221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047221" w:rsidRPr="0033326F" w:rsidRDefault="00047221" w:rsidP="00A92F4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系统记录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会员等级制度信息</w:t>
            </w:r>
          </w:p>
        </w:tc>
      </w:tr>
      <w:tr w:rsidR="003E6C54" w:rsidRPr="0033326F" w:rsidTr="00A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vel</w:t>
            </w: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int getLevel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AA2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系统根据客户当前信用值计算并返回当前会员等级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getLe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velName</w:t>
            </w: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String getLevel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系统根据客户当前信用值计算并返回当前会员等级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的名字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market.</w:t>
            </w:r>
            <w:r w:rsidR="0066138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getMemberDiscout</w:t>
            </w:r>
          </w:p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double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getMemeberDiscout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（Strin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 userID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ID.Length=对应用户类型的ID长度</w:t>
            </w:r>
          </w:p>
        </w:tc>
      </w:tr>
      <w:tr w:rsidR="003E6C54" w:rsidRPr="0033326F" w:rsidTr="003E6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 w:themeFill="accent1" w:themeFillTint="33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系统根据客户当前信用值计算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当前会员等级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，根据等级返回该用户享受的等级折扣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E6C54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E6C54" w:rsidRPr="0033326F" w:rsidTr="00A92F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et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MemberFormulation</w:t>
            </w:r>
            <w:r w:rsidR="000C44E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（）</w:t>
            </w:r>
          </w:p>
        </w:tc>
        <w:tc>
          <w:tcPr>
            <w:tcW w:w="3294" w:type="pct"/>
            <w:gridSpan w:val="2"/>
            <w:shd w:val="clear" w:color="auto" w:fill="BDD6F0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返回现有的会员等级制度信息</w:t>
            </w:r>
          </w:p>
        </w:tc>
      </w:tr>
      <w:tr w:rsidR="003E6C54" w:rsidRPr="0033326F" w:rsidTr="00A9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marketDataService.setMemberFormulation(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marketVO</w:t>
            </w:r>
            <w:r w:rsidR="000C44E1">
              <w:rPr>
                <w:rFonts w:ascii="微软雅黑" w:eastAsia="微软雅黑" w:hAnsi="微软雅黑"/>
                <w:color w:val="000000" w:themeColor="text1"/>
                <w:szCs w:val="21"/>
              </w:rPr>
              <w:t>List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3E6C54" w:rsidRPr="0033326F" w:rsidRDefault="003E6C54" w:rsidP="003E6C5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修改</w:t>
            </w:r>
            <w:r w:rsidRPr="0033326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会员等级制度信息</w:t>
            </w:r>
            <w:r w:rsidRPr="0033326F">
              <w:rPr>
                <w:rFonts w:ascii="微软雅黑" w:eastAsia="微软雅黑" w:hAnsi="微软雅黑"/>
                <w:color w:val="000000" w:themeColor="text1"/>
                <w:szCs w:val="21"/>
              </w:rPr>
              <w:t>持久化对象，系统返回是否成功记录</w:t>
            </w:r>
          </w:p>
        </w:tc>
      </w:tr>
    </w:tbl>
    <w:p w:rsidR="00047221" w:rsidRPr="00B571DA" w:rsidRDefault="00047221" w:rsidP="00047221"/>
    <w:p w:rsidR="006F6800" w:rsidRPr="00047221" w:rsidRDefault="006F6800"/>
    <w:sectPr w:rsidR="006F6800" w:rsidRPr="00047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1A" w:rsidRDefault="00AA501A" w:rsidP="0066138B">
      <w:r>
        <w:separator/>
      </w:r>
    </w:p>
  </w:endnote>
  <w:endnote w:type="continuationSeparator" w:id="0">
    <w:p w:rsidR="00AA501A" w:rsidRDefault="00AA501A" w:rsidP="0066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1A" w:rsidRDefault="00AA501A" w:rsidP="0066138B">
      <w:r>
        <w:separator/>
      </w:r>
    </w:p>
  </w:footnote>
  <w:footnote w:type="continuationSeparator" w:id="0">
    <w:p w:rsidR="00AA501A" w:rsidRDefault="00AA501A" w:rsidP="0066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21"/>
    <w:rsid w:val="00047221"/>
    <w:rsid w:val="000C44E1"/>
    <w:rsid w:val="0033626E"/>
    <w:rsid w:val="003D0EA9"/>
    <w:rsid w:val="003E6C54"/>
    <w:rsid w:val="0066138B"/>
    <w:rsid w:val="006F6800"/>
    <w:rsid w:val="009D78ED"/>
    <w:rsid w:val="009F6C64"/>
    <w:rsid w:val="00AA2923"/>
    <w:rsid w:val="00AA501A"/>
    <w:rsid w:val="00AF013E"/>
    <w:rsid w:val="00C238FE"/>
    <w:rsid w:val="00ED332C"/>
    <w:rsid w:val="00F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74BB6-46EA-456F-949B-DA96437A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0472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0472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138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572</Words>
  <Characters>3266</Characters>
  <Application>Microsoft Office Word</Application>
  <DocSecurity>0</DocSecurity>
  <Lines>27</Lines>
  <Paragraphs>7</Paragraphs>
  <ScaleCrop>false</ScaleCrop>
  <Company>Sky123.Org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2016-12-23T08:13:00Z</dcterms:created>
  <dcterms:modified xsi:type="dcterms:W3CDTF">2016-12-23T12:18:00Z</dcterms:modified>
</cp:coreProperties>
</file>