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D83D" w14:textId="3259BC7C" w:rsidR="003F1053" w:rsidRPr="008457A9" w:rsidRDefault="000F67DC" w:rsidP="008457A9">
      <w:pPr>
        <w:jc w:val="left"/>
        <w:rPr>
          <w:rFonts w:ascii="黑体" w:eastAsia="黑体" w:hAnsi="黑体"/>
          <w:sz w:val="44"/>
          <w:szCs w:val="44"/>
        </w:rPr>
      </w:pPr>
      <w:r w:rsidRPr="008457A9">
        <w:rPr>
          <w:rFonts w:ascii="黑体" w:eastAsia="黑体" w:hAnsi="黑体" w:hint="eastAsia"/>
          <w:sz w:val="44"/>
          <w:szCs w:val="44"/>
        </w:rPr>
        <w:t>项目</w:t>
      </w:r>
      <w:r w:rsidR="00BD6B2C" w:rsidRPr="008457A9">
        <w:rPr>
          <w:rFonts w:ascii="黑体" w:eastAsia="黑体" w:hAnsi="黑体" w:hint="eastAsia"/>
          <w:sz w:val="44"/>
          <w:szCs w:val="44"/>
        </w:rPr>
        <w:t>组成</w:t>
      </w:r>
    </w:p>
    <w:p w14:paraId="0D210369" w14:textId="6CD3B46E" w:rsidR="000F67DC" w:rsidRDefault="000F67DC" w:rsidP="00F3647E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 w:rsidRPr="000F67DC">
        <w:rPr>
          <w:rFonts w:ascii="黑体" w:eastAsia="黑体" w:hAnsi="黑体" w:hint="eastAsia"/>
          <w:sz w:val="30"/>
          <w:szCs w:val="30"/>
        </w:rPr>
        <w:t>南大测试信息网站：用于发布测试中心的信息</w:t>
      </w:r>
    </w:p>
    <w:p w14:paraId="0936CBFE" w14:textId="2F1B0B16" w:rsidR="00C00324" w:rsidRPr="004528AA" w:rsidRDefault="00D07F11" w:rsidP="004528AA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 w:rsidRPr="004528AA">
        <w:rPr>
          <w:rFonts w:ascii="宋体" w:eastAsia="宋体" w:hAnsi="宋体" w:hint="eastAsia"/>
          <w:sz w:val="28"/>
          <w:szCs w:val="28"/>
        </w:rPr>
        <w:t>目前已经基本完成</w:t>
      </w:r>
      <w:r w:rsidR="004528AA">
        <w:rPr>
          <w:rFonts w:ascii="宋体" w:eastAsia="宋体" w:hAnsi="宋体" w:hint="eastAsia"/>
          <w:sz w:val="28"/>
          <w:szCs w:val="28"/>
        </w:rPr>
        <w:t>，</w:t>
      </w:r>
      <w:r w:rsidR="00423D03" w:rsidRPr="004528AA">
        <w:rPr>
          <w:rFonts w:ascii="宋体" w:eastAsia="宋体" w:hAnsi="宋体" w:hint="eastAsia"/>
          <w:sz w:val="28"/>
          <w:szCs w:val="28"/>
          <w:highlight w:val="yellow"/>
        </w:rPr>
        <w:t>业务信息</w:t>
      </w:r>
      <w:r w:rsidR="00423D03" w:rsidRPr="004528AA">
        <w:rPr>
          <w:rFonts w:ascii="宋体" w:eastAsia="宋体" w:hAnsi="宋体" w:hint="eastAsia"/>
          <w:sz w:val="28"/>
          <w:szCs w:val="28"/>
        </w:rPr>
        <w:t>模块还需要完成</w:t>
      </w:r>
      <w:r w:rsidR="00423D03" w:rsidRPr="004528AA">
        <w:rPr>
          <w:rFonts w:ascii="宋体" w:eastAsia="宋体" w:hAnsi="宋体" w:hint="eastAsia"/>
          <w:sz w:val="28"/>
          <w:szCs w:val="28"/>
          <w:highlight w:val="yellow"/>
        </w:rPr>
        <w:t>进展查询</w:t>
      </w:r>
      <w:r w:rsidR="00423D03" w:rsidRPr="004528AA">
        <w:rPr>
          <w:rFonts w:ascii="宋体" w:eastAsia="宋体" w:hAnsi="宋体" w:hint="eastAsia"/>
          <w:sz w:val="28"/>
          <w:szCs w:val="28"/>
        </w:rPr>
        <w:t>功能</w:t>
      </w:r>
    </w:p>
    <w:p w14:paraId="62A0A7EA" w14:textId="30343D1C" w:rsidR="00423D03" w:rsidRDefault="00423D03" w:rsidP="00423D0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可以参考下图</w:t>
      </w:r>
      <w:r w:rsidR="008457A9">
        <w:rPr>
          <w:rFonts w:ascii="宋体" w:eastAsia="宋体" w:hAnsi="宋体" w:hint="eastAsia"/>
          <w:sz w:val="28"/>
          <w:szCs w:val="28"/>
        </w:rPr>
        <w:t xml:space="preserve"> </w:t>
      </w:r>
      <w:r w:rsidR="008457A9" w:rsidRPr="008457A9">
        <w:rPr>
          <w:rFonts w:ascii="宋体" w:eastAsia="宋体" w:hAnsi="宋体"/>
          <w:sz w:val="28"/>
          <w:szCs w:val="28"/>
        </w:rPr>
        <w:t>http://www.hbstc.org/</w:t>
      </w:r>
      <w:r w:rsidR="008457A9">
        <w:rPr>
          <w:rFonts w:ascii="宋体" w:eastAsia="宋体" w:hAnsi="宋体"/>
          <w:sz w:val="28"/>
          <w:szCs w:val="28"/>
        </w:rPr>
        <w:t xml:space="preserve"> </w:t>
      </w:r>
      <w:r w:rsidR="008457A9">
        <w:rPr>
          <w:rFonts w:ascii="宋体" w:eastAsia="宋体" w:hAnsi="宋体" w:hint="eastAsia"/>
          <w:sz w:val="28"/>
          <w:szCs w:val="28"/>
        </w:rPr>
        <w:t>自助查询的业务界面</w:t>
      </w:r>
    </w:p>
    <w:p w14:paraId="07813C10" w14:textId="0CB49DAD" w:rsidR="008457A9" w:rsidRDefault="008457A9" w:rsidP="00423D0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030C7F40" wp14:editId="4241DC67">
            <wp:extent cx="5274310" cy="2659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A535" w14:textId="5EBC6C3C" w:rsidR="008457A9" w:rsidRDefault="004528AA" w:rsidP="004528AA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登录(用户，工作人员，管理员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统一从信息网站登录</w:t>
      </w:r>
      <w:r w:rsidR="00D5653A">
        <w:rPr>
          <w:rFonts w:ascii="宋体" w:eastAsia="宋体" w:hAnsi="宋体" w:hint="eastAsia"/>
          <w:sz w:val="28"/>
          <w:szCs w:val="28"/>
        </w:rPr>
        <w:t>。</w:t>
      </w:r>
      <w:r w:rsidR="006E2661">
        <w:rPr>
          <w:rFonts w:ascii="宋体" w:eastAsia="宋体" w:hAnsi="宋体" w:hint="eastAsia"/>
          <w:sz w:val="28"/>
          <w:szCs w:val="28"/>
        </w:rPr>
        <w:t>登录功能已经完成，下面是各身份登陆后能访问的功能</w:t>
      </w:r>
    </w:p>
    <w:p w14:paraId="6135BB04" w14:textId="77777777" w:rsidR="00D5653A" w:rsidRDefault="004528AA" w:rsidP="004528A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用户:</w:t>
      </w:r>
      <w:r w:rsidRPr="004528AA">
        <w:rPr>
          <w:rFonts w:ascii="宋体" w:eastAsia="宋体" w:hAnsi="宋体" w:hint="eastAsia"/>
          <w:sz w:val="28"/>
          <w:szCs w:val="28"/>
        </w:rPr>
        <w:t xml:space="preserve"> </w:t>
      </w:r>
    </w:p>
    <w:p w14:paraId="46654F71" w14:textId="2D029A04" w:rsidR="00D5653A" w:rsidRDefault="004528AA" w:rsidP="00290639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信息网站</w:t>
      </w:r>
      <w:r w:rsidR="006E2661">
        <w:rPr>
          <w:rFonts w:ascii="宋体" w:eastAsia="宋体" w:hAnsi="宋体" w:hint="eastAsia"/>
          <w:sz w:val="28"/>
          <w:szCs w:val="28"/>
        </w:rPr>
        <w:t>提供</w:t>
      </w:r>
      <w:r w:rsidRPr="00D5653A">
        <w:rPr>
          <w:rFonts w:ascii="宋体" w:eastAsia="宋体" w:hAnsi="宋体" w:hint="eastAsia"/>
          <w:sz w:val="28"/>
          <w:szCs w:val="28"/>
          <w:highlight w:val="yellow"/>
        </w:rPr>
        <w:t>进展查询</w:t>
      </w:r>
      <w:r w:rsidR="006E2661">
        <w:rPr>
          <w:rFonts w:ascii="宋体" w:eastAsia="宋体" w:hAnsi="宋体" w:hint="eastAsia"/>
          <w:sz w:val="28"/>
          <w:szCs w:val="28"/>
        </w:rPr>
        <w:t>功能，可以通过</w:t>
      </w:r>
      <w:r w:rsidR="00D5653A">
        <w:rPr>
          <w:rFonts w:ascii="宋体" w:eastAsia="宋体" w:hAnsi="宋体" w:hint="eastAsia"/>
          <w:sz w:val="28"/>
          <w:szCs w:val="28"/>
        </w:rPr>
        <w:t>委托</w:t>
      </w:r>
      <w:r w:rsidR="006E2661">
        <w:rPr>
          <w:rFonts w:ascii="宋体" w:eastAsia="宋体" w:hAnsi="宋体" w:hint="eastAsia"/>
          <w:sz w:val="28"/>
          <w:szCs w:val="28"/>
        </w:rPr>
        <w:t>的编号查询，也可以直接显示当前用户已提交的委托</w:t>
      </w:r>
      <w:r w:rsidR="00D5653A">
        <w:rPr>
          <w:rFonts w:ascii="宋体" w:eastAsia="宋体" w:hAnsi="宋体" w:hint="eastAsia"/>
          <w:sz w:val="28"/>
          <w:szCs w:val="28"/>
        </w:rPr>
        <w:t>；</w:t>
      </w:r>
    </w:p>
    <w:p w14:paraId="57DB4ED0" w14:textId="6BC0869B" w:rsidR="00290639" w:rsidRPr="00290639" w:rsidRDefault="00290639" w:rsidP="00290639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跳转到在线web应用的</w:t>
      </w:r>
      <w:r w:rsidRPr="00290639">
        <w:rPr>
          <w:rFonts w:ascii="宋体" w:eastAsia="宋体" w:hAnsi="宋体" w:hint="eastAsia"/>
          <w:sz w:val="28"/>
          <w:szCs w:val="28"/>
          <w:highlight w:val="yellow"/>
        </w:rPr>
        <w:t>委托管理</w:t>
      </w:r>
      <w:r>
        <w:rPr>
          <w:rFonts w:ascii="宋体" w:eastAsia="宋体" w:hAnsi="宋体" w:hint="eastAsia"/>
          <w:sz w:val="28"/>
          <w:szCs w:val="28"/>
        </w:rPr>
        <w:t>模块，可以提出委托申请(如果实现有困难，另一种方案是用户直接在信息网站完成委托申请，这样用户部分的功能都可以在信息网站完成，不涉及在线web应用</w:t>
      </w:r>
      <w:r w:rsidR="00AA7F3C">
        <w:rPr>
          <w:rFonts w:ascii="宋体" w:eastAsia="宋体" w:hAnsi="宋体" w:hint="eastAsia"/>
          <w:sz w:val="28"/>
          <w:szCs w:val="28"/>
        </w:rPr>
        <w:t>，</w:t>
      </w:r>
      <w:r w:rsidR="00AA7F3C" w:rsidRPr="00AA7F3C">
        <w:rPr>
          <w:rFonts w:ascii="宋体" w:eastAsia="宋体" w:hAnsi="宋体" w:hint="eastAsia"/>
          <w:sz w:val="28"/>
          <w:szCs w:val="28"/>
          <w:highlight w:val="yellow"/>
        </w:rPr>
        <w:t>讨论</w:t>
      </w:r>
      <w:r w:rsidR="00AA7F3C">
        <w:rPr>
          <w:rFonts w:ascii="宋体" w:eastAsia="宋体" w:hAnsi="宋体" w:hint="eastAsia"/>
          <w:sz w:val="28"/>
          <w:szCs w:val="28"/>
        </w:rPr>
        <w:t>后决定</w:t>
      </w:r>
      <w:r>
        <w:rPr>
          <w:rFonts w:ascii="宋体" w:eastAsia="宋体" w:hAnsi="宋体"/>
          <w:sz w:val="28"/>
          <w:szCs w:val="28"/>
        </w:rPr>
        <w:t>)</w:t>
      </w:r>
    </w:p>
    <w:p w14:paraId="5723B37E" w14:textId="5F5258FE" w:rsidR="00D5653A" w:rsidRDefault="00D5653A" w:rsidP="004528A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工作人员：跳转到在线web应用</w:t>
      </w:r>
    </w:p>
    <w:p w14:paraId="490D33B5" w14:textId="2BCEB3AB" w:rsidR="00D5653A" w:rsidRDefault="00D5653A" w:rsidP="004528A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管理员：跳转到在线web应用</w:t>
      </w:r>
    </w:p>
    <w:p w14:paraId="33CF6CE1" w14:textId="1D84E07D" w:rsidR="00D5653A" w:rsidRDefault="00863F33" w:rsidP="00FC16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2A1AC1A1" wp14:editId="733D9B8A">
            <wp:extent cx="5274310" cy="4921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EFDC" w14:textId="0C5B9400" w:rsidR="00863F33" w:rsidRPr="00FC1679" w:rsidRDefault="00863F33" w:rsidP="00FC167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30497741" wp14:editId="23BE6932">
            <wp:extent cx="5274310" cy="46393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C08A" w14:textId="48E159A9" w:rsidR="00F3647E" w:rsidRDefault="00F3647E" w:rsidP="00F3647E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南大测试在线web应用</w:t>
      </w:r>
    </w:p>
    <w:p w14:paraId="0D759E04" w14:textId="6A73DA6A" w:rsidR="00C00324" w:rsidRDefault="00313067" w:rsidP="00313067">
      <w:pPr>
        <w:ind w:left="360"/>
        <w:rPr>
          <w:rFonts w:ascii="宋体" w:eastAsia="宋体" w:hAnsi="宋体"/>
          <w:sz w:val="28"/>
          <w:szCs w:val="28"/>
        </w:rPr>
      </w:pPr>
      <w:r w:rsidRPr="00313067">
        <w:rPr>
          <w:rFonts w:ascii="宋体" w:eastAsia="宋体" w:hAnsi="宋体" w:hint="eastAsia"/>
          <w:sz w:val="28"/>
          <w:szCs w:val="28"/>
        </w:rPr>
        <w:t>一个委托的流程如下图</w:t>
      </w:r>
    </w:p>
    <w:p w14:paraId="798EF34A" w14:textId="06DED0F9" w:rsidR="00313067" w:rsidRDefault="008A48D4" w:rsidP="00313067">
      <w:pPr>
        <w:ind w:left="3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3FBF000A" wp14:editId="13081CD2">
            <wp:extent cx="4890334" cy="303276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758" cy="304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A5B1" w14:textId="6B0B5FC8" w:rsidR="008A48D4" w:rsidRDefault="008A48D4" w:rsidP="008A48D4">
      <w:pPr>
        <w:pStyle w:val="a7"/>
        <w:numPr>
          <w:ilvl w:val="1"/>
          <w:numId w:val="16"/>
        </w:numPr>
        <w:ind w:firstLineChars="0"/>
        <w:rPr>
          <w:rFonts w:ascii="宋体" w:eastAsia="宋体" w:hAnsi="宋体"/>
          <w:sz w:val="28"/>
          <w:szCs w:val="28"/>
        </w:rPr>
      </w:pPr>
      <w:r w:rsidRPr="008A48D4">
        <w:rPr>
          <w:rFonts w:ascii="宋体" w:eastAsia="宋体" w:hAnsi="宋体" w:hint="eastAsia"/>
          <w:sz w:val="28"/>
          <w:szCs w:val="28"/>
        </w:rPr>
        <w:lastRenderedPageBreak/>
        <w:t>完成①②③中的表格的创建，表格的具体形式参考</w:t>
      </w:r>
      <w:r w:rsidRPr="008A48D4">
        <w:rPr>
          <w:rFonts w:ascii="宋体" w:eastAsia="宋体" w:hAnsi="宋体"/>
          <w:sz w:val="28"/>
          <w:szCs w:val="28"/>
        </w:rPr>
        <w:t>4.0--技术表格</w:t>
      </w:r>
      <w:r>
        <w:rPr>
          <w:rFonts w:ascii="宋体" w:eastAsia="宋体" w:hAnsi="宋体" w:hint="eastAsia"/>
          <w:sz w:val="28"/>
          <w:szCs w:val="28"/>
        </w:rPr>
        <w:t>文件夹</w:t>
      </w:r>
    </w:p>
    <w:p w14:paraId="2E665DE3" w14:textId="4662E673" w:rsidR="00AA7F3C" w:rsidRDefault="00AA7F3C" w:rsidP="008A48D4">
      <w:pPr>
        <w:pStyle w:val="a7"/>
        <w:numPr>
          <w:ilvl w:val="1"/>
          <w:numId w:val="1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关于web应用的实现有两种方案，</w:t>
      </w:r>
      <w:r w:rsidRPr="00AA7F3C">
        <w:rPr>
          <w:rFonts w:ascii="宋体" w:eastAsia="宋体" w:hAnsi="宋体" w:hint="eastAsia"/>
          <w:sz w:val="28"/>
          <w:szCs w:val="28"/>
          <w:highlight w:val="yellow"/>
        </w:rPr>
        <w:t>讨论</w:t>
      </w:r>
      <w:r>
        <w:rPr>
          <w:rFonts w:ascii="宋体" w:eastAsia="宋体" w:hAnsi="宋体" w:hint="eastAsia"/>
          <w:sz w:val="28"/>
          <w:szCs w:val="28"/>
        </w:rPr>
        <w:t>后决定</w:t>
      </w:r>
    </w:p>
    <w:p w14:paraId="1084B3D8" w14:textId="056A994D" w:rsidR="00AA7F3C" w:rsidRDefault="00AA7F3C" w:rsidP="00AA7F3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不同权限的用户登陆后只能看到自己权限内的功能</w:t>
      </w:r>
    </w:p>
    <w:p w14:paraId="6587C7CE" w14:textId="3FFCF104" w:rsidR="00AA7F3C" w:rsidRDefault="00AA7F3C" w:rsidP="00AA7F3C">
      <w:pPr>
        <w:pStyle w:val="a7"/>
        <w:numPr>
          <w:ilvl w:val="0"/>
          <w:numId w:val="17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所有功能按钮在一个网页上都显示，但是没有权限的按钮点击之后会提示无权限</w:t>
      </w:r>
    </w:p>
    <w:p w14:paraId="3D863BE7" w14:textId="5085A4CD" w:rsidR="008A48D4" w:rsidRDefault="009C508C" w:rsidP="008A48D4">
      <w:pPr>
        <w:pStyle w:val="a7"/>
        <w:numPr>
          <w:ilvl w:val="1"/>
          <w:numId w:val="16"/>
        </w:numPr>
        <w:ind w:firstLineChars="0"/>
        <w:rPr>
          <w:rFonts w:ascii="宋体" w:eastAsia="宋体" w:hAnsi="宋体"/>
          <w:sz w:val="28"/>
          <w:szCs w:val="28"/>
        </w:rPr>
      </w:pPr>
      <w:r w:rsidRPr="008C289C">
        <w:rPr>
          <w:rFonts w:ascii="宋体" w:eastAsia="宋体" w:hAnsi="宋体" w:hint="eastAsia"/>
          <w:sz w:val="28"/>
          <w:szCs w:val="28"/>
          <w:highlight w:val="yellow"/>
        </w:rPr>
        <w:t>客户管理</w:t>
      </w:r>
      <w:r>
        <w:rPr>
          <w:rFonts w:ascii="宋体" w:eastAsia="宋体" w:hAnsi="宋体" w:hint="eastAsia"/>
          <w:sz w:val="28"/>
          <w:szCs w:val="28"/>
        </w:rPr>
        <w:t>：客户查询</w:t>
      </w:r>
    </w:p>
    <w:p w14:paraId="31191F81" w14:textId="3946548B" w:rsidR="009C508C" w:rsidRDefault="009C508C" w:rsidP="009C508C">
      <w:pPr>
        <w:pStyle w:val="a7"/>
        <w:numPr>
          <w:ilvl w:val="1"/>
          <w:numId w:val="16"/>
        </w:numPr>
        <w:ind w:firstLineChars="0"/>
        <w:rPr>
          <w:rFonts w:ascii="宋体" w:eastAsia="宋体" w:hAnsi="宋体"/>
          <w:sz w:val="28"/>
          <w:szCs w:val="28"/>
        </w:rPr>
      </w:pPr>
      <w:r w:rsidRPr="008C289C">
        <w:rPr>
          <w:rFonts w:ascii="宋体" w:eastAsia="宋体" w:hAnsi="宋体"/>
          <w:sz w:val="28"/>
          <w:szCs w:val="28"/>
          <w:highlight w:val="yellow"/>
        </w:rPr>
        <w:t>委托管理</w:t>
      </w:r>
      <w:r w:rsidRPr="005F07F3">
        <w:rPr>
          <w:rFonts w:ascii="宋体" w:eastAsia="宋体" w:hAnsi="宋体"/>
          <w:sz w:val="28"/>
          <w:szCs w:val="28"/>
        </w:rPr>
        <w:t>：</w:t>
      </w:r>
      <w:r w:rsidR="008C289C">
        <w:rPr>
          <w:rFonts w:ascii="宋体" w:eastAsia="宋体" w:hAnsi="宋体" w:hint="eastAsia"/>
          <w:sz w:val="28"/>
          <w:szCs w:val="28"/>
        </w:rPr>
        <w:t>(暂定市场部工作人员管理)</w:t>
      </w:r>
      <w:r w:rsidRPr="005F07F3">
        <w:rPr>
          <w:rFonts w:ascii="宋体" w:eastAsia="宋体" w:hAnsi="宋体"/>
          <w:sz w:val="28"/>
          <w:szCs w:val="28"/>
        </w:rPr>
        <w:t>在线受理与审批，项目建立与查询；</w:t>
      </w:r>
    </w:p>
    <w:p w14:paraId="5A26316F" w14:textId="5D80295F" w:rsidR="009966CD" w:rsidRDefault="009966CD" w:rsidP="009966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201436F0" wp14:editId="20BBBE4C">
            <wp:extent cx="5274310" cy="4307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1175" w14:textId="5E6C5E48" w:rsidR="009966CD" w:rsidRPr="009966CD" w:rsidRDefault="009966CD" w:rsidP="009966C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7E69E02C" wp14:editId="12DDA9E3">
            <wp:extent cx="5274310" cy="46488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15A1" w14:textId="7C1C5ADC" w:rsidR="009C508C" w:rsidRDefault="009C508C" w:rsidP="008A48D4">
      <w:pPr>
        <w:pStyle w:val="a7"/>
        <w:numPr>
          <w:ilvl w:val="1"/>
          <w:numId w:val="16"/>
        </w:numPr>
        <w:ind w:firstLineChars="0"/>
        <w:rPr>
          <w:rFonts w:ascii="宋体" w:eastAsia="宋体" w:hAnsi="宋体"/>
          <w:sz w:val="28"/>
          <w:szCs w:val="28"/>
        </w:rPr>
      </w:pPr>
      <w:r w:rsidRPr="008C289C">
        <w:rPr>
          <w:rFonts w:ascii="宋体" w:eastAsia="宋体" w:hAnsi="宋体" w:hint="eastAsia"/>
          <w:sz w:val="28"/>
          <w:szCs w:val="28"/>
          <w:highlight w:val="yellow"/>
        </w:rPr>
        <w:t>合同管理</w:t>
      </w:r>
      <w:r>
        <w:rPr>
          <w:rFonts w:ascii="宋体" w:eastAsia="宋体" w:hAnsi="宋体" w:hint="eastAsia"/>
          <w:sz w:val="28"/>
          <w:szCs w:val="28"/>
        </w:rPr>
        <w:t>：</w:t>
      </w:r>
      <w:r w:rsidR="008C289C"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暂定由市场部工作人员管理</w:t>
      </w:r>
      <w:r w:rsidR="008C289C">
        <w:rPr>
          <w:rFonts w:ascii="宋体" w:eastAsia="宋体" w:hAnsi="宋体" w:hint="eastAsia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负责</w:t>
      </w:r>
      <w:r w:rsidR="008C289C">
        <w:rPr>
          <w:rFonts w:ascii="宋体" w:eastAsia="宋体" w:hAnsi="宋体" w:hint="eastAsia"/>
          <w:sz w:val="28"/>
          <w:szCs w:val="28"/>
        </w:rPr>
        <w:t>审核用户提交的材料，</w:t>
      </w:r>
      <w:r w:rsidR="008C289C" w:rsidRPr="008C289C">
        <w:rPr>
          <w:rFonts w:ascii="宋体" w:eastAsia="宋体" w:hAnsi="宋体" w:hint="eastAsia"/>
          <w:sz w:val="28"/>
          <w:szCs w:val="28"/>
        </w:rPr>
        <w:t>合同创建、修改、删除、评审、查询</w:t>
      </w:r>
      <w:r w:rsidR="008C289C">
        <w:rPr>
          <w:rFonts w:ascii="宋体" w:eastAsia="宋体" w:hAnsi="宋体" w:hint="eastAsia"/>
          <w:sz w:val="28"/>
          <w:szCs w:val="28"/>
        </w:rPr>
        <w:t>；</w:t>
      </w:r>
    </w:p>
    <w:p w14:paraId="3755EF48" w14:textId="0E767384" w:rsidR="008C289C" w:rsidRDefault="008C289C" w:rsidP="008A48D4">
      <w:pPr>
        <w:pStyle w:val="a7"/>
        <w:numPr>
          <w:ilvl w:val="1"/>
          <w:numId w:val="16"/>
        </w:numPr>
        <w:ind w:firstLineChars="0"/>
        <w:rPr>
          <w:rFonts w:ascii="宋体" w:eastAsia="宋体" w:hAnsi="宋体"/>
          <w:sz w:val="28"/>
          <w:szCs w:val="28"/>
        </w:rPr>
      </w:pPr>
      <w:r w:rsidRPr="008C289C">
        <w:rPr>
          <w:rFonts w:ascii="宋体" w:eastAsia="宋体" w:hAnsi="宋体" w:hint="eastAsia"/>
          <w:sz w:val="28"/>
          <w:szCs w:val="28"/>
          <w:highlight w:val="yellow"/>
        </w:rPr>
        <w:t>样品管理</w:t>
      </w:r>
      <w:r>
        <w:rPr>
          <w:rFonts w:ascii="宋体" w:eastAsia="宋体" w:hAnsi="宋体" w:hint="eastAsia"/>
          <w:sz w:val="28"/>
          <w:szCs w:val="28"/>
        </w:rPr>
        <w:t>：(暂定由测试人员，质量部人员管理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负责维护测试阶段的材料</w:t>
      </w:r>
      <w:r w:rsidR="009147BC">
        <w:rPr>
          <w:rFonts w:ascii="宋体" w:eastAsia="宋体" w:hAnsi="宋体" w:hint="eastAsia"/>
          <w:sz w:val="28"/>
          <w:szCs w:val="28"/>
        </w:rPr>
        <w:t>，</w:t>
      </w:r>
      <w:r w:rsidR="009147BC" w:rsidRPr="009147BC">
        <w:rPr>
          <w:rFonts w:ascii="宋体" w:eastAsia="宋体" w:hAnsi="宋体" w:hint="eastAsia"/>
          <w:sz w:val="28"/>
          <w:szCs w:val="28"/>
        </w:rPr>
        <w:t>样品接收、流转、归还、归档、销毁、查询与维护</w:t>
      </w:r>
    </w:p>
    <w:p w14:paraId="1EEF4B89" w14:textId="76F6B26D" w:rsidR="008C289C" w:rsidRDefault="008C289C" w:rsidP="008A48D4">
      <w:pPr>
        <w:pStyle w:val="a7"/>
        <w:numPr>
          <w:ilvl w:val="1"/>
          <w:numId w:val="16"/>
        </w:numPr>
        <w:ind w:firstLineChars="0"/>
        <w:rPr>
          <w:rFonts w:ascii="宋体" w:eastAsia="宋体" w:hAnsi="宋体"/>
          <w:sz w:val="28"/>
          <w:szCs w:val="28"/>
        </w:rPr>
      </w:pPr>
      <w:r w:rsidRPr="008C289C">
        <w:rPr>
          <w:rFonts w:ascii="宋体" w:eastAsia="宋体" w:hAnsi="宋体" w:hint="eastAsia"/>
          <w:sz w:val="28"/>
          <w:szCs w:val="28"/>
          <w:highlight w:val="yellow"/>
        </w:rPr>
        <w:t>报告管理</w:t>
      </w:r>
      <w:r>
        <w:rPr>
          <w:rFonts w:ascii="宋体" w:eastAsia="宋体" w:hAnsi="宋体" w:hint="eastAsia"/>
          <w:sz w:val="28"/>
          <w:szCs w:val="28"/>
        </w:rPr>
        <w:t>：(暂定由市场部人员管理</w:t>
      </w:r>
      <w:r>
        <w:rPr>
          <w:rFonts w:ascii="宋体" w:eastAsia="宋体" w:hAnsi="宋体"/>
          <w:sz w:val="28"/>
          <w:szCs w:val="28"/>
        </w:rPr>
        <w:t>)</w:t>
      </w:r>
      <w:r w:rsidR="009147BC" w:rsidRPr="009147BC">
        <w:rPr>
          <w:rFonts w:hint="eastAsia"/>
        </w:rPr>
        <w:t xml:space="preserve"> </w:t>
      </w:r>
      <w:r w:rsidR="009147BC" w:rsidRPr="009147BC">
        <w:rPr>
          <w:rFonts w:ascii="宋体" w:eastAsia="宋体" w:hAnsi="宋体" w:hint="eastAsia"/>
          <w:sz w:val="28"/>
          <w:szCs w:val="28"/>
        </w:rPr>
        <w:t>报告编制、复核、批准、查询等管理</w:t>
      </w:r>
    </w:p>
    <w:p w14:paraId="7127EE0A" w14:textId="7D133D8A" w:rsidR="009147BC" w:rsidRDefault="009147BC" w:rsidP="009147BC">
      <w:pPr>
        <w:ind w:left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上面黄色的模块是需要实现的功能，可以参考网站实现，分成一个个可以点击的按钮，点击进入相关的页面</w:t>
      </w:r>
    </w:p>
    <w:p w14:paraId="662CC0B4" w14:textId="77777777" w:rsidR="00B24EC4" w:rsidRPr="009147BC" w:rsidRDefault="00B24EC4" w:rsidP="009147BC">
      <w:pPr>
        <w:ind w:left="560"/>
        <w:rPr>
          <w:rFonts w:ascii="宋体" w:eastAsia="宋体" w:hAnsi="宋体"/>
          <w:sz w:val="28"/>
          <w:szCs w:val="28"/>
        </w:rPr>
      </w:pPr>
    </w:p>
    <w:p w14:paraId="4D4BA9EB" w14:textId="438ADC95" w:rsidR="00BD6B2C" w:rsidRPr="00BD6B2C" w:rsidRDefault="00F3647E" w:rsidP="00BD6B2C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 w:rsidRPr="00F3647E">
        <w:rPr>
          <w:rFonts w:ascii="黑体" w:eastAsia="黑体" w:hAnsi="黑体" w:hint="eastAsia"/>
          <w:sz w:val="30"/>
          <w:szCs w:val="30"/>
        </w:rPr>
        <w:lastRenderedPageBreak/>
        <w:t>南大测试在线业务</w:t>
      </w:r>
      <w:proofErr w:type="gramStart"/>
      <w:r w:rsidRPr="00F3647E">
        <w:rPr>
          <w:rFonts w:ascii="黑体" w:eastAsia="黑体" w:hAnsi="黑体" w:hint="eastAsia"/>
          <w:sz w:val="30"/>
          <w:szCs w:val="30"/>
        </w:rPr>
        <w:t>微信公众号</w:t>
      </w:r>
      <w:proofErr w:type="gramEnd"/>
    </w:p>
    <w:p w14:paraId="5B9B2D8F" w14:textId="18352FE6" w:rsidR="00D244A5" w:rsidRPr="00D07F11" w:rsidRDefault="009147BC" w:rsidP="009147BC">
      <w:pPr>
        <w:ind w:left="360"/>
        <w:rPr>
          <w:rFonts w:ascii="黑体" w:eastAsia="黑体" w:hAnsi="黑体"/>
          <w:sz w:val="30"/>
          <w:szCs w:val="30"/>
        </w:rPr>
      </w:pPr>
      <w:r>
        <w:rPr>
          <w:rFonts w:ascii="宋体" w:eastAsia="宋体" w:hAnsi="宋体" w:hint="eastAsia"/>
          <w:sz w:val="28"/>
          <w:szCs w:val="28"/>
        </w:rPr>
        <w:t>需要实现用户查询功能，参考2中的委托流程图</w:t>
      </w:r>
    </w:p>
    <w:sectPr w:rsidR="00D244A5" w:rsidRPr="00D07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F6B6E" w14:textId="77777777" w:rsidR="009F0A6C" w:rsidRDefault="009F0A6C" w:rsidP="000F67DC">
      <w:r>
        <w:separator/>
      </w:r>
    </w:p>
  </w:endnote>
  <w:endnote w:type="continuationSeparator" w:id="0">
    <w:p w14:paraId="5DA40DC1" w14:textId="77777777" w:rsidR="009F0A6C" w:rsidRDefault="009F0A6C" w:rsidP="000F6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7E29C" w14:textId="77777777" w:rsidR="009F0A6C" w:rsidRDefault="009F0A6C" w:rsidP="000F67DC">
      <w:r>
        <w:separator/>
      </w:r>
    </w:p>
  </w:footnote>
  <w:footnote w:type="continuationSeparator" w:id="0">
    <w:p w14:paraId="32EB6817" w14:textId="77777777" w:rsidR="009F0A6C" w:rsidRDefault="009F0A6C" w:rsidP="000F6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8D0"/>
    <w:multiLevelType w:val="hybridMultilevel"/>
    <w:tmpl w:val="91B2C138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F9B2AA02">
      <w:start w:val="1"/>
      <w:numFmt w:val="decimal"/>
      <w:lvlText w:val="%2)"/>
      <w:lvlJc w:val="left"/>
      <w:pPr>
        <w:ind w:left="1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" w15:restartNumberingAfterBreak="0">
    <w:nsid w:val="0ED946D8"/>
    <w:multiLevelType w:val="hybridMultilevel"/>
    <w:tmpl w:val="32FE8112"/>
    <w:lvl w:ilvl="0" w:tplc="04090001">
      <w:start w:val="1"/>
      <w:numFmt w:val="bullet"/>
      <w:lvlText w:val=""/>
      <w:lvlJc w:val="left"/>
      <w:pPr>
        <w:ind w:left="1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0" w:hanging="420"/>
      </w:pPr>
      <w:rPr>
        <w:rFonts w:ascii="Wingdings" w:hAnsi="Wingdings" w:hint="default"/>
      </w:rPr>
    </w:lvl>
  </w:abstractNum>
  <w:abstractNum w:abstractNumId="2" w15:restartNumberingAfterBreak="0">
    <w:nsid w:val="16864DB9"/>
    <w:multiLevelType w:val="hybridMultilevel"/>
    <w:tmpl w:val="8494B89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F739DE"/>
    <w:multiLevelType w:val="hybridMultilevel"/>
    <w:tmpl w:val="94589F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4D062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B55A94"/>
    <w:multiLevelType w:val="hybridMultilevel"/>
    <w:tmpl w:val="DE0E8340"/>
    <w:lvl w:ilvl="0" w:tplc="B9E6644A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0C12B1"/>
    <w:multiLevelType w:val="hybridMultilevel"/>
    <w:tmpl w:val="A2FC12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B23D99"/>
    <w:multiLevelType w:val="hybridMultilevel"/>
    <w:tmpl w:val="CFB8420A"/>
    <w:lvl w:ilvl="0" w:tplc="94D06262">
      <w:start w:val="1"/>
      <w:numFmt w:val="decimalEnclosedCircle"/>
      <w:lvlText w:val="%1"/>
      <w:lvlJc w:val="left"/>
      <w:pPr>
        <w:ind w:left="18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7" w15:restartNumberingAfterBreak="0">
    <w:nsid w:val="31D73524"/>
    <w:multiLevelType w:val="hybridMultilevel"/>
    <w:tmpl w:val="D26E79AE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0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2478FF"/>
    <w:multiLevelType w:val="hybridMultilevel"/>
    <w:tmpl w:val="5F98E4B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39C4531D"/>
    <w:multiLevelType w:val="hybridMultilevel"/>
    <w:tmpl w:val="A98028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9B12E64"/>
    <w:multiLevelType w:val="hybridMultilevel"/>
    <w:tmpl w:val="59440C70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1">
      <w:start w:val="1"/>
      <w:numFmt w:val="decimal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5BF926D1"/>
    <w:multiLevelType w:val="hybridMultilevel"/>
    <w:tmpl w:val="9F203F38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2" w15:restartNumberingAfterBreak="0">
    <w:nsid w:val="604C1DA6"/>
    <w:multiLevelType w:val="hybridMultilevel"/>
    <w:tmpl w:val="39E80BF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7BA09D4"/>
    <w:multiLevelType w:val="hybridMultilevel"/>
    <w:tmpl w:val="932EC28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6A6C06C9"/>
    <w:multiLevelType w:val="hybridMultilevel"/>
    <w:tmpl w:val="F2D21AF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DBA4451"/>
    <w:multiLevelType w:val="hybridMultilevel"/>
    <w:tmpl w:val="A38E2B1C"/>
    <w:lvl w:ilvl="0" w:tplc="88CC910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790816"/>
    <w:multiLevelType w:val="hybridMultilevel"/>
    <w:tmpl w:val="28BC39B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81492240">
    <w:abstractNumId w:val="15"/>
  </w:num>
  <w:num w:numId="2" w16cid:durableId="1120682511">
    <w:abstractNumId w:val="3"/>
  </w:num>
  <w:num w:numId="3" w16cid:durableId="1834838138">
    <w:abstractNumId w:val="2"/>
  </w:num>
  <w:num w:numId="4" w16cid:durableId="745689011">
    <w:abstractNumId w:val="8"/>
  </w:num>
  <w:num w:numId="5" w16cid:durableId="833107724">
    <w:abstractNumId w:val="14"/>
  </w:num>
  <w:num w:numId="6" w16cid:durableId="1655984790">
    <w:abstractNumId w:val="4"/>
  </w:num>
  <w:num w:numId="7" w16cid:durableId="1201672326">
    <w:abstractNumId w:val="12"/>
  </w:num>
  <w:num w:numId="8" w16cid:durableId="1676347719">
    <w:abstractNumId w:val="5"/>
  </w:num>
  <w:num w:numId="9" w16cid:durableId="1089472562">
    <w:abstractNumId w:val="7"/>
  </w:num>
  <w:num w:numId="10" w16cid:durableId="2013995537">
    <w:abstractNumId w:val="13"/>
  </w:num>
  <w:num w:numId="11" w16cid:durableId="657537168">
    <w:abstractNumId w:val="9"/>
  </w:num>
  <w:num w:numId="12" w16cid:durableId="889998957">
    <w:abstractNumId w:val="16"/>
  </w:num>
  <w:num w:numId="13" w16cid:durableId="1323269241">
    <w:abstractNumId w:val="0"/>
  </w:num>
  <w:num w:numId="14" w16cid:durableId="1192569772">
    <w:abstractNumId w:val="1"/>
  </w:num>
  <w:num w:numId="15" w16cid:durableId="519123972">
    <w:abstractNumId w:val="6"/>
  </w:num>
  <w:num w:numId="16" w16cid:durableId="1526402460">
    <w:abstractNumId w:val="10"/>
  </w:num>
  <w:num w:numId="17" w16cid:durableId="14437196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73"/>
    <w:rsid w:val="00002E1A"/>
    <w:rsid w:val="0008180B"/>
    <w:rsid w:val="000F67DC"/>
    <w:rsid w:val="00147670"/>
    <w:rsid w:val="001E61B0"/>
    <w:rsid w:val="00221017"/>
    <w:rsid w:val="002833A8"/>
    <w:rsid w:val="00290639"/>
    <w:rsid w:val="00313067"/>
    <w:rsid w:val="003925AE"/>
    <w:rsid w:val="003F1053"/>
    <w:rsid w:val="00403F73"/>
    <w:rsid w:val="00423D03"/>
    <w:rsid w:val="004528AA"/>
    <w:rsid w:val="004C4CB3"/>
    <w:rsid w:val="005F07F3"/>
    <w:rsid w:val="00606D7D"/>
    <w:rsid w:val="006E2661"/>
    <w:rsid w:val="00740CBD"/>
    <w:rsid w:val="00757373"/>
    <w:rsid w:val="00775793"/>
    <w:rsid w:val="007C4956"/>
    <w:rsid w:val="008403BD"/>
    <w:rsid w:val="008457A9"/>
    <w:rsid w:val="00863F33"/>
    <w:rsid w:val="008A48D4"/>
    <w:rsid w:val="008C289C"/>
    <w:rsid w:val="009147BC"/>
    <w:rsid w:val="0097382D"/>
    <w:rsid w:val="009966CD"/>
    <w:rsid w:val="009C508C"/>
    <w:rsid w:val="009F0A6C"/>
    <w:rsid w:val="00AA7F3C"/>
    <w:rsid w:val="00AF3ACA"/>
    <w:rsid w:val="00B07105"/>
    <w:rsid w:val="00B11DF7"/>
    <w:rsid w:val="00B24EC4"/>
    <w:rsid w:val="00B537C7"/>
    <w:rsid w:val="00BD6B2C"/>
    <w:rsid w:val="00C00324"/>
    <w:rsid w:val="00CD7FDB"/>
    <w:rsid w:val="00D024BD"/>
    <w:rsid w:val="00D07F11"/>
    <w:rsid w:val="00D244A5"/>
    <w:rsid w:val="00D5653A"/>
    <w:rsid w:val="00DE40AC"/>
    <w:rsid w:val="00DF48CB"/>
    <w:rsid w:val="00E35D36"/>
    <w:rsid w:val="00F3647E"/>
    <w:rsid w:val="00F36B6A"/>
    <w:rsid w:val="00FC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09960"/>
  <w15:chartTrackingRefBased/>
  <w15:docId w15:val="{36BFA151-C52B-4487-8E18-4D03A44D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7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7DC"/>
    <w:rPr>
      <w:sz w:val="18"/>
      <w:szCs w:val="18"/>
    </w:rPr>
  </w:style>
  <w:style w:type="paragraph" w:styleId="a7">
    <w:name w:val="List Paragraph"/>
    <w:basedOn w:val="a"/>
    <w:uiPriority w:val="34"/>
    <w:qFormat/>
    <w:rsid w:val="000F67D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0032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0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徐</dc:creator>
  <cp:keywords/>
  <dc:description/>
  <cp:lastModifiedBy>林 徐</cp:lastModifiedBy>
  <cp:revision>7</cp:revision>
  <dcterms:created xsi:type="dcterms:W3CDTF">2022-03-24T06:56:00Z</dcterms:created>
  <dcterms:modified xsi:type="dcterms:W3CDTF">2022-04-29T09:43:00Z</dcterms:modified>
</cp:coreProperties>
</file>