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85F" w:rsidRDefault="0003154D">
      <w:pPr>
        <w:rPr>
          <w:rFonts w:ascii="黑体" w:eastAsia="黑体" w:hAnsi="黑体" w:hint="eastAsia"/>
          <w:sz w:val="30"/>
          <w:szCs w:val="30"/>
        </w:rPr>
      </w:pPr>
      <w:r w:rsidRPr="0003154D">
        <w:rPr>
          <w:rFonts w:ascii="黑体" w:eastAsia="黑体" w:hAnsi="黑体" w:hint="eastAsia"/>
          <w:sz w:val="30"/>
          <w:szCs w:val="30"/>
        </w:rPr>
        <w:t>物联网导论</w:t>
      </w:r>
    </w:p>
    <w:p w:rsidR="008D2AF8" w:rsidRDefault="008D2AF8" w:rsidP="008D2AF8">
      <w:pPr>
        <w:pStyle w:val="a3"/>
        <w:numPr>
          <w:ilvl w:val="0"/>
          <w:numId w:val="2"/>
        </w:numPr>
        <w:ind w:firstLineChars="0"/>
        <w:rPr>
          <w:rFonts w:ascii="黑体" w:eastAsia="黑体" w:hAnsi="黑体" w:hint="eastAsia"/>
          <w:sz w:val="24"/>
          <w:szCs w:val="30"/>
        </w:rPr>
      </w:pPr>
      <w:r w:rsidRPr="008D2AF8">
        <w:rPr>
          <w:rFonts w:ascii="黑体" w:eastAsia="黑体" w:hAnsi="黑体" w:hint="eastAsia"/>
          <w:sz w:val="24"/>
          <w:szCs w:val="30"/>
        </w:rPr>
        <w:t>物联网的核心</w:t>
      </w:r>
      <w:r>
        <w:rPr>
          <w:rFonts w:ascii="黑体" w:eastAsia="黑体" w:hAnsi="黑体" w:hint="eastAsia"/>
          <w:sz w:val="24"/>
          <w:szCs w:val="30"/>
        </w:rPr>
        <w:t>在于物与物之间广泛而普遍的互联。</w:t>
      </w:r>
    </w:p>
    <w:p w:rsidR="008D2AF8" w:rsidRPr="008D2AF8" w:rsidRDefault="008D2AF8" w:rsidP="008D2AF8">
      <w:pPr>
        <w:pStyle w:val="a3"/>
        <w:numPr>
          <w:ilvl w:val="0"/>
          <w:numId w:val="2"/>
        </w:numPr>
        <w:ind w:firstLineChars="0"/>
        <w:rPr>
          <w:rFonts w:ascii="黑体" w:eastAsia="黑体" w:hAnsi="黑体"/>
          <w:sz w:val="24"/>
          <w:szCs w:val="30"/>
        </w:rPr>
      </w:pPr>
      <w:r w:rsidRPr="008D2AF8">
        <w:rPr>
          <w:rFonts w:ascii="黑体" w:eastAsia="黑体" w:hAnsi="黑体" w:hint="eastAsia"/>
          <w:sz w:val="24"/>
          <w:szCs w:val="30"/>
        </w:rPr>
        <w:t>物联网是一个基于互联网、传统电信网等信息承载体，让所有能都独立被寻址的普通物理对象现实互联互通的网络</w:t>
      </w:r>
      <w:r>
        <w:rPr>
          <w:rFonts w:ascii="黑体" w:eastAsia="黑体" w:hAnsi="黑体" w:hint="eastAsia"/>
          <w:sz w:val="24"/>
          <w:szCs w:val="30"/>
        </w:rPr>
        <w:t>。它具有普通对象设备化、自治终端</w:t>
      </w:r>
    </w:p>
    <w:p w:rsidR="008D2AF8" w:rsidRDefault="008D2AF8" w:rsidP="008D2AF8">
      <w:pPr>
        <w:pStyle w:val="a3"/>
        <w:ind w:left="420" w:firstLineChars="0" w:firstLine="0"/>
        <w:rPr>
          <w:rFonts w:ascii="黑体" w:eastAsia="黑体" w:hAnsi="黑体" w:hint="eastAsia"/>
          <w:sz w:val="24"/>
          <w:szCs w:val="30"/>
        </w:rPr>
      </w:pPr>
      <w:r>
        <w:rPr>
          <w:rFonts w:ascii="黑体" w:eastAsia="黑体" w:hAnsi="黑体" w:hint="eastAsia"/>
          <w:sz w:val="24"/>
          <w:szCs w:val="30"/>
        </w:rPr>
        <w:t>互联化和</w:t>
      </w:r>
      <w:proofErr w:type="gramStart"/>
      <w:r>
        <w:rPr>
          <w:rFonts w:ascii="黑体" w:eastAsia="黑体" w:hAnsi="黑体" w:hint="eastAsia"/>
          <w:sz w:val="24"/>
          <w:szCs w:val="30"/>
        </w:rPr>
        <w:t>普适</w:t>
      </w:r>
      <w:proofErr w:type="gramEnd"/>
      <w:r>
        <w:rPr>
          <w:rFonts w:ascii="黑体" w:eastAsia="黑体" w:hAnsi="黑体" w:hint="eastAsia"/>
          <w:sz w:val="24"/>
          <w:szCs w:val="30"/>
        </w:rPr>
        <w:t>服务智能化三个重要特征。</w:t>
      </w:r>
    </w:p>
    <w:p w:rsidR="008D2AF8" w:rsidRDefault="008D2AF8" w:rsidP="008D2AF8">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根据信息生成</w:t>
      </w:r>
      <w:r w:rsidR="003C2053">
        <w:rPr>
          <w:rFonts w:ascii="黑体" w:eastAsia="黑体" w:hAnsi="黑体" w:hint="eastAsia"/>
          <w:sz w:val="24"/>
          <w:szCs w:val="30"/>
        </w:rPr>
        <w:t>、传输、处理和应用的原则，可以把物联网分为四层：感知识别层、网络构建层、管理服务层和综合应用层。</w:t>
      </w:r>
    </w:p>
    <w:p w:rsidR="003C2053" w:rsidRDefault="003C2053" w:rsidP="008D2AF8">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物联网发展三大难题：物理器件的微小化，网络通信物</w:t>
      </w:r>
      <w:proofErr w:type="gramStart"/>
      <w:r>
        <w:rPr>
          <w:rFonts w:ascii="黑体" w:eastAsia="黑体" w:hAnsi="黑体" w:hint="eastAsia"/>
          <w:sz w:val="24"/>
          <w:szCs w:val="30"/>
        </w:rPr>
        <w:t>物</w:t>
      </w:r>
      <w:proofErr w:type="gramEnd"/>
      <w:r>
        <w:rPr>
          <w:rFonts w:ascii="黑体" w:eastAsia="黑体" w:hAnsi="黑体" w:hint="eastAsia"/>
          <w:sz w:val="24"/>
          <w:szCs w:val="30"/>
        </w:rPr>
        <w:t>互联，信息海量化。</w:t>
      </w:r>
    </w:p>
    <w:p w:rsidR="003C2053" w:rsidRDefault="003C2053" w:rsidP="008D2AF8">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射频识别技术：利用射频信号通过向空间耦合（交变磁场或电磁场）实现无接触信息传递并通过所传递的信息达到自动识别的目的。较其他技术的明显优点是：电子标签和阅读器无需接触便可完成识别。它的出现改变了条形码依靠“有形”的一维或二维几何图案来提供信息的方式，通过芯片来提供存储在其中的数据巨大的“无形”信息。</w:t>
      </w:r>
      <w:r w:rsidR="00775F9F">
        <w:rPr>
          <w:rFonts w:ascii="黑体" w:eastAsia="黑体" w:hAnsi="黑体" w:hint="eastAsia"/>
          <w:sz w:val="24"/>
          <w:szCs w:val="30"/>
        </w:rPr>
        <w:t>（</w:t>
      </w:r>
      <w:r>
        <w:rPr>
          <w:rFonts w:ascii="黑体" w:eastAsia="黑体" w:hAnsi="黑体" w:hint="eastAsia"/>
          <w:sz w:val="24"/>
          <w:szCs w:val="30"/>
        </w:rPr>
        <w:t>RFID</w:t>
      </w:r>
      <w:r w:rsidR="00775F9F">
        <w:rPr>
          <w:rFonts w:ascii="黑体" w:eastAsia="黑体" w:hAnsi="黑体" w:hint="eastAsia"/>
          <w:sz w:val="24"/>
          <w:szCs w:val="30"/>
        </w:rPr>
        <w:t>首先在欧洲市场上得以使用，最初被应用在一些无法使用条形码跟踪技术的特殊工业场合）。</w:t>
      </w:r>
    </w:p>
    <w:p w:rsidR="00775F9F" w:rsidRDefault="00775F9F" w:rsidP="008D2AF8">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标签根据是否内置电源可分为三类：被动式标签、主动式标签和半被动式标签。</w:t>
      </w:r>
    </w:p>
    <w:p w:rsidR="00775F9F" w:rsidRDefault="00775F9F"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RFID的频率：低频（LF</w:t>
      </w:r>
      <w:r w:rsidRPr="00775F9F">
        <w:rPr>
          <w:rFonts w:ascii="黑体" w:eastAsia="黑体" w:hAnsi="黑体" w:hint="eastAsia"/>
          <w:sz w:val="24"/>
          <w:szCs w:val="30"/>
        </w:rPr>
        <w:t>）</w:t>
      </w:r>
      <w:r>
        <w:rPr>
          <w:rFonts w:ascii="黑体" w:eastAsia="黑体" w:hAnsi="黑体" w:hint="eastAsia"/>
          <w:sz w:val="24"/>
          <w:szCs w:val="30"/>
        </w:rPr>
        <w:t>范围为30-300kHZ;高频（HF）范围为3-30MHz；超高频（UHF）范围为300MHz-3GHz.</w:t>
      </w:r>
    </w:p>
    <w:p w:rsidR="00775F9F" w:rsidRDefault="00775F9F"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无线传感</w:t>
      </w:r>
      <w:proofErr w:type="gramStart"/>
      <w:r>
        <w:rPr>
          <w:rFonts w:ascii="黑体" w:eastAsia="黑体" w:hAnsi="黑体" w:hint="eastAsia"/>
          <w:sz w:val="24"/>
          <w:szCs w:val="30"/>
        </w:rPr>
        <w:t>网</w:t>
      </w:r>
      <w:proofErr w:type="gramEnd"/>
      <w:r w:rsidR="00550D24">
        <w:rPr>
          <w:rFonts w:ascii="黑体" w:eastAsia="黑体" w:hAnsi="黑体" w:hint="eastAsia"/>
          <w:sz w:val="24"/>
          <w:szCs w:val="30"/>
        </w:rPr>
        <w:t>网络“三化”时代的传感器节点与传统传感器不同，不仅包括了传感器部件，而且集成了微型处理器、无线通信芯片和供能装置</w:t>
      </w:r>
      <w:r w:rsidR="00D81348">
        <w:rPr>
          <w:rFonts w:ascii="黑体" w:eastAsia="黑体" w:hAnsi="黑体" w:hint="eastAsia"/>
          <w:sz w:val="24"/>
          <w:szCs w:val="30"/>
        </w:rPr>
        <w:t>，能够对感知的信息进行综合分析处理和网络传输。</w:t>
      </w:r>
    </w:p>
    <w:p w:rsidR="00D81348" w:rsidRDefault="00D81348"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影响无线</w:t>
      </w:r>
      <w:proofErr w:type="gramStart"/>
      <w:r>
        <w:rPr>
          <w:rFonts w:ascii="黑体" w:eastAsia="黑体" w:hAnsi="黑体" w:hint="eastAsia"/>
          <w:sz w:val="24"/>
          <w:szCs w:val="30"/>
        </w:rPr>
        <w:t>传感网</w:t>
      </w:r>
      <w:proofErr w:type="gramEnd"/>
      <w:r>
        <w:rPr>
          <w:rFonts w:ascii="黑体" w:eastAsia="黑体" w:hAnsi="黑体" w:hint="eastAsia"/>
          <w:sz w:val="24"/>
          <w:szCs w:val="30"/>
        </w:rPr>
        <w:t>节点通信的要素：1）节点自身能量消耗情况。2）所处环境中障碍物的情况。3）当时的天气情况。</w:t>
      </w:r>
    </w:p>
    <w:p w:rsidR="00D81348" w:rsidRDefault="00D81348"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选路指标ETX：ETX指标既不选择较长的路径，也不选择较短的路径，而是选择了具有最小传输代价的路径。</w:t>
      </w:r>
    </w:p>
    <w:p w:rsidR="00D81348" w:rsidRDefault="00D81348"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在医疗中应用的可穿戴传感器具有一下的特征：1）传感器的设计十分人性化。2）传感器具有高精度的感知能力。3）传感器能连续地、长期地采集数据。4）传感器使用无线通信方式，其数据传输是机会性的。</w:t>
      </w:r>
    </w:p>
    <w:p w:rsidR="00D81348" w:rsidRDefault="00D81348"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军用和民用接收机可以享受到</w:t>
      </w:r>
      <w:r w:rsidR="006474F1">
        <w:rPr>
          <w:rFonts w:ascii="黑体" w:eastAsia="黑体" w:hAnsi="黑体" w:hint="eastAsia"/>
          <w:sz w:val="24"/>
          <w:szCs w:val="30"/>
        </w:rPr>
        <w:t>（</w:t>
      </w:r>
      <w:r>
        <w:rPr>
          <w:rFonts w:ascii="黑体" w:eastAsia="黑体" w:hAnsi="黑体" w:hint="eastAsia"/>
          <w:sz w:val="24"/>
          <w:szCs w:val="30"/>
        </w:rPr>
        <w:t>精度可达200m的</w:t>
      </w:r>
      <w:r w:rsidR="006474F1">
        <w:rPr>
          <w:rFonts w:ascii="黑体" w:eastAsia="黑体" w:hAnsi="黑体" w:hint="eastAsia"/>
          <w:sz w:val="24"/>
          <w:szCs w:val="30"/>
        </w:rPr>
        <w:t>）</w:t>
      </w:r>
      <w:r>
        <w:rPr>
          <w:rFonts w:ascii="黑体" w:eastAsia="黑体" w:hAnsi="黑体" w:hint="eastAsia"/>
          <w:sz w:val="24"/>
          <w:szCs w:val="30"/>
        </w:rPr>
        <w:t>高质量信号</w:t>
      </w:r>
      <w:r w:rsidR="006474F1">
        <w:rPr>
          <w:rFonts w:ascii="黑体" w:eastAsia="黑体" w:hAnsi="黑体" w:hint="eastAsia"/>
          <w:sz w:val="24"/>
          <w:szCs w:val="30"/>
        </w:rPr>
        <w:t>。届时将可提供全球范围的信号覆盖。</w:t>
      </w:r>
    </w:p>
    <w:p w:rsidR="006474F1" w:rsidRDefault="006474F1"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GPS系统有以下三大部分组成：1）宇宙空间部分：有24颗工作卫星构成2）地面监控部分3）用户设备部分：用户</w:t>
      </w:r>
      <w:proofErr w:type="gramStart"/>
      <w:r>
        <w:rPr>
          <w:rFonts w:ascii="黑体" w:eastAsia="黑体" w:hAnsi="黑体" w:hint="eastAsia"/>
          <w:sz w:val="24"/>
          <w:szCs w:val="30"/>
        </w:rPr>
        <w:t>端必须</w:t>
      </w:r>
      <w:proofErr w:type="gramEnd"/>
      <w:r w:rsidR="00790153">
        <w:rPr>
          <w:rFonts w:ascii="黑体" w:eastAsia="黑体" w:hAnsi="黑体" w:hint="eastAsia"/>
          <w:sz w:val="24"/>
          <w:szCs w:val="30"/>
        </w:rPr>
        <w:t>具备一个GPS专业接收器。</w:t>
      </w:r>
    </w:p>
    <w:p w:rsidR="00790153" w:rsidRDefault="00790153"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当处于室内环境时，由于电磁屏蔽的效应，往往难以接收到GPS的信号，因此GPS这种定位方式主要在室外场景施展拳脚。</w:t>
      </w:r>
    </w:p>
    <w:p w:rsidR="006474F1" w:rsidRDefault="00790153"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GPS的另一个主要缺点是定位速度慢，初次定位时，往往需要用3—5分钟来搜索当前可用的卫星信号。</w:t>
      </w:r>
    </w:p>
    <w:p w:rsidR="00790153" w:rsidRDefault="00790153"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无线传感器网络在检测</w:t>
      </w:r>
      <w:r w:rsidR="00431792">
        <w:rPr>
          <w:rFonts w:ascii="黑体" w:eastAsia="黑体" w:hAnsi="黑体" w:hint="eastAsia"/>
          <w:sz w:val="24"/>
          <w:szCs w:val="30"/>
        </w:rPr>
        <w:t>人体生理数据、老年人健康状况、医院药品管理以及远程医疗等方面可以发挥出色的作用，在病人身上安置体温采集、呼吸、血压等测量传感器。</w:t>
      </w:r>
    </w:p>
    <w:p w:rsidR="00431792" w:rsidRDefault="00431792"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智能设备也有了新的理解和定位，即横向智能化、感知深入化和互联规模化。</w:t>
      </w:r>
    </w:p>
    <w:p w:rsidR="00431792" w:rsidRDefault="00431792"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无线网络的类别：一般将无线网络分为四类，分别是无线广域网、城域网、局域网和个域网。</w:t>
      </w:r>
    </w:p>
    <w:p w:rsidR="00431792" w:rsidRDefault="00766394"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IEEE802.11的一系列协议是针对无线局域网制定的规范，大多数802.11协</w:t>
      </w:r>
      <w:r>
        <w:rPr>
          <w:rFonts w:ascii="黑体" w:eastAsia="黑体" w:hAnsi="黑体" w:hint="eastAsia"/>
          <w:sz w:val="24"/>
          <w:szCs w:val="30"/>
        </w:rPr>
        <w:lastRenderedPageBreak/>
        <w:t>议的接入点的覆盖范围为几十米。</w:t>
      </w:r>
    </w:p>
    <w:p w:rsidR="00766394" w:rsidRDefault="00766394"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使用RTS和CTS</w:t>
      </w:r>
      <w:proofErr w:type="gramStart"/>
      <w:r>
        <w:rPr>
          <w:rFonts w:ascii="黑体" w:eastAsia="黑体" w:hAnsi="黑体" w:hint="eastAsia"/>
          <w:sz w:val="24"/>
          <w:szCs w:val="30"/>
        </w:rPr>
        <w:t>帧从以下</w:t>
      </w:r>
      <w:proofErr w:type="gramEnd"/>
      <w:r>
        <w:rPr>
          <w:rFonts w:ascii="黑体" w:eastAsia="黑体" w:hAnsi="黑体" w:hint="eastAsia"/>
          <w:sz w:val="24"/>
          <w:szCs w:val="30"/>
        </w:rPr>
        <w:t>两个方面提升了</w:t>
      </w:r>
      <w:r w:rsidR="009F3C98">
        <w:rPr>
          <w:rFonts w:ascii="黑体" w:eastAsia="黑体" w:hAnsi="黑体" w:hint="eastAsia"/>
          <w:sz w:val="24"/>
          <w:szCs w:val="30"/>
        </w:rPr>
        <w:t>无线传输的性能</w:t>
      </w:r>
      <w:r w:rsidR="008706D4">
        <w:rPr>
          <w:rFonts w:asci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1）由于无线网络用户在传输数据之前需要与接入点通信，使其只为当前用户保留信道的使用权，在这段时间内其他任何与接入点相关联的用户不会与接入点进行数据交换，从而消除了</w:t>
      </w:r>
      <w:r w:rsidR="008706D4">
        <w:rPr>
          <w:rFonts w:ascii="黑体" w:eastAsia="黑体" w:hAnsi="黑体" w:hint="eastAsia"/>
          <w:sz w:val="24"/>
          <w:szCs w:val="30"/>
        </w:rPr>
        <w:t>隐藏终端问题。</w:t>
      </w:r>
      <w:r w:rsidR="00C45BF9">
        <w:rPr>
          <w:rFonts w:ascii="黑体" w:eastAsia="黑体" w:hAnsi="黑体" w:hint="eastAsia"/>
          <w:sz w:val="24"/>
          <w:szCs w:val="30"/>
        </w:rPr>
        <w:t>2）</w:t>
      </w:r>
      <w:r w:rsidR="008706D4">
        <w:rPr>
          <w:rFonts w:ascii="黑体" w:eastAsia="黑体" w:hAnsi="黑体" w:hint="eastAsia"/>
          <w:sz w:val="24"/>
          <w:szCs w:val="30"/>
        </w:rPr>
        <w:t>由于RTS和CTS的长度非常短，即使RTS或CTS有冲突发生，其代价也非常小。一旦RTS和CTS成功传达，那么数据帧和确认帧的传输就不再会有冲突发生。</w:t>
      </w:r>
    </w:p>
    <w:p w:rsidR="008706D4" w:rsidRDefault="00F3096B"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蓝牙：瑞典爱立信公司研发了一种新型的短距</w:t>
      </w:r>
      <w:r w:rsidR="008706D4">
        <w:rPr>
          <w:rFonts w:ascii="黑体" w:eastAsia="黑体" w:hAnsi="黑体" w:hint="eastAsia"/>
          <w:sz w:val="24"/>
          <w:szCs w:val="30"/>
        </w:rPr>
        <w:t>无线</w:t>
      </w:r>
      <w:r>
        <w:rPr>
          <w:rFonts w:ascii="黑体" w:eastAsia="黑体" w:hAnsi="黑体" w:hint="eastAsia"/>
          <w:sz w:val="24"/>
          <w:szCs w:val="30"/>
        </w:rPr>
        <w:t>通信技术。</w:t>
      </w:r>
      <w:proofErr w:type="gramStart"/>
      <w:r>
        <w:rPr>
          <w:rFonts w:ascii="黑体" w:eastAsia="黑体" w:hAnsi="黑体" w:hint="eastAsia"/>
          <w:sz w:val="24"/>
          <w:szCs w:val="30"/>
        </w:rPr>
        <w:t>在蓝牙通信</w:t>
      </w:r>
      <w:proofErr w:type="gramEnd"/>
      <w:r>
        <w:rPr>
          <w:rFonts w:ascii="黑体" w:eastAsia="黑体" w:hAnsi="黑体" w:hint="eastAsia"/>
          <w:sz w:val="24"/>
          <w:szCs w:val="30"/>
        </w:rPr>
        <w:t>中，</w:t>
      </w:r>
      <w:proofErr w:type="gramStart"/>
      <w:r>
        <w:rPr>
          <w:rFonts w:ascii="黑体" w:eastAsia="黑体" w:hAnsi="黑体" w:hint="eastAsia"/>
          <w:sz w:val="24"/>
          <w:szCs w:val="30"/>
        </w:rPr>
        <w:t>蓝牙设备</w:t>
      </w:r>
      <w:proofErr w:type="gramEnd"/>
      <w:r>
        <w:rPr>
          <w:rFonts w:ascii="黑体" w:eastAsia="黑体" w:hAnsi="黑体" w:hint="eastAsia"/>
          <w:sz w:val="24"/>
          <w:szCs w:val="30"/>
        </w:rPr>
        <w:t>有两种可能的角色，分别为主设备和从设备。同一个</w:t>
      </w:r>
      <w:proofErr w:type="gramStart"/>
      <w:r>
        <w:rPr>
          <w:rFonts w:ascii="黑体" w:eastAsia="黑体" w:hAnsi="黑体" w:hint="eastAsia"/>
          <w:sz w:val="24"/>
          <w:szCs w:val="30"/>
        </w:rPr>
        <w:t>蓝牙设备</w:t>
      </w:r>
      <w:proofErr w:type="gramEnd"/>
      <w:r>
        <w:rPr>
          <w:rFonts w:ascii="黑体" w:eastAsia="黑体" w:hAnsi="黑体" w:hint="eastAsia"/>
          <w:sz w:val="24"/>
          <w:szCs w:val="30"/>
        </w:rPr>
        <w:t>可以在这两种角色之间转换。一个</w:t>
      </w:r>
      <w:proofErr w:type="gramStart"/>
      <w:r>
        <w:rPr>
          <w:rFonts w:ascii="黑体" w:eastAsia="黑体" w:hAnsi="黑体" w:hint="eastAsia"/>
          <w:sz w:val="24"/>
          <w:szCs w:val="30"/>
        </w:rPr>
        <w:t>主蓝牙设备</w:t>
      </w:r>
      <w:proofErr w:type="gramEnd"/>
      <w:r>
        <w:rPr>
          <w:rFonts w:ascii="黑体" w:eastAsia="黑体" w:hAnsi="黑体" w:hint="eastAsia"/>
          <w:sz w:val="24"/>
          <w:szCs w:val="30"/>
        </w:rPr>
        <w:t>最多可以同时和7个从设备通信。</w:t>
      </w:r>
    </w:p>
    <w:p w:rsidR="00F3096B" w:rsidRDefault="00F3096B"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事实上，</w:t>
      </w:r>
      <w:proofErr w:type="gramStart"/>
      <w:r>
        <w:rPr>
          <w:rFonts w:ascii="黑体" w:eastAsia="黑体" w:hAnsi="黑体" w:hint="eastAsia"/>
          <w:sz w:val="24"/>
          <w:szCs w:val="30"/>
        </w:rPr>
        <w:t>蓝牙技术</w:t>
      </w:r>
      <w:proofErr w:type="gramEnd"/>
      <w:r>
        <w:rPr>
          <w:rFonts w:ascii="黑体" w:eastAsia="黑体" w:hAnsi="黑体" w:hint="eastAsia"/>
          <w:sz w:val="24"/>
          <w:szCs w:val="30"/>
        </w:rPr>
        <w:t>的确也广泛使用在移动设备（手机、PDA）、个人电脑与无线外围设备（</w:t>
      </w:r>
      <w:proofErr w:type="gramStart"/>
      <w:r>
        <w:rPr>
          <w:rFonts w:ascii="黑体" w:eastAsia="黑体" w:hAnsi="黑体" w:hint="eastAsia"/>
          <w:sz w:val="24"/>
          <w:szCs w:val="30"/>
        </w:rPr>
        <w:t>蓝牙耳机</w:t>
      </w:r>
      <w:proofErr w:type="gramEnd"/>
      <w:r>
        <w:rPr>
          <w:rFonts w:ascii="黑体" w:eastAsia="黑体" w:hAnsi="黑体" w:hint="eastAsia"/>
          <w:sz w:val="24"/>
          <w:szCs w:val="30"/>
        </w:rPr>
        <w:t>、</w:t>
      </w:r>
      <w:proofErr w:type="gramStart"/>
      <w:r>
        <w:rPr>
          <w:rFonts w:ascii="黑体" w:eastAsia="黑体" w:hAnsi="黑体" w:hint="eastAsia"/>
          <w:sz w:val="24"/>
          <w:szCs w:val="30"/>
        </w:rPr>
        <w:t>蓝牙鼠标</w:t>
      </w:r>
      <w:proofErr w:type="gramEnd"/>
      <w:r>
        <w:rPr>
          <w:rFonts w:ascii="黑体" w:eastAsia="黑体" w:hAnsi="黑体" w:hint="eastAsia"/>
          <w:sz w:val="24"/>
          <w:szCs w:val="30"/>
        </w:rPr>
        <w:t>、</w:t>
      </w:r>
      <w:proofErr w:type="gramStart"/>
      <w:r>
        <w:rPr>
          <w:rFonts w:ascii="黑体" w:eastAsia="黑体" w:hAnsi="黑体" w:hint="eastAsia"/>
          <w:sz w:val="24"/>
          <w:szCs w:val="30"/>
        </w:rPr>
        <w:t>蓝牙键盘</w:t>
      </w:r>
      <w:proofErr w:type="gramEnd"/>
      <w:r>
        <w:rPr>
          <w:rFonts w:ascii="黑体" w:eastAsia="黑体" w:hAnsi="黑体" w:hint="eastAsia"/>
          <w:sz w:val="24"/>
          <w:szCs w:val="30"/>
        </w:rPr>
        <w:t>、GPS设备、医疗设备以及游戏平台）等各种不同的领域。</w:t>
      </w:r>
    </w:p>
    <w:p w:rsidR="00F3096B" w:rsidRDefault="00C05FAE"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现有的802.15.4中，主要采用带冲突避免的载波侦听多路访问方式（CSMA），在传输之前，先侦听介质中是否有使用同一信道的载波存在，若不存在说明信道空闲，将直播进入数据传输状态；若系统检测到存在载波，则在随机退避一段时间后重新检测信道，退避的时间长短由具体的协议指定。</w:t>
      </w:r>
      <w:r w:rsidR="006709E5">
        <w:rPr>
          <w:rFonts w:ascii="黑体" w:eastAsia="黑体" w:hAnsi="黑体" w:hint="eastAsia"/>
          <w:sz w:val="24"/>
          <w:szCs w:val="30"/>
        </w:rPr>
        <w:t xml:space="preserve"> </w:t>
      </w:r>
    </w:p>
    <w:p w:rsidR="006709E5" w:rsidRDefault="006709E5"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我国采用的三种3G标准分别是TD-SCDMA、W-CDMA和CDMA2000。</w:t>
      </w:r>
    </w:p>
    <w:p w:rsidR="006709E5" w:rsidRDefault="006709E5"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另外一个关于移动通信干扰的问题是“远近效应”。TD-SCDMA系统中采用动态的调动功率可以很好地解决这个问题，核心思想就是手机终端应当依据自己在基站的通信距离动态的调控自己的传输功率，尽可能减少过剩，但又保证可连通性。</w:t>
      </w:r>
    </w:p>
    <w:p w:rsidR="006709E5" w:rsidRDefault="006709E5" w:rsidP="00775F9F">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大数据的特点（3V）：量大、种类多、速度快。</w:t>
      </w:r>
    </w:p>
    <w:p w:rsidR="008B5D83" w:rsidRDefault="008B5D83" w:rsidP="008B5D83">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网络存储体系结构主要分为直接附加存储（DAS）、网络附加存储（NAS）和存储区域网络（SAN）。</w:t>
      </w:r>
    </w:p>
    <w:p w:rsidR="008B5D83" w:rsidRDefault="008B5D83" w:rsidP="008B5D83">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网络信息安全的一般性指标包括可靠性、可用性、保密性、完整性、不可抵赖性和可控性。</w:t>
      </w:r>
    </w:p>
    <w:p w:rsidR="008B5D83" w:rsidRDefault="008B5D83" w:rsidP="008B5D83">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物理安全机制主要包括“灭活”、法拉第网罩、主动干扰以及阻止标签。</w:t>
      </w:r>
    </w:p>
    <w:p w:rsidR="008B5D83" w:rsidRDefault="008B5D83" w:rsidP="008B5D83">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基于密码学的安全机制：1）</w:t>
      </w:r>
      <w:proofErr w:type="gramStart"/>
      <w:r>
        <w:rPr>
          <w:rFonts w:ascii="黑体" w:eastAsia="黑体" w:hAnsi="黑体" w:hint="eastAsia"/>
          <w:sz w:val="24"/>
          <w:szCs w:val="30"/>
        </w:rPr>
        <w:t>哈希锁</w:t>
      </w:r>
      <w:proofErr w:type="gramEnd"/>
      <w:r>
        <w:rPr>
          <w:rFonts w:ascii="黑体" w:eastAsia="黑体" w:hAnsi="黑体" w:hint="eastAsia"/>
          <w:sz w:val="24"/>
          <w:szCs w:val="30"/>
        </w:rPr>
        <w:t>2）随机</w:t>
      </w:r>
      <w:proofErr w:type="gramStart"/>
      <w:r>
        <w:rPr>
          <w:rFonts w:ascii="黑体" w:eastAsia="黑体" w:hAnsi="黑体" w:hint="eastAsia"/>
          <w:sz w:val="24"/>
          <w:szCs w:val="30"/>
        </w:rPr>
        <w:t>哈希锁</w:t>
      </w:r>
      <w:proofErr w:type="gramEnd"/>
      <w:r>
        <w:rPr>
          <w:rFonts w:ascii="黑体" w:eastAsia="黑体" w:hAnsi="黑体" w:hint="eastAsia"/>
          <w:sz w:val="24"/>
          <w:szCs w:val="30"/>
        </w:rPr>
        <w:t>3）</w:t>
      </w:r>
      <w:proofErr w:type="gramStart"/>
      <w:r>
        <w:rPr>
          <w:rFonts w:ascii="黑体" w:eastAsia="黑体" w:hAnsi="黑体" w:hint="eastAsia"/>
          <w:sz w:val="24"/>
          <w:szCs w:val="30"/>
        </w:rPr>
        <w:t>哈希链</w:t>
      </w:r>
      <w:proofErr w:type="gramEnd"/>
      <w:r>
        <w:rPr>
          <w:rFonts w:ascii="黑体" w:eastAsia="黑体" w:hAnsi="黑体" w:hint="eastAsia"/>
          <w:sz w:val="24"/>
          <w:szCs w:val="30"/>
        </w:rPr>
        <w:t>4）同步方法5）树形协议</w:t>
      </w:r>
    </w:p>
    <w:p w:rsidR="008B5D83" w:rsidRDefault="008B5D83" w:rsidP="008B5D83">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假如要用一句简单的话来概括</w:t>
      </w:r>
      <w:r w:rsidR="00417BDA">
        <w:rPr>
          <w:rFonts w:ascii="黑体" w:eastAsia="黑体" w:hAnsi="黑体" w:hint="eastAsia"/>
          <w:sz w:val="24"/>
          <w:szCs w:val="30"/>
        </w:rPr>
        <w:t>“位置隐私”，那么位置隐私可以说是用户对自己位置信息的掌控能力。所谓掌控能力，是指用户能自由的决定是否发布自己的位置信息，将信息发布给谁，通过何种方式来发布，以及分布的位置信息有多详细。一条位置信息记录同时包含了时间、空间以及人物三大要素，其内涵可谓十分丰富。</w:t>
      </w:r>
    </w:p>
    <w:p w:rsidR="00417BDA" w:rsidRDefault="00417BDA" w:rsidP="008B5D83">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保护位置隐私的手段大致可以分成以下四类：1）制度约束2）隐私方针3）身份匿名4）数据混淆</w:t>
      </w:r>
    </w:p>
    <w:p w:rsidR="00417BDA" w:rsidRDefault="00417BDA" w:rsidP="008B5D83">
      <w:pPr>
        <w:pStyle w:val="a3"/>
        <w:numPr>
          <w:ilvl w:val="0"/>
          <w:numId w:val="2"/>
        </w:numPr>
        <w:ind w:firstLineChars="0"/>
        <w:rPr>
          <w:rFonts w:ascii="黑体" w:eastAsia="黑体" w:hAnsi="黑体" w:hint="eastAsia"/>
          <w:sz w:val="24"/>
          <w:szCs w:val="30"/>
        </w:rPr>
      </w:pPr>
      <w:r>
        <w:rPr>
          <w:rFonts w:ascii="黑体" w:eastAsia="黑体" w:hAnsi="黑体" w:hint="eastAsia"/>
          <w:sz w:val="24"/>
          <w:szCs w:val="30"/>
        </w:rPr>
        <w:t>智能交通系统通常包含了以下组成部分：1）车辆2）</w:t>
      </w:r>
      <w:r w:rsidR="00776895">
        <w:rPr>
          <w:rFonts w:ascii="黑体" w:eastAsia="黑体" w:hAnsi="黑体" w:hint="eastAsia"/>
          <w:sz w:val="24"/>
          <w:szCs w:val="30"/>
        </w:rPr>
        <w:t>道路及路旁设施</w:t>
      </w:r>
      <w:r>
        <w:rPr>
          <w:rFonts w:ascii="黑体" w:eastAsia="黑体" w:hAnsi="黑体" w:hint="eastAsia"/>
          <w:sz w:val="24"/>
          <w:szCs w:val="30"/>
        </w:rPr>
        <w:t>3）</w:t>
      </w:r>
      <w:r w:rsidR="00776895">
        <w:rPr>
          <w:rFonts w:ascii="黑体" w:eastAsia="黑体" w:hAnsi="黑体" w:hint="eastAsia"/>
          <w:sz w:val="24"/>
          <w:szCs w:val="30"/>
        </w:rPr>
        <w:t>乘客和行人</w:t>
      </w:r>
      <w:r>
        <w:rPr>
          <w:rFonts w:ascii="黑体" w:eastAsia="黑体" w:hAnsi="黑体" w:hint="eastAsia"/>
          <w:sz w:val="24"/>
          <w:szCs w:val="30"/>
        </w:rPr>
        <w:t>4）</w:t>
      </w:r>
      <w:r w:rsidR="00776895">
        <w:rPr>
          <w:rFonts w:ascii="黑体" w:eastAsia="黑体" w:hAnsi="黑体" w:hint="eastAsia"/>
          <w:sz w:val="24"/>
          <w:szCs w:val="30"/>
        </w:rPr>
        <w:t>服务中心</w:t>
      </w:r>
    </w:p>
    <w:p w:rsidR="00776895" w:rsidRPr="008B5D83" w:rsidRDefault="00776895" w:rsidP="00776895">
      <w:pPr>
        <w:pStyle w:val="a3"/>
        <w:ind w:left="420" w:firstLineChars="0" w:firstLine="0"/>
        <w:rPr>
          <w:rFonts w:ascii="黑体" w:eastAsia="黑体" w:hAnsi="黑体" w:hint="eastAsia"/>
          <w:sz w:val="24"/>
          <w:szCs w:val="30"/>
        </w:rPr>
      </w:pPr>
      <w:bookmarkStart w:id="0" w:name="_GoBack"/>
      <w:bookmarkEnd w:id="0"/>
    </w:p>
    <w:sectPr w:rsidR="00776895" w:rsidRPr="008B5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0ED"/>
    <w:multiLevelType w:val="hybridMultilevel"/>
    <w:tmpl w:val="3E104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1925DB"/>
    <w:multiLevelType w:val="hybridMultilevel"/>
    <w:tmpl w:val="FFD895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54D"/>
    <w:rsid w:val="0003154D"/>
    <w:rsid w:val="003C2053"/>
    <w:rsid w:val="00417BDA"/>
    <w:rsid w:val="00431792"/>
    <w:rsid w:val="00550D24"/>
    <w:rsid w:val="006474F1"/>
    <w:rsid w:val="006709E5"/>
    <w:rsid w:val="00766394"/>
    <w:rsid w:val="00775F9F"/>
    <w:rsid w:val="00776895"/>
    <w:rsid w:val="00790153"/>
    <w:rsid w:val="008706D4"/>
    <w:rsid w:val="008B5D83"/>
    <w:rsid w:val="008D2AF8"/>
    <w:rsid w:val="009F3C98"/>
    <w:rsid w:val="00A6585F"/>
    <w:rsid w:val="00C05FAE"/>
    <w:rsid w:val="00C45BF9"/>
    <w:rsid w:val="00D81348"/>
    <w:rsid w:val="00F3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AF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A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Jasmint Luo</dc:creator>
  <cp:lastModifiedBy>Jasmint Luo</cp:lastModifiedBy>
  <cp:revision>2</cp:revision>
  <dcterms:created xsi:type="dcterms:W3CDTF">2016-01-11T02:12:00Z</dcterms:created>
  <dcterms:modified xsi:type="dcterms:W3CDTF">2016-01-11T05:42:00Z</dcterms:modified>
</cp:coreProperties>
</file>