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4220" w14:textId="26C4EC06" w:rsidR="003E4592" w:rsidRPr="008D7C3C" w:rsidRDefault="003E4592">
      <w:pPr>
        <w:rPr>
          <w:rFonts w:ascii="宋体" w:eastAsia="宋体" w:hAnsi="宋体"/>
          <w:b/>
          <w:sz w:val="24"/>
          <w:szCs w:val="24"/>
        </w:rPr>
      </w:pPr>
      <w:r w:rsidRPr="008D7C3C">
        <w:rPr>
          <w:rFonts w:ascii="宋体" w:eastAsia="宋体" w:hAnsi="宋体" w:hint="eastAsia"/>
          <w:b/>
          <w:sz w:val="24"/>
          <w:szCs w:val="24"/>
        </w:rPr>
        <w:t>第一单元</w:t>
      </w:r>
    </w:p>
    <w:p w14:paraId="6FBA119D" w14:textId="3894C2A0" w:rsidR="00F816B0" w:rsidRPr="008D7C3C" w:rsidRDefault="0057675C" w:rsidP="008D7C3C">
      <w:pPr>
        <w:ind w:firstLineChars="200" w:firstLine="480"/>
        <w:rPr>
          <w:rFonts w:ascii="宋体" w:eastAsia="宋体" w:hAnsi="宋体"/>
          <w:sz w:val="24"/>
          <w:szCs w:val="24"/>
        </w:rPr>
      </w:pPr>
      <w:r w:rsidRPr="008D7C3C">
        <w:rPr>
          <w:rFonts w:ascii="宋体" w:eastAsia="宋体" w:hAnsi="宋体" w:hint="eastAsia"/>
          <w:sz w:val="24"/>
          <w:szCs w:val="24"/>
        </w:rPr>
        <w:t>物联网是一个基于互联网、传统电信网等信息载体，让所有能够被独立寻址的普通物理对象实现互联互通的网络。它具有普通对象设备化、自治终端互联化和普通服务智能化三个重要特征</w:t>
      </w:r>
    </w:p>
    <w:p w14:paraId="36B556AB" w14:textId="372314DD" w:rsidR="00636AF4"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物联网特点：联网终端规模化、感知识别普适化、异构设备互联化、管理处理智能化、应用服务链条化</w:t>
      </w:r>
    </w:p>
    <w:p w14:paraId="57E42379" w14:textId="08912CB0" w:rsidR="003E4592"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物联网四个层次：感知识别层、网络构建层、管理服务层、综合应用层</w:t>
      </w:r>
    </w:p>
    <w:p w14:paraId="446C163B" w14:textId="36CB2209" w:rsidR="003E4592"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感知识别层是物联网的核心技术，是联系物理世界和信息世界的纽带</w:t>
      </w:r>
    </w:p>
    <w:p w14:paraId="29E58505" w14:textId="19789918" w:rsidR="003E4592"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网络构建层的主要作用是把下层数据接入互联网，供上层服务使用</w:t>
      </w:r>
    </w:p>
    <w:p w14:paraId="4295DDF9" w14:textId="5DD54D2D" w:rsidR="003E4592" w:rsidRPr="008D7C3C" w:rsidRDefault="003E4592" w:rsidP="008D7C3C">
      <w:pPr>
        <w:ind w:firstLineChars="200" w:firstLine="480"/>
        <w:rPr>
          <w:rFonts w:ascii="宋体" w:eastAsia="宋体" w:hAnsi="宋体" w:hint="eastAsia"/>
          <w:sz w:val="24"/>
          <w:szCs w:val="24"/>
        </w:rPr>
      </w:pPr>
      <w:r w:rsidRPr="008D7C3C">
        <w:rPr>
          <w:rFonts w:ascii="宋体" w:eastAsia="宋体" w:hAnsi="宋体" w:hint="eastAsia"/>
          <w:sz w:val="24"/>
          <w:szCs w:val="24"/>
        </w:rPr>
        <w:t>管理服务层：在高性能计算和海量存储技术的支撑下，管理服务层将大规模数据高效可靠的组织起来，为上层行业应用提供智能的支撑平台</w:t>
      </w:r>
    </w:p>
    <w:p w14:paraId="2993081E" w14:textId="4ABBBF5D" w:rsidR="0057675C"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综合应用层：实现人与物、物与物的互联</w:t>
      </w:r>
    </w:p>
    <w:p w14:paraId="1FA92FA0" w14:textId="794BB2A3" w:rsidR="003E4592" w:rsidRPr="008D7C3C" w:rsidRDefault="003E4592">
      <w:pPr>
        <w:rPr>
          <w:rFonts w:ascii="宋体" w:eastAsia="宋体" w:hAnsi="宋体"/>
          <w:b/>
          <w:sz w:val="24"/>
          <w:szCs w:val="24"/>
        </w:rPr>
      </w:pPr>
      <w:r w:rsidRPr="008D7C3C">
        <w:rPr>
          <w:rFonts w:ascii="宋体" w:eastAsia="宋体" w:hAnsi="宋体" w:hint="eastAsia"/>
          <w:b/>
          <w:sz w:val="24"/>
          <w:szCs w:val="24"/>
        </w:rPr>
        <w:t>第二单元</w:t>
      </w:r>
    </w:p>
    <w:p w14:paraId="681113F8" w14:textId="67255724" w:rsidR="003E4592"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自动识别技术包含光符号识别技术、语音识别技术、生物计量识别技术、IC卡技术、条形码技术、RFID技术（选择题）</w:t>
      </w:r>
    </w:p>
    <w:p w14:paraId="1E8CEB01" w14:textId="701EDF27" w:rsidR="003E4592"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RFID技术利用射频信号通过空间耦合实现无接触信息传递并通过所传递的信息达到自动识别的目的</w:t>
      </w:r>
    </w:p>
    <w:p w14:paraId="202FC56E" w14:textId="744A6C84" w:rsidR="003E4592" w:rsidRPr="008D7C3C" w:rsidRDefault="003E4592" w:rsidP="008D7C3C">
      <w:pPr>
        <w:ind w:firstLineChars="200" w:firstLine="480"/>
        <w:rPr>
          <w:rFonts w:ascii="宋体" w:eastAsia="宋体" w:hAnsi="宋体"/>
          <w:sz w:val="24"/>
          <w:szCs w:val="24"/>
        </w:rPr>
      </w:pPr>
      <w:r w:rsidRPr="008D7C3C">
        <w:rPr>
          <w:rFonts w:ascii="宋体" w:eastAsia="宋体" w:hAnsi="宋体" w:hint="eastAsia"/>
          <w:sz w:val="24"/>
          <w:szCs w:val="24"/>
        </w:rPr>
        <w:t>RFID的构成：阅读器（传感器、接收器、微处理器）、天线和标签，其工作原理是1：首先元赌气通过天线</w:t>
      </w:r>
      <w:r w:rsidR="00602E72" w:rsidRPr="008D7C3C">
        <w:rPr>
          <w:rFonts w:ascii="宋体" w:eastAsia="宋体" w:hAnsi="宋体" w:hint="eastAsia"/>
          <w:sz w:val="24"/>
          <w:szCs w:val="24"/>
        </w:rPr>
        <w:t>发出电磁波2：标签接收到信号后发射内部存储的标识信息</w:t>
      </w:r>
      <w:r w:rsidR="00602E72" w:rsidRPr="008D7C3C">
        <w:rPr>
          <w:rFonts w:ascii="宋体" w:eastAsia="宋体" w:hAnsi="宋体"/>
          <w:sz w:val="24"/>
          <w:szCs w:val="24"/>
        </w:rPr>
        <w:t>3</w:t>
      </w:r>
      <w:r w:rsidR="00602E72" w:rsidRPr="008D7C3C">
        <w:rPr>
          <w:rFonts w:ascii="宋体" w:eastAsia="宋体" w:hAnsi="宋体" w:hint="eastAsia"/>
          <w:sz w:val="24"/>
          <w:szCs w:val="24"/>
        </w:rPr>
        <w:t>：阅读器在通过天线接收并识别标签发回的信息4：阅读器将识别结果发送给主机</w:t>
      </w:r>
    </w:p>
    <w:p w14:paraId="6632008F" w14:textId="544668E4"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RFID</w:t>
      </w:r>
      <w:r w:rsidR="008D7C3C">
        <w:rPr>
          <w:rFonts w:ascii="宋体" w:eastAsia="宋体" w:hAnsi="宋体" w:hint="eastAsia"/>
          <w:sz w:val="24"/>
          <w:szCs w:val="24"/>
        </w:rPr>
        <w:t>优点</w:t>
      </w:r>
      <w:r w:rsidRPr="008D7C3C">
        <w:rPr>
          <w:rFonts w:ascii="宋体" w:eastAsia="宋体" w:hAnsi="宋体" w:hint="eastAsia"/>
          <w:sz w:val="24"/>
          <w:szCs w:val="24"/>
        </w:rPr>
        <w:t>：1：体积小且形状多样2：</w:t>
      </w:r>
      <w:proofErr w:type="gramStart"/>
      <w:r w:rsidRPr="008D7C3C">
        <w:rPr>
          <w:rFonts w:ascii="宋体" w:eastAsia="宋体" w:hAnsi="宋体" w:hint="eastAsia"/>
          <w:sz w:val="24"/>
          <w:szCs w:val="24"/>
        </w:rPr>
        <w:t>耐环境</w:t>
      </w:r>
      <w:proofErr w:type="gramEnd"/>
      <w:r w:rsidRPr="008D7C3C">
        <w:rPr>
          <w:rFonts w:ascii="宋体" w:eastAsia="宋体" w:hAnsi="宋体" w:hint="eastAsia"/>
          <w:sz w:val="24"/>
          <w:szCs w:val="24"/>
        </w:rPr>
        <w:t>性3：可重复使用4：穿透性强5：数据准确性</w:t>
      </w:r>
    </w:p>
    <w:p w14:paraId="62A905CE" w14:textId="7212EE24"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标签的类型：被动式标签、主动式标签、半主动式标签</w:t>
      </w:r>
    </w:p>
    <w:p w14:paraId="77DAC4ED" w14:textId="19121E8E" w:rsidR="00D7455A" w:rsidRPr="008D7C3C" w:rsidRDefault="00D7455A">
      <w:pPr>
        <w:rPr>
          <w:rFonts w:ascii="宋体" w:eastAsia="宋体" w:hAnsi="宋体"/>
          <w:b/>
          <w:sz w:val="24"/>
          <w:szCs w:val="24"/>
        </w:rPr>
      </w:pPr>
      <w:r w:rsidRPr="008D7C3C">
        <w:rPr>
          <w:rFonts w:ascii="宋体" w:eastAsia="宋体" w:hAnsi="宋体" w:hint="eastAsia"/>
          <w:b/>
          <w:sz w:val="24"/>
          <w:szCs w:val="24"/>
        </w:rPr>
        <w:t>第三单元</w:t>
      </w:r>
    </w:p>
    <w:p w14:paraId="5B46CBFE" w14:textId="293BD803"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传感器定义：能感受被测量并按照一定规律转换成可用输出信号的器件或装置</w:t>
      </w:r>
    </w:p>
    <w:p w14:paraId="7AA6642C" w14:textId="4EDAE333"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信息技术三大支柱：传感器、通信技术、计算机技术</w:t>
      </w:r>
    </w:p>
    <w:p w14:paraId="3E4AF1D8" w14:textId="4DF714B8"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三化（微型化、智能化、网络化）时代的传感器节点与传统传感器不同，不仅包括了传感器部件，而且集中了微型处理器、无线通信芯片和供能装置，能够对感知的信息进行综合分析处理和网络传输</w:t>
      </w:r>
    </w:p>
    <w:p w14:paraId="1AE2BDDF" w14:textId="27DF2C0C"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节点操作系统是极其微型化的，</w:t>
      </w:r>
      <w:proofErr w:type="spellStart"/>
      <w:r w:rsidRPr="008D7C3C">
        <w:rPr>
          <w:rFonts w:ascii="宋体" w:eastAsia="宋体" w:hAnsi="宋体" w:hint="eastAsia"/>
          <w:sz w:val="24"/>
          <w:szCs w:val="24"/>
        </w:rPr>
        <w:t>Tin</w:t>
      </w:r>
      <w:r w:rsidR="008D7C3C">
        <w:rPr>
          <w:rFonts w:ascii="宋体" w:eastAsia="宋体" w:hAnsi="宋体" w:hint="eastAsia"/>
          <w:sz w:val="24"/>
          <w:szCs w:val="24"/>
        </w:rPr>
        <w:t>y</w:t>
      </w:r>
      <w:r w:rsidRPr="008D7C3C">
        <w:rPr>
          <w:rFonts w:ascii="宋体" w:eastAsia="宋体" w:hAnsi="宋体" w:hint="eastAsia"/>
          <w:sz w:val="24"/>
          <w:szCs w:val="24"/>
        </w:rPr>
        <w:t>Os</w:t>
      </w:r>
      <w:proofErr w:type="spellEnd"/>
      <w:r w:rsidRPr="008D7C3C">
        <w:rPr>
          <w:rFonts w:ascii="宋体" w:eastAsia="宋体" w:hAnsi="宋体" w:hint="eastAsia"/>
          <w:sz w:val="24"/>
          <w:szCs w:val="24"/>
        </w:rPr>
        <w:t>是目前无线</w:t>
      </w:r>
      <w:proofErr w:type="gramStart"/>
      <w:r w:rsidRPr="008D7C3C">
        <w:rPr>
          <w:rFonts w:ascii="宋体" w:eastAsia="宋体" w:hAnsi="宋体" w:hint="eastAsia"/>
          <w:sz w:val="24"/>
          <w:szCs w:val="24"/>
        </w:rPr>
        <w:t>传感网领域</w:t>
      </w:r>
      <w:proofErr w:type="gramEnd"/>
      <w:r w:rsidRPr="008D7C3C">
        <w:rPr>
          <w:rFonts w:ascii="宋体" w:eastAsia="宋体" w:hAnsi="宋体" w:hint="eastAsia"/>
          <w:sz w:val="24"/>
          <w:szCs w:val="24"/>
        </w:rPr>
        <w:t>使用最广泛的</w:t>
      </w:r>
      <w:proofErr w:type="spellStart"/>
      <w:r w:rsidRPr="008D7C3C">
        <w:rPr>
          <w:rFonts w:ascii="宋体" w:eastAsia="宋体" w:hAnsi="宋体" w:hint="eastAsia"/>
          <w:sz w:val="24"/>
          <w:szCs w:val="24"/>
        </w:rPr>
        <w:t>Os</w:t>
      </w:r>
      <w:proofErr w:type="spellEnd"/>
    </w:p>
    <w:p w14:paraId="1484B7BD" w14:textId="2108D0AF" w:rsidR="00D7455A" w:rsidRPr="008D7C3C" w:rsidRDefault="00D7455A">
      <w:pPr>
        <w:rPr>
          <w:rFonts w:ascii="宋体" w:eastAsia="宋体" w:hAnsi="宋体"/>
          <w:b/>
          <w:sz w:val="24"/>
          <w:szCs w:val="24"/>
        </w:rPr>
      </w:pPr>
      <w:r w:rsidRPr="008D7C3C">
        <w:rPr>
          <w:rFonts w:ascii="宋体" w:eastAsia="宋体" w:hAnsi="宋体" w:hint="eastAsia"/>
          <w:b/>
          <w:sz w:val="24"/>
          <w:szCs w:val="24"/>
        </w:rPr>
        <w:t>第四单元</w:t>
      </w:r>
    </w:p>
    <w:p w14:paraId="38BBD98A" w14:textId="07DBC0EB"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CTP是最广泛使用的数据收集协议之一</w:t>
      </w:r>
    </w:p>
    <w:p w14:paraId="10BC40F6" w14:textId="2E5311A8" w:rsidR="00602E72" w:rsidRPr="008D7C3C" w:rsidRDefault="00602E72" w:rsidP="008D7C3C">
      <w:pPr>
        <w:ind w:firstLineChars="200" w:firstLine="480"/>
        <w:rPr>
          <w:rFonts w:ascii="宋体" w:eastAsia="宋体" w:hAnsi="宋体"/>
          <w:sz w:val="24"/>
          <w:szCs w:val="24"/>
        </w:rPr>
      </w:pPr>
      <w:r w:rsidRPr="008D7C3C">
        <w:rPr>
          <w:rFonts w:ascii="宋体" w:eastAsia="宋体" w:hAnsi="宋体" w:hint="eastAsia"/>
          <w:sz w:val="24"/>
          <w:szCs w:val="24"/>
        </w:rPr>
        <w:t>位置信息三大要素：时间、空间、人物</w:t>
      </w:r>
    </w:p>
    <w:p w14:paraId="43D9240F" w14:textId="672AF54A" w:rsidR="00602E72" w:rsidRPr="008D7C3C" w:rsidRDefault="00D7455A" w:rsidP="008D7C3C">
      <w:pPr>
        <w:ind w:firstLineChars="200" w:firstLine="480"/>
        <w:rPr>
          <w:rFonts w:ascii="宋体" w:eastAsia="宋体" w:hAnsi="宋体"/>
          <w:sz w:val="24"/>
          <w:szCs w:val="24"/>
        </w:rPr>
      </w:pPr>
      <w:r w:rsidRPr="008D7C3C">
        <w:rPr>
          <w:rFonts w:ascii="宋体" w:eastAsia="宋体" w:hAnsi="宋体" w:hint="eastAsia"/>
          <w:sz w:val="24"/>
          <w:szCs w:val="24"/>
        </w:rPr>
        <w:t>定位系统有GPS卫星定位系统、蜂窝基站定位、室内精确定位、基于距离的定位、基于距离差的定位、基于信号特征的定位</w:t>
      </w:r>
    </w:p>
    <w:p w14:paraId="45ECD1DD" w14:textId="5C7AC155" w:rsidR="00D7455A" w:rsidRPr="008D7C3C" w:rsidRDefault="00D7455A" w:rsidP="008D7C3C">
      <w:pPr>
        <w:ind w:firstLineChars="200" w:firstLine="480"/>
        <w:rPr>
          <w:rFonts w:ascii="宋体" w:eastAsia="宋体" w:hAnsi="宋体"/>
          <w:sz w:val="24"/>
          <w:szCs w:val="24"/>
        </w:rPr>
      </w:pPr>
      <w:r w:rsidRPr="008D7C3C">
        <w:rPr>
          <w:rFonts w:ascii="宋体" w:eastAsia="宋体" w:hAnsi="宋体" w:hint="eastAsia"/>
          <w:sz w:val="24"/>
          <w:szCs w:val="24"/>
        </w:rPr>
        <w:t>GPS三大部分：宇宙空间部分、地面监控部分、用户设备部分</w:t>
      </w:r>
    </w:p>
    <w:p w14:paraId="6C57BC08" w14:textId="1AE65609" w:rsidR="00D7455A" w:rsidRPr="008D7C3C" w:rsidRDefault="00D7455A" w:rsidP="008D7C3C">
      <w:pPr>
        <w:ind w:firstLineChars="200" w:firstLine="480"/>
        <w:rPr>
          <w:rFonts w:ascii="宋体" w:eastAsia="宋体" w:hAnsi="宋体"/>
          <w:sz w:val="24"/>
          <w:szCs w:val="24"/>
        </w:rPr>
      </w:pPr>
      <w:proofErr w:type="spellStart"/>
      <w:r w:rsidRPr="008D7C3C">
        <w:rPr>
          <w:rFonts w:ascii="宋体" w:eastAsia="宋体" w:hAnsi="宋体" w:hint="eastAsia"/>
          <w:sz w:val="24"/>
          <w:szCs w:val="24"/>
        </w:rPr>
        <w:t>CoO</w:t>
      </w:r>
      <w:proofErr w:type="spellEnd"/>
      <w:r w:rsidRPr="008D7C3C">
        <w:rPr>
          <w:rFonts w:ascii="宋体" w:eastAsia="宋体" w:hAnsi="宋体" w:hint="eastAsia"/>
          <w:sz w:val="24"/>
          <w:szCs w:val="24"/>
        </w:rPr>
        <w:t>（cell</w:t>
      </w:r>
      <w:r w:rsidRPr="008D7C3C">
        <w:rPr>
          <w:rFonts w:ascii="宋体" w:eastAsia="宋体" w:hAnsi="宋体"/>
          <w:sz w:val="24"/>
          <w:szCs w:val="24"/>
        </w:rPr>
        <w:t xml:space="preserve"> </w:t>
      </w:r>
      <w:r w:rsidRPr="008D7C3C">
        <w:rPr>
          <w:rFonts w:ascii="宋体" w:eastAsia="宋体" w:hAnsi="宋体" w:hint="eastAsia"/>
          <w:sz w:val="24"/>
          <w:szCs w:val="24"/>
        </w:rPr>
        <w:t>of</w:t>
      </w:r>
      <w:r w:rsidRPr="008D7C3C">
        <w:rPr>
          <w:rFonts w:ascii="宋体" w:eastAsia="宋体" w:hAnsi="宋体"/>
          <w:sz w:val="24"/>
          <w:szCs w:val="24"/>
        </w:rPr>
        <w:t xml:space="preserve"> </w:t>
      </w:r>
      <w:r w:rsidRPr="008D7C3C">
        <w:rPr>
          <w:rFonts w:ascii="宋体" w:eastAsia="宋体" w:hAnsi="宋体" w:hint="eastAsia"/>
          <w:sz w:val="24"/>
          <w:szCs w:val="24"/>
        </w:rPr>
        <w:t>origin）是一种</w:t>
      </w:r>
      <w:proofErr w:type="gramStart"/>
      <w:r w:rsidRPr="008D7C3C">
        <w:rPr>
          <w:rFonts w:ascii="宋体" w:eastAsia="宋体" w:hAnsi="宋体" w:hint="eastAsia"/>
          <w:sz w:val="24"/>
          <w:szCs w:val="24"/>
        </w:rPr>
        <w:t>单基站定位</w:t>
      </w:r>
      <w:proofErr w:type="gramEnd"/>
      <w:r w:rsidRPr="008D7C3C">
        <w:rPr>
          <w:rFonts w:ascii="宋体" w:eastAsia="宋体" w:hAnsi="宋体" w:hint="eastAsia"/>
          <w:sz w:val="24"/>
          <w:szCs w:val="24"/>
        </w:rPr>
        <w:t>方法，多基</w:t>
      </w:r>
      <w:proofErr w:type="gramStart"/>
      <w:r w:rsidRPr="008D7C3C">
        <w:rPr>
          <w:rFonts w:ascii="宋体" w:eastAsia="宋体" w:hAnsi="宋体" w:hint="eastAsia"/>
          <w:sz w:val="24"/>
          <w:szCs w:val="24"/>
        </w:rPr>
        <w:t>站定位方法</w:t>
      </w:r>
      <w:proofErr w:type="gramEnd"/>
      <w:r w:rsidRPr="008D7C3C">
        <w:rPr>
          <w:rFonts w:ascii="宋体" w:eastAsia="宋体" w:hAnsi="宋体" w:hint="eastAsia"/>
          <w:sz w:val="24"/>
          <w:szCs w:val="24"/>
        </w:rPr>
        <w:t>最常用的是基于时间到达（</w:t>
      </w:r>
      <w:proofErr w:type="spellStart"/>
      <w:r w:rsidRPr="008D7C3C">
        <w:rPr>
          <w:rFonts w:ascii="宋体" w:eastAsia="宋体" w:hAnsi="宋体" w:hint="eastAsia"/>
          <w:sz w:val="24"/>
          <w:szCs w:val="24"/>
        </w:rPr>
        <w:t>ToA</w:t>
      </w:r>
      <w:proofErr w:type="spellEnd"/>
      <w:r w:rsidRPr="008D7C3C">
        <w:rPr>
          <w:rFonts w:ascii="宋体" w:eastAsia="宋体" w:hAnsi="宋体" w:hint="eastAsia"/>
          <w:sz w:val="24"/>
          <w:szCs w:val="24"/>
        </w:rPr>
        <w:t>）和基于时间差到达（</w:t>
      </w:r>
      <w:proofErr w:type="spellStart"/>
      <w:r w:rsidRPr="008D7C3C">
        <w:rPr>
          <w:rFonts w:ascii="宋体" w:eastAsia="宋体" w:hAnsi="宋体" w:hint="eastAsia"/>
          <w:sz w:val="24"/>
          <w:szCs w:val="24"/>
        </w:rPr>
        <w:t>TDoA</w:t>
      </w:r>
      <w:proofErr w:type="spellEnd"/>
      <w:r w:rsidRPr="008D7C3C">
        <w:rPr>
          <w:rFonts w:ascii="宋体" w:eastAsia="宋体" w:hAnsi="宋体" w:hint="eastAsia"/>
          <w:sz w:val="24"/>
          <w:szCs w:val="24"/>
        </w:rPr>
        <w:t>），</w:t>
      </w:r>
      <w:proofErr w:type="spellStart"/>
      <w:r w:rsidRPr="008D7C3C">
        <w:rPr>
          <w:rFonts w:ascii="宋体" w:eastAsia="宋体" w:hAnsi="宋体" w:hint="eastAsia"/>
          <w:sz w:val="24"/>
          <w:szCs w:val="24"/>
        </w:rPr>
        <w:t>ToA</w:t>
      </w:r>
      <w:proofErr w:type="spellEnd"/>
      <w:r w:rsidRPr="008D7C3C">
        <w:rPr>
          <w:rFonts w:ascii="宋体" w:eastAsia="宋体" w:hAnsi="宋体" w:hint="eastAsia"/>
          <w:sz w:val="24"/>
          <w:szCs w:val="24"/>
        </w:rPr>
        <w:t>和</w:t>
      </w:r>
      <w:proofErr w:type="spellStart"/>
      <w:r w:rsidRPr="008D7C3C">
        <w:rPr>
          <w:rFonts w:ascii="宋体" w:eastAsia="宋体" w:hAnsi="宋体" w:hint="eastAsia"/>
          <w:sz w:val="24"/>
          <w:szCs w:val="24"/>
        </w:rPr>
        <w:t>TDoA</w:t>
      </w:r>
      <w:proofErr w:type="spellEnd"/>
      <w:r w:rsidRPr="008D7C3C">
        <w:rPr>
          <w:rFonts w:ascii="宋体" w:eastAsia="宋体" w:hAnsi="宋体" w:hint="eastAsia"/>
          <w:sz w:val="24"/>
          <w:szCs w:val="24"/>
        </w:rPr>
        <w:t>测量法需要至少三个基站才能进行定位，基站只有两个的情况可以用基于信号到达角度（</w:t>
      </w:r>
      <w:proofErr w:type="spellStart"/>
      <w:r w:rsidRPr="008D7C3C">
        <w:rPr>
          <w:rFonts w:ascii="宋体" w:eastAsia="宋体" w:hAnsi="宋体" w:hint="eastAsia"/>
          <w:sz w:val="24"/>
          <w:szCs w:val="24"/>
        </w:rPr>
        <w:t>AoA</w:t>
      </w:r>
      <w:proofErr w:type="spellEnd"/>
      <w:r w:rsidRPr="008D7C3C">
        <w:rPr>
          <w:rFonts w:ascii="宋体" w:eastAsia="宋体" w:hAnsi="宋体" w:hint="eastAsia"/>
          <w:sz w:val="24"/>
          <w:szCs w:val="24"/>
        </w:rPr>
        <w:t>），此外还有信号强度的定位方法</w:t>
      </w:r>
    </w:p>
    <w:p w14:paraId="117F67E5" w14:textId="30CA8FD0" w:rsidR="00D7455A" w:rsidRPr="008D7C3C" w:rsidRDefault="00D7455A">
      <w:pPr>
        <w:rPr>
          <w:rFonts w:ascii="宋体" w:eastAsia="宋体" w:hAnsi="宋体"/>
          <w:b/>
          <w:sz w:val="24"/>
          <w:szCs w:val="24"/>
        </w:rPr>
      </w:pPr>
      <w:r w:rsidRPr="008D7C3C">
        <w:rPr>
          <w:rFonts w:ascii="宋体" w:eastAsia="宋体" w:hAnsi="宋体" w:hint="eastAsia"/>
          <w:b/>
          <w:sz w:val="24"/>
          <w:szCs w:val="24"/>
        </w:rPr>
        <w:t>第五单元</w:t>
      </w:r>
    </w:p>
    <w:p w14:paraId="65FBDD5A" w14:textId="53F6E682" w:rsidR="00D7455A" w:rsidRPr="008D7C3C" w:rsidRDefault="00D7455A" w:rsidP="008D7C3C">
      <w:pPr>
        <w:ind w:firstLineChars="200" w:firstLine="480"/>
        <w:rPr>
          <w:rFonts w:ascii="宋体" w:eastAsia="宋体" w:hAnsi="宋体"/>
          <w:sz w:val="24"/>
          <w:szCs w:val="24"/>
        </w:rPr>
      </w:pPr>
      <w:r w:rsidRPr="008D7C3C">
        <w:rPr>
          <w:rFonts w:ascii="宋体" w:eastAsia="宋体" w:hAnsi="宋体" w:hint="eastAsia"/>
          <w:sz w:val="24"/>
          <w:szCs w:val="24"/>
        </w:rPr>
        <w:lastRenderedPageBreak/>
        <w:t>2G网络是全球移动通信系统和码分多地业务访问系统</w:t>
      </w:r>
    </w:p>
    <w:p w14:paraId="41F5DA39" w14:textId="74D07046" w:rsidR="00D7455A" w:rsidRPr="008D7C3C" w:rsidRDefault="00D7455A" w:rsidP="008D7C3C">
      <w:pPr>
        <w:ind w:firstLineChars="200" w:firstLine="480"/>
        <w:rPr>
          <w:rFonts w:ascii="宋体" w:eastAsia="宋体" w:hAnsi="宋体"/>
          <w:sz w:val="24"/>
          <w:szCs w:val="24"/>
        </w:rPr>
      </w:pPr>
      <w:r w:rsidRPr="008D7C3C">
        <w:rPr>
          <w:rFonts w:ascii="宋体" w:eastAsia="宋体" w:hAnsi="宋体" w:hint="eastAsia"/>
          <w:sz w:val="24"/>
          <w:szCs w:val="24"/>
        </w:rPr>
        <w:t>3G标准是TD-SCDMA（移动）、W-CDMA（联通）、CDMA2000（电信）</w:t>
      </w:r>
    </w:p>
    <w:p w14:paraId="5C68D1A6" w14:textId="15387EE0" w:rsidR="00E412F0" w:rsidRPr="008D7C3C" w:rsidRDefault="00E412F0">
      <w:pPr>
        <w:rPr>
          <w:rFonts w:ascii="宋体" w:eastAsia="宋体" w:hAnsi="宋体"/>
          <w:b/>
          <w:sz w:val="24"/>
          <w:szCs w:val="24"/>
        </w:rPr>
      </w:pPr>
      <w:r w:rsidRPr="008D7C3C">
        <w:rPr>
          <w:rFonts w:ascii="宋体" w:eastAsia="宋体" w:hAnsi="宋体" w:hint="eastAsia"/>
          <w:b/>
          <w:sz w:val="24"/>
          <w:szCs w:val="24"/>
        </w:rPr>
        <w:t>第六单元</w:t>
      </w:r>
    </w:p>
    <w:p w14:paraId="33680DD9" w14:textId="01CB06A6" w:rsidR="00E412F0" w:rsidRPr="008D7C3C" w:rsidRDefault="00E412F0" w:rsidP="008D7C3C">
      <w:pPr>
        <w:ind w:firstLineChars="200" w:firstLine="480"/>
        <w:rPr>
          <w:rFonts w:ascii="宋体" w:eastAsia="宋体" w:hAnsi="宋体" w:hint="eastAsia"/>
          <w:sz w:val="24"/>
          <w:szCs w:val="24"/>
        </w:rPr>
      </w:pPr>
      <w:r w:rsidRPr="008D7C3C">
        <w:rPr>
          <w:rFonts w:ascii="宋体" w:eastAsia="宋体" w:hAnsi="宋体" w:hint="eastAsia"/>
          <w:sz w:val="24"/>
          <w:szCs w:val="24"/>
        </w:rPr>
        <w:t>无线网络基本元素：无线网络用户、无线连接、基站</w:t>
      </w:r>
    </w:p>
    <w:p w14:paraId="7B701341" w14:textId="0D179F6F" w:rsidR="00D7455A" w:rsidRPr="008D7C3C" w:rsidRDefault="00E412F0" w:rsidP="008D7C3C">
      <w:pPr>
        <w:ind w:firstLineChars="200" w:firstLine="480"/>
        <w:rPr>
          <w:rFonts w:ascii="宋体" w:eastAsia="宋体" w:hAnsi="宋体"/>
          <w:sz w:val="24"/>
          <w:szCs w:val="24"/>
        </w:rPr>
      </w:pPr>
      <w:r w:rsidRPr="008D7C3C">
        <w:rPr>
          <w:rFonts w:ascii="宋体" w:eastAsia="宋体" w:hAnsi="宋体" w:hint="eastAsia"/>
          <w:sz w:val="24"/>
          <w:szCs w:val="24"/>
        </w:rPr>
        <w:t>无线网络接入技术的特点和问题：1：信号强度衰减2：非视线传输3：同频信号干扰4：多径传播干扰5：隐藏终端问题</w:t>
      </w:r>
    </w:p>
    <w:p w14:paraId="5E4C2337" w14:textId="44D8B8BE" w:rsidR="00E412F0" w:rsidRPr="008D7C3C" w:rsidRDefault="00E412F0" w:rsidP="008D7C3C">
      <w:pPr>
        <w:ind w:firstLineChars="200" w:firstLine="480"/>
        <w:rPr>
          <w:rFonts w:ascii="宋体" w:eastAsia="宋体" w:hAnsi="宋体"/>
          <w:sz w:val="24"/>
          <w:szCs w:val="24"/>
        </w:rPr>
      </w:pPr>
      <w:r w:rsidRPr="008D7C3C">
        <w:rPr>
          <w:rFonts w:ascii="宋体" w:eastAsia="宋体" w:hAnsi="宋体" w:hint="eastAsia"/>
          <w:sz w:val="24"/>
          <w:szCs w:val="24"/>
        </w:rPr>
        <w:t>CSMA是指用户在发送数据之前先监听信道，如果信道被占用，则不发送数据</w:t>
      </w:r>
    </w:p>
    <w:p w14:paraId="49343CFF" w14:textId="65196236" w:rsidR="00E412F0" w:rsidRPr="008D7C3C" w:rsidRDefault="00E412F0" w:rsidP="008D7C3C">
      <w:pPr>
        <w:ind w:firstLineChars="200" w:firstLine="480"/>
        <w:rPr>
          <w:rFonts w:ascii="宋体" w:eastAsia="宋体" w:hAnsi="宋体"/>
          <w:sz w:val="24"/>
          <w:szCs w:val="24"/>
        </w:rPr>
      </w:pPr>
      <w:r w:rsidRPr="008D7C3C">
        <w:rPr>
          <w:rFonts w:ascii="宋体" w:eastAsia="宋体" w:hAnsi="宋体" w:hint="eastAsia"/>
          <w:sz w:val="24"/>
          <w:szCs w:val="24"/>
        </w:rPr>
        <w:t>CSMA/CA是指即使侦听到信号为空，为了避免冲突，仍然等待</w:t>
      </w:r>
      <w:proofErr w:type="gramStart"/>
      <w:r w:rsidRPr="008D7C3C">
        <w:rPr>
          <w:rFonts w:ascii="宋体" w:eastAsia="宋体" w:hAnsi="宋体" w:hint="eastAsia"/>
          <w:sz w:val="24"/>
          <w:szCs w:val="24"/>
        </w:rPr>
        <w:t>一</w:t>
      </w:r>
      <w:proofErr w:type="gramEnd"/>
      <w:r w:rsidRPr="008D7C3C">
        <w:rPr>
          <w:rFonts w:ascii="宋体" w:eastAsia="宋体" w:hAnsi="宋体" w:hint="eastAsia"/>
          <w:sz w:val="24"/>
          <w:szCs w:val="24"/>
        </w:rPr>
        <w:t>小段随机时间后再发送数据帧</w:t>
      </w:r>
    </w:p>
    <w:p w14:paraId="19D9981F" w14:textId="27991565" w:rsidR="00E412F0" w:rsidRPr="008D7C3C" w:rsidRDefault="00E412F0" w:rsidP="008D7C3C">
      <w:pPr>
        <w:ind w:firstLineChars="200" w:firstLine="480"/>
        <w:rPr>
          <w:rFonts w:ascii="宋体" w:eastAsia="宋体" w:hAnsi="宋体"/>
          <w:sz w:val="24"/>
          <w:szCs w:val="24"/>
        </w:rPr>
      </w:pPr>
      <w:r w:rsidRPr="008D7C3C">
        <w:rPr>
          <w:rFonts w:ascii="宋体" w:eastAsia="宋体" w:hAnsi="宋体" w:hint="eastAsia"/>
          <w:sz w:val="24"/>
          <w:szCs w:val="24"/>
        </w:rPr>
        <w:t>CSMA/CD原理：当用户监听到信道为空时，立即发送数据，并且在发送数据的同时监听信道，如果此时他检测到和其他用户的传输信号发生了冲突，则立刻停止传输并随即等待</w:t>
      </w:r>
      <w:proofErr w:type="gramStart"/>
      <w:r w:rsidRPr="008D7C3C">
        <w:rPr>
          <w:rFonts w:ascii="宋体" w:eastAsia="宋体" w:hAnsi="宋体" w:hint="eastAsia"/>
          <w:sz w:val="24"/>
          <w:szCs w:val="24"/>
        </w:rPr>
        <w:t>一</w:t>
      </w:r>
      <w:proofErr w:type="gramEnd"/>
      <w:r w:rsidRPr="008D7C3C">
        <w:rPr>
          <w:rFonts w:ascii="宋体" w:eastAsia="宋体" w:hAnsi="宋体" w:hint="eastAsia"/>
          <w:sz w:val="24"/>
          <w:szCs w:val="24"/>
        </w:rPr>
        <w:t>小段时间后重新输入</w:t>
      </w:r>
    </w:p>
    <w:p w14:paraId="36D69B6F" w14:textId="325A8ADF" w:rsidR="00E412F0" w:rsidRPr="008D7C3C" w:rsidRDefault="00E412F0" w:rsidP="008D7C3C">
      <w:pPr>
        <w:ind w:firstLineChars="200" w:firstLine="480"/>
        <w:rPr>
          <w:rFonts w:ascii="宋体" w:eastAsia="宋体" w:hAnsi="宋体"/>
          <w:sz w:val="24"/>
          <w:szCs w:val="24"/>
        </w:rPr>
      </w:pPr>
      <w:r w:rsidRPr="008D7C3C">
        <w:rPr>
          <w:rFonts w:ascii="宋体" w:eastAsia="宋体" w:hAnsi="宋体" w:hint="eastAsia"/>
          <w:sz w:val="24"/>
          <w:szCs w:val="24"/>
        </w:rPr>
        <w:t>以太网用CSMA/CD</w:t>
      </w:r>
      <w:r w:rsidRPr="008D7C3C">
        <w:rPr>
          <w:rFonts w:ascii="宋体" w:eastAsia="宋体" w:hAnsi="宋体"/>
          <w:sz w:val="24"/>
          <w:szCs w:val="24"/>
        </w:rPr>
        <w:t xml:space="preserve">   </w:t>
      </w:r>
      <w:r w:rsidRPr="008D7C3C">
        <w:rPr>
          <w:rFonts w:ascii="宋体" w:eastAsia="宋体" w:hAnsi="宋体" w:hint="eastAsia"/>
          <w:sz w:val="24"/>
          <w:szCs w:val="24"/>
        </w:rPr>
        <w:t>802.11协议：CSMA/CA</w:t>
      </w:r>
    </w:p>
    <w:p w14:paraId="568E52FE" w14:textId="7EAA2AF5" w:rsidR="00E412F0" w:rsidRPr="008D7C3C" w:rsidRDefault="00E412F0" w:rsidP="008D7C3C">
      <w:pPr>
        <w:ind w:firstLineChars="200" w:firstLine="480"/>
        <w:rPr>
          <w:rFonts w:ascii="宋体" w:eastAsia="宋体" w:hAnsi="宋体"/>
          <w:sz w:val="24"/>
          <w:szCs w:val="24"/>
        </w:rPr>
      </w:pPr>
      <w:r w:rsidRPr="008D7C3C">
        <w:rPr>
          <w:rFonts w:ascii="宋体" w:eastAsia="宋体" w:hAnsi="宋体" w:hint="eastAsia"/>
          <w:sz w:val="24"/>
          <w:szCs w:val="24"/>
        </w:rPr>
        <w:t>802.11协议用CSMA/CA而不用CMSA/CD的原因：1：冲突</w:t>
      </w:r>
      <w:r w:rsidR="00F300A0" w:rsidRPr="008D7C3C">
        <w:rPr>
          <w:rFonts w:ascii="宋体" w:eastAsia="宋体" w:hAnsi="宋体" w:hint="eastAsia"/>
          <w:sz w:val="24"/>
          <w:szCs w:val="24"/>
        </w:rPr>
        <w:t>侦测需要全双工信道，而对于无线传输信号来说，往往发送信号的能量远高于接收到信号的能量，建立能侦测冲突的硬件代价很高2：即使无线信道是全双工的，由于无线信号衰减特性和隐藏终端问题，硬件还是不能侦听到所有可能的冲突</w:t>
      </w:r>
    </w:p>
    <w:p w14:paraId="613F04BE" w14:textId="3E33F915" w:rsidR="00F300A0" w:rsidRPr="008D7C3C" w:rsidRDefault="00F300A0" w:rsidP="008D7C3C">
      <w:pPr>
        <w:ind w:firstLineChars="200" w:firstLine="480"/>
        <w:rPr>
          <w:rFonts w:ascii="宋体" w:eastAsia="宋体" w:hAnsi="宋体"/>
          <w:sz w:val="24"/>
          <w:szCs w:val="24"/>
        </w:rPr>
      </w:pPr>
      <w:r w:rsidRPr="008D7C3C">
        <w:rPr>
          <w:rFonts w:ascii="宋体" w:eastAsia="宋体" w:hAnsi="宋体" w:hint="eastAsia"/>
          <w:sz w:val="24"/>
          <w:szCs w:val="24"/>
        </w:rPr>
        <w:t>1998年3月，IEEE为</w:t>
      </w:r>
      <w:proofErr w:type="gramStart"/>
      <w:r w:rsidRPr="008D7C3C">
        <w:rPr>
          <w:rFonts w:ascii="宋体" w:eastAsia="宋体" w:hAnsi="宋体" w:hint="eastAsia"/>
          <w:sz w:val="24"/>
          <w:szCs w:val="24"/>
        </w:rPr>
        <w:t>蓝牙技术</w:t>
      </w:r>
      <w:proofErr w:type="gramEnd"/>
      <w:r w:rsidRPr="008D7C3C">
        <w:rPr>
          <w:rFonts w:ascii="宋体" w:eastAsia="宋体" w:hAnsi="宋体" w:hint="eastAsia"/>
          <w:sz w:val="24"/>
          <w:szCs w:val="24"/>
        </w:rPr>
        <w:t>测定IEEE802.15.1标准，频段范围是2.04-2.480GHz，通信速度一般能达到1Mbps左右，</w:t>
      </w:r>
      <w:proofErr w:type="gramStart"/>
      <w:r w:rsidRPr="008D7C3C">
        <w:rPr>
          <w:rFonts w:ascii="宋体" w:eastAsia="宋体" w:hAnsi="宋体" w:hint="eastAsia"/>
          <w:sz w:val="24"/>
          <w:szCs w:val="24"/>
        </w:rPr>
        <w:t>蓝牙通信</w:t>
      </w:r>
      <w:proofErr w:type="gramEnd"/>
      <w:r w:rsidRPr="008D7C3C">
        <w:rPr>
          <w:rFonts w:ascii="宋体" w:eastAsia="宋体" w:hAnsi="宋体" w:hint="eastAsia"/>
          <w:sz w:val="24"/>
          <w:szCs w:val="24"/>
        </w:rPr>
        <w:t>中的设备有两种角色---主设备和从设备。同</w:t>
      </w:r>
      <w:proofErr w:type="gramStart"/>
      <w:r w:rsidRPr="008D7C3C">
        <w:rPr>
          <w:rFonts w:ascii="宋体" w:eastAsia="宋体" w:hAnsi="宋体" w:hint="eastAsia"/>
          <w:sz w:val="24"/>
          <w:szCs w:val="24"/>
        </w:rPr>
        <w:t>一个蓝牙可</w:t>
      </w:r>
      <w:proofErr w:type="gramEnd"/>
      <w:r w:rsidRPr="008D7C3C">
        <w:rPr>
          <w:rFonts w:ascii="宋体" w:eastAsia="宋体" w:hAnsi="宋体" w:hint="eastAsia"/>
          <w:sz w:val="24"/>
          <w:szCs w:val="24"/>
        </w:rPr>
        <w:t>在这两种角色之间转换。一个主设备最多可以和七个设备通信</w:t>
      </w:r>
    </w:p>
    <w:p w14:paraId="6AE77E5B" w14:textId="06D9C459" w:rsidR="00F300A0" w:rsidRPr="008D7C3C" w:rsidRDefault="00F300A0" w:rsidP="008D7C3C">
      <w:pPr>
        <w:ind w:firstLineChars="200" w:firstLine="480"/>
        <w:rPr>
          <w:rFonts w:ascii="宋体" w:eastAsia="宋体" w:hAnsi="宋体"/>
          <w:sz w:val="24"/>
          <w:szCs w:val="24"/>
        </w:rPr>
      </w:pPr>
      <w:r w:rsidRPr="008D7C3C">
        <w:rPr>
          <w:rFonts w:ascii="宋体" w:eastAsia="宋体" w:hAnsi="宋体" w:hint="eastAsia"/>
          <w:sz w:val="24"/>
          <w:szCs w:val="24"/>
        </w:rPr>
        <w:t>采样侦听是指节点的无线收发模块在没有收发数据的时候不需要一直处于侦听状态，而可以通过采样来获取信道信息。在非采样时间，无线通信模块处于空闲状态，从而减少能量消耗</w:t>
      </w:r>
    </w:p>
    <w:p w14:paraId="6B4E4E37" w14:textId="1C6A8895" w:rsidR="00F300A0" w:rsidRPr="008D7C3C" w:rsidRDefault="00F300A0" w:rsidP="008D7C3C">
      <w:pPr>
        <w:ind w:firstLineChars="200" w:firstLine="480"/>
        <w:rPr>
          <w:rFonts w:ascii="宋体" w:eastAsia="宋体" w:hAnsi="宋体"/>
          <w:sz w:val="24"/>
          <w:szCs w:val="24"/>
        </w:rPr>
      </w:pPr>
      <w:r w:rsidRPr="008D7C3C">
        <w:rPr>
          <w:rFonts w:ascii="宋体" w:eastAsia="宋体" w:hAnsi="宋体" w:hint="eastAsia"/>
          <w:sz w:val="24"/>
          <w:szCs w:val="24"/>
        </w:rPr>
        <w:t>远距离、低功耗、低宽带的协议统一称为低功耗广域网技术，该类协议主要有2个主要代表：远距离通信和</w:t>
      </w:r>
      <w:proofErr w:type="gramStart"/>
      <w:r w:rsidR="00612E3E" w:rsidRPr="008D7C3C">
        <w:rPr>
          <w:rFonts w:ascii="宋体" w:eastAsia="宋体" w:hAnsi="宋体" w:hint="eastAsia"/>
          <w:sz w:val="24"/>
          <w:szCs w:val="24"/>
        </w:rPr>
        <w:t>窄带物</w:t>
      </w:r>
      <w:proofErr w:type="gramEnd"/>
      <w:r w:rsidR="00612E3E" w:rsidRPr="008D7C3C">
        <w:rPr>
          <w:rFonts w:ascii="宋体" w:eastAsia="宋体" w:hAnsi="宋体" w:hint="eastAsia"/>
          <w:sz w:val="24"/>
          <w:szCs w:val="24"/>
        </w:rPr>
        <w:t>联网，其中</w:t>
      </w:r>
      <w:proofErr w:type="gramStart"/>
      <w:r w:rsidR="00612E3E" w:rsidRPr="008D7C3C">
        <w:rPr>
          <w:rFonts w:ascii="宋体" w:eastAsia="宋体" w:hAnsi="宋体" w:hint="eastAsia"/>
          <w:sz w:val="24"/>
          <w:szCs w:val="24"/>
        </w:rPr>
        <w:t>窄带物</w:t>
      </w:r>
      <w:proofErr w:type="gramEnd"/>
      <w:r w:rsidR="00612E3E" w:rsidRPr="008D7C3C">
        <w:rPr>
          <w:rFonts w:ascii="宋体" w:eastAsia="宋体" w:hAnsi="宋体" w:hint="eastAsia"/>
          <w:sz w:val="24"/>
          <w:szCs w:val="24"/>
        </w:rPr>
        <w:t>联网更有前景是因为NB-IoT技术能够与现有的移动通信基站相结合</w:t>
      </w:r>
    </w:p>
    <w:p w14:paraId="3E068DBA" w14:textId="2B5AE4BD" w:rsidR="00612E3E" w:rsidRPr="008D7C3C" w:rsidRDefault="00612E3E">
      <w:pPr>
        <w:rPr>
          <w:rFonts w:ascii="宋体" w:eastAsia="宋体" w:hAnsi="宋体"/>
          <w:b/>
          <w:sz w:val="24"/>
          <w:szCs w:val="24"/>
        </w:rPr>
      </w:pPr>
      <w:r w:rsidRPr="008D7C3C">
        <w:rPr>
          <w:rFonts w:ascii="宋体" w:eastAsia="宋体" w:hAnsi="宋体" w:hint="eastAsia"/>
          <w:b/>
          <w:sz w:val="24"/>
          <w:szCs w:val="24"/>
        </w:rPr>
        <w:t>第七单元</w:t>
      </w:r>
    </w:p>
    <w:p w14:paraId="5905FFC0" w14:textId="11F75926" w:rsidR="00612E3E" w:rsidRPr="008D7C3C" w:rsidRDefault="00612E3E" w:rsidP="008D7C3C">
      <w:pPr>
        <w:ind w:firstLineChars="200" w:firstLine="480"/>
        <w:rPr>
          <w:rFonts w:ascii="宋体" w:eastAsia="宋体" w:hAnsi="宋体"/>
          <w:sz w:val="24"/>
          <w:szCs w:val="24"/>
        </w:rPr>
      </w:pPr>
      <w:r w:rsidRPr="008D7C3C">
        <w:rPr>
          <w:rFonts w:ascii="宋体" w:eastAsia="宋体" w:hAnsi="宋体" w:hint="eastAsia"/>
          <w:sz w:val="24"/>
          <w:szCs w:val="24"/>
        </w:rPr>
        <w:t>大数据是指其大小超出了常规数据库工具获取、存储和分析能力的数据集</w:t>
      </w:r>
    </w:p>
    <w:p w14:paraId="49F7E29F" w14:textId="641246E1" w:rsidR="00612E3E" w:rsidRPr="008D7C3C" w:rsidRDefault="00612E3E">
      <w:pPr>
        <w:rPr>
          <w:rFonts w:ascii="宋体" w:eastAsia="宋体" w:hAnsi="宋体"/>
          <w:sz w:val="24"/>
          <w:szCs w:val="24"/>
        </w:rPr>
      </w:pPr>
      <w:r w:rsidRPr="008D7C3C">
        <w:rPr>
          <w:rFonts w:ascii="宋体" w:eastAsia="宋体" w:hAnsi="宋体" w:hint="eastAsia"/>
          <w:sz w:val="24"/>
          <w:szCs w:val="24"/>
        </w:rPr>
        <w:t>从数据处理角度来看，大数据是指用传统数据处理手段无法有效处理的数据集，特征是大量、多样、高速、价值</w:t>
      </w:r>
    </w:p>
    <w:p w14:paraId="2C3612E9" w14:textId="34AC7B26" w:rsidR="00612E3E" w:rsidRPr="008D7C3C" w:rsidRDefault="00612E3E" w:rsidP="008D7C3C">
      <w:pPr>
        <w:ind w:firstLineChars="200" w:firstLine="480"/>
        <w:rPr>
          <w:rFonts w:ascii="宋体" w:eastAsia="宋体" w:hAnsi="宋体"/>
          <w:sz w:val="24"/>
          <w:szCs w:val="24"/>
        </w:rPr>
      </w:pPr>
      <w:r w:rsidRPr="008D7C3C">
        <w:rPr>
          <w:rFonts w:ascii="宋体" w:eastAsia="宋体" w:hAnsi="宋体" w:hint="eastAsia"/>
          <w:sz w:val="24"/>
          <w:szCs w:val="24"/>
        </w:rPr>
        <w:t>网络存储体系结构主要分为直接附加存储、网络附加存储、存储区域网络</w:t>
      </w:r>
    </w:p>
    <w:p w14:paraId="57FD1E8B" w14:textId="5913526D" w:rsidR="00612E3E" w:rsidRPr="008D7C3C" w:rsidRDefault="00612E3E" w:rsidP="008D7C3C">
      <w:pPr>
        <w:ind w:firstLineChars="200" w:firstLine="480"/>
        <w:rPr>
          <w:rFonts w:ascii="宋体" w:eastAsia="宋体" w:hAnsi="宋体"/>
          <w:sz w:val="24"/>
          <w:szCs w:val="24"/>
        </w:rPr>
      </w:pPr>
      <w:r w:rsidRPr="008D7C3C">
        <w:rPr>
          <w:rFonts w:ascii="宋体" w:eastAsia="宋体" w:hAnsi="宋体" w:hint="eastAsia"/>
          <w:sz w:val="24"/>
          <w:szCs w:val="24"/>
        </w:rPr>
        <w:t>DAS是指将存储系统通过缆线直接与服务器或工作站相连</w:t>
      </w:r>
    </w:p>
    <w:p w14:paraId="554E0E7E" w14:textId="3D8F7302" w:rsidR="00612E3E" w:rsidRPr="008D7C3C" w:rsidRDefault="00612E3E" w:rsidP="008D7C3C">
      <w:pPr>
        <w:ind w:firstLineChars="200" w:firstLine="480"/>
        <w:rPr>
          <w:rFonts w:ascii="宋体" w:eastAsia="宋体" w:hAnsi="宋体"/>
          <w:sz w:val="24"/>
          <w:szCs w:val="24"/>
        </w:rPr>
      </w:pPr>
      <w:r w:rsidRPr="008D7C3C">
        <w:rPr>
          <w:rFonts w:ascii="宋体" w:eastAsia="宋体" w:hAnsi="宋体" w:hint="eastAsia"/>
          <w:sz w:val="24"/>
          <w:szCs w:val="24"/>
        </w:rPr>
        <w:t>NAS是一种文件级的计算机数据存储架构</w:t>
      </w:r>
    </w:p>
    <w:p w14:paraId="433BF9B4" w14:textId="32272CD6" w:rsidR="00612E3E" w:rsidRPr="008D7C3C" w:rsidRDefault="00612E3E" w:rsidP="008D7C3C">
      <w:pPr>
        <w:ind w:firstLineChars="200" w:firstLine="480"/>
        <w:rPr>
          <w:rFonts w:ascii="宋体" w:eastAsia="宋体" w:hAnsi="宋体"/>
          <w:sz w:val="24"/>
          <w:szCs w:val="24"/>
        </w:rPr>
      </w:pPr>
      <w:r w:rsidRPr="008D7C3C">
        <w:rPr>
          <w:rFonts w:ascii="宋体" w:eastAsia="宋体" w:hAnsi="宋体" w:hint="eastAsia"/>
          <w:sz w:val="24"/>
          <w:szCs w:val="24"/>
        </w:rPr>
        <w:t>SAN是一种通过网络方式连接存储设备和应用服务器的存储架构</w:t>
      </w:r>
    </w:p>
    <w:p w14:paraId="23EFE87B" w14:textId="6573578E" w:rsidR="00612E3E" w:rsidRPr="008D7C3C" w:rsidRDefault="00612E3E" w:rsidP="008D7C3C">
      <w:pPr>
        <w:ind w:firstLineChars="200" w:firstLine="480"/>
        <w:rPr>
          <w:rFonts w:ascii="宋体" w:eastAsia="宋体" w:hAnsi="宋体"/>
          <w:sz w:val="24"/>
          <w:szCs w:val="24"/>
        </w:rPr>
      </w:pPr>
      <w:r w:rsidRPr="008D7C3C">
        <w:rPr>
          <w:rFonts w:ascii="宋体" w:eastAsia="宋体" w:hAnsi="宋体" w:hint="eastAsia"/>
          <w:sz w:val="24"/>
          <w:szCs w:val="24"/>
        </w:rPr>
        <w:t>大数据的意义：1：数据以意想不到的方式在收集和利用2：数据以</w:t>
      </w:r>
      <w:proofErr w:type="gramStart"/>
      <w:r w:rsidRPr="008D7C3C">
        <w:rPr>
          <w:rFonts w:ascii="宋体" w:eastAsia="宋体" w:hAnsi="宋体" w:hint="eastAsia"/>
          <w:sz w:val="24"/>
          <w:szCs w:val="24"/>
        </w:rPr>
        <w:t>极</w:t>
      </w:r>
      <w:proofErr w:type="gramEnd"/>
      <w:r w:rsidRPr="008D7C3C">
        <w:rPr>
          <w:rFonts w:ascii="宋体" w:eastAsia="宋体" w:hAnsi="宋体" w:hint="eastAsia"/>
          <w:sz w:val="24"/>
          <w:szCs w:val="24"/>
        </w:rPr>
        <w:t>简的方式分析处理3：数据以真实又诡异的方式在讲故事4：数据是一种重要的资源</w:t>
      </w:r>
    </w:p>
    <w:p w14:paraId="14F2D2FB" w14:textId="668037F6" w:rsidR="00612E3E" w:rsidRPr="008D7C3C" w:rsidRDefault="00612E3E">
      <w:pPr>
        <w:rPr>
          <w:rFonts w:ascii="宋体" w:eastAsia="宋体" w:hAnsi="宋体"/>
          <w:b/>
          <w:sz w:val="24"/>
          <w:szCs w:val="24"/>
        </w:rPr>
      </w:pPr>
      <w:r w:rsidRPr="008D7C3C">
        <w:rPr>
          <w:rFonts w:ascii="宋体" w:eastAsia="宋体" w:hAnsi="宋体" w:hint="eastAsia"/>
          <w:b/>
          <w:sz w:val="24"/>
          <w:szCs w:val="24"/>
        </w:rPr>
        <w:t>第八单元</w:t>
      </w:r>
    </w:p>
    <w:p w14:paraId="5FEFB607" w14:textId="5C3B7551" w:rsidR="00612E3E" w:rsidRPr="008D7C3C" w:rsidRDefault="00612E3E" w:rsidP="008D7C3C">
      <w:pPr>
        <w:ind w:firstLineChars="200" w:firstLine="480"/>
        <w:rPr>
          <w:rFonts w:ascii="宋体" w:eastAsia="宋体" w:hAnsi="宋体"/>
          <w:sz w:val="24"/>
          <w:szCs w:val="24"/>
        </w:rPr>
      </w:pPr>
      <w:proofErr w:type="gramStart"/>
      <w:r w:rsidRPr="008D7C3C">
        <w:rPr>
          <w:rFonts w:ascii="宋体" w:eastAsia="宋体" w:hAnsi="宋体" w:hint="eastAsia"/>
          <w:sz w:val="24"/>
          <w:szCs w:val="24"/>
        </w:rPr>
        <w:t>云计算</w:t>
      </w:r>
      <w:proofErr w:type="gramEnd"/>
      <w:r w:rsidRPr="008D7C3C">
        <w:rPr>
          <w:rFonts w:ascii="宋体" w:eastAsia="宋体" w:hAnsi="宋体" w:hint="eastAsia"/>
          <w:sz w:val="24"/>
          <w:szCs w:val="24"/>
        </w:rPr>
        <w:t>为整个计算机行业提供了三个层次的基础服务：基础设施即服务</w:t>
      </w:r>
      <w:r w:rsidR="00680B84" w:rsidRPr="008D7C3C">
        <w:rPr>
          <w:rFonts w:ascii="宋体" w:eastAsia="宋体" w:hAnsi="宋体" w:hint="eastAsia"/>
          <w:sz w:val="24"/>
          <w:szCs w:val="24"/>
        </w:rPr>
        <w:t>（IaaS）</w:t>
      </w:r>
      <w:r w:rsidRPr="008D7C3C">
        <w:rPr>
          <w:rFonts w:ascii="宋体" w:eastAsia="宋体" w:hAnsi="宋体" w:hint="eastAsia"/>
          <w:sz w:val="24"/>
          <w:szCs w:val="24"/>
        </w:rPr>
        <w:t>、平台即服务</w:t>
      </w:r>
      <w:r w:rsidR="00680B84" w:rsidRPr="008D7C3C">
        <w:rPr>
          <w:rFonts w:ascii="宋体" w:eastAsia="宋体" w:hAnsi="宋体" w:hint="eastAsia"/>
          <w:sz w:val="24"/>
          <w:szCs w:val="24"/>
        </w:rPr>
        <w:t>（PaaS）</w:t>
      </w:r>
      <w:r w:rsidRPr="008D7C3C">
        <w:rPr>
          <w:rFonts w:ascii="宋体" w:eastAsia="宋体" w:hAnsi="宋体" w:hint="eastAsia"/>
          <w:sz w:val="24"/>
          <w:szCs w:val="24"/>
        </w:rPr>
        <w:t>、软件即服务</w:t>
      </w:r>
      <w:r w:rsidR="00680B84" w:rsidRPr="008D7C3C">
        <w:rPr>
          <w:rFonts w:ascii="宋体" w:eastAsia="宋体" w:hAnsi="宋体" w:hint="eastAsia"/>
          <w:sz w:val="24"/>
          <w:szCs w:val="24"/>
        </w:rPr>
        <w:t>（SaaS）</w:t>
      </w:r>
    </w:p>
    <w:p w14:paraId="701093FE" w14:textId="75B22082" w:rsidR="00680B84" w:rsidRPr="008D7C3C" w:rsidRDefault="00680B84" w:rsidP="008D7C3C">
      <w:pPr>
        <w:ind w:firstLineChars="200" w:firstLine="480"/>
        <w:rPr>
          <w:rFonts w:ascii="宋体" w:eastAsia="宋体" w:hAnsi="宋体"/>
          <w:sz w:val="24"/>
          <w:szCs w:val="24"/>
        </w:rPr>
      </w:pPr>
      <w:r w:rsidRPr="008D7C3C">
        <w:rPr>
          <w:rFonts w:ascii="宋体" w:eastAsia="宋体" w:hAnsi="宋体" w:hint="eastAsia"/>
          <w:sz w:val="24"/>
          <w:szCs w:val="24"/>
        </w:rPr>
        <w:t>IaaS提供的是基础设施资源，包括虚拟化的计算资源、存储资源、网络资源和安全保障等，目前最流行的IaaS服务有亚马逊的EC2和阿里云等</w:t>
      </w:r>
    </w:p>
    <w:p w14:paraId="4D960F4A" w14:textId="22293828" w:rsidR="00680B84" w:rsidRPr="008D7C3C" w:rsidRDefault="00680B84" w:rsidP="008D7C3C">
      <w:pPr>
        <w:ind w:firstLineChars="200" w:firstLine="480"/>
        <w:rPr>
          <w:rFonts w:ascii="宋体" w:eastAsia="宋体" w:hAnsi="宋体"/>
          <w:sz w:val="24"/>
          <w:szCs w:val="24"/>
        </w:rPr>
      </w:pPr>
      <w:r w:rsidRPr="008D7C3C">
        <w:rPr>
          <w:rFonts w:ascii="宋体" w:eastAsia="宋体" w:hAnsi="宋体" w:hint="eastAsia"/>
          <w:sz w:val="24"/>
          <w:szCs w:val="24"/>
        </w:rPr>
        <w:t>SaaS是服务终端用户的应用程序，不是操控硬件、网络、操作系统等基础资</w:t>
      </w:r>
      <w:r w:rsidRPr="008D7C3C">
        <w:rPr>
          <w:rFonts w:ascii="宋体" w:eastAsia="宋体" w:hAnsi="宋体" w:hint="eastAsia"/>
          <w:sz w:val="24"/>
          <w:szCs w:val="24"/>
        </w:rPr>
        <w:lastRenderedPageBreak/>
        <w:t>源，也不关心应用是如何开发调试的。</w:t>
      </w:r>
      <w:r w:rsidR="00B1654F" w:rsidRPr="008D7C3C">
        <w:rPr>
          <w:rFonts w:ascii="宋体" w:eastAsia="宋体" w:hAnsi="宋体" w:hint="eastAsia"/>
          <w:sz w:val="24"/>
          <w:szCs w:val="24"/>
        </w:rPr>
        <w:t>常见的SaaS服务包括云盘和文档在线编辑等</w:t>
      </w:r>
    </w:p>
    <w:p w14:paraId="225C0C1B" w14:textId="597F7D68" w:rsidR="00B1654F" w:rsidRPr="008D7C3C" w:rsidRDefault="00B1654F" w:rsidP="008D7C3C">
      <w:pPr>
        <w:ind w:firstLineChars="200" w:firstLine="480"/>
        <w:rPr>
          <w:rFonts w:ascii="宋体" w:eastAsia="宋体" w:hAnsi="宋体"/>
          <w:sz w:val="24"/>
          <w:szCs w:val="24"/>
        </w:rPr>
      </w:pPr>
      <w:r w:rsidRPr="008D7C3C">
        <w:rPr>
          <w:rFonts w:ascii="宋体" w:eastAsia="宋体" w:hAnsi="宋体" w:hint="eastAsia"/>
          <w:sz w:val="24"/>
          <w:szCs w:val="24"/>
        </w:rPr>
        <w:t>PaaS主要服务</w:t>
      </w:r>
      <w:proofErr w:type="gramStart"/>
      <w:r w:rsidRPr="008D7C3C">
        <w:rPr>
          <w:rFonts w:ascii="宋体" w:eastAsia="宋体" w:hAnsi="宋体" w:hint="eastAsia"/>
          <w:sz w:val="24"/>
          <w:szCs w:val="24"/>
        </w:rPr>
        <w:t>云计算</w:t>
      </w:r>
      <w:proofErr w:type="gramEnd"/>
      <w:r w:rsidRPr="008D7C3C">
        <w:rPr>
          <w:rFonts w:ascii="宋体" w:eastAsia="宋体" w:hAnsi="宋体" w:hint="eastAsia"/>
          <w:sz w:val="24"/>
          <w:szCs w:val="24"/>
        </w:rPr>
        <w:t>应用的开发者</w:t>
      </w:r>
    </w:p>
    <w:p w14:paraId="0AFAE7D6" w14:textId="11E22656" w:rsidR="00B1654F" w:rsidRPr="008D7C3C" w:rsidRDefault="00B1654F" w:rsidP="008D7C3C">
      <w:pPr>
        <w:ind w:firstLineChars="200" w:firstLine="480"/>
        <w:rPr>
          <w:rFonts w:ascii="宋体" w:eastAsia="宋体" w:hAnsi="宋体"/>
          <w:sz w:val="24"/>
          <w:szCs w:val="24"/>
        </w:rPr>
      </w:pPr>
      <w:r w:rsidRPr="008D7C3C">
        <w:rPr>
          <w:rFonts w:ascii="宋体" w:eastAsia="宋体" w:hAnsi="宋体" w:hint="eastAsia"/>
          <w:sz w:val="24"/>
          <w:szCs w:val="24"/>
        </w:rPr>
        <w:t>虚拟化把刚性的物理硬件软化成柔性的虚拟资源，其功能主要包括：把一台</w:t>
      </w:r>
      <w:proofErr w:type="gramStart"/>
      <w:r w:rsidRPr="008D7C3C">
        <w:rPr>
          <w:rFonts w:ascii="宋体" w:eastAsia="宋体" w:hAnsi="宋体" w:hint="eastAsia"/>
          <w:sz w:val="24"/>
          <w:szCs w:val="24"/>
        </w:rPr>
        <w:t>物理机</w:t>
      </w:r>
      <w:proofErr w:type="gramEnd"/>
      <w:r w:rsidRPr="008D7C3C">
        <w:rPr>
          <w:rFonts w:ascii="宋体" w:eastAsia="宋体" w:hAnsi="宋体" w:hint="eastAsia"/>
          <w:sz w:val="24"/>
          <w:szCs w:val="24"/>
        </w:rPr>
        <w:t>拆分成多台虚拟机；把多台物理机组合成一台虚拟机；动态配置虚拟机的资源以及迁移虚拟机</w:t>
      </w:r>
    </w:p>
    <w:p w14:paraId="2BE5670B" w14:textId="42422C18" w:rsidR="00B1654F" w:rsidRPr="008D7C3C" w:rsidRDefault="00B1654F">
      <w:pPr>
        <w:rPr>
          <w:rFonts w:ascii="宋体" w:eastAsia="宋体" w:hAnsi="宋体"/>
          <w:b/>
          <w:sz w:val="24"/>
          <w:szCs w:val="24"/>
        </w:rPr>
      </w:pPr>
      <w:r w:rsidRPr="008D7C3C">
        <w:rPr>
          <w:rFonts w:ascii="宋体" w:eastAsia="宋体" w:hAnsi="宋体" w:hint="eastAsia"/>
          <w:b/>
          <w:sz w:val="24"/>
          <w:szCs w:val="24"/>
        </w:rPr>
        <w:t>第九单元</w:t>
      </w:r>
    </w:p>
    <w:p w14:paraId="7FA26C15" w14:textId="2FC97ACA" w:rsidR="00B1654F" w:rsidRPr="008D7C3C" w:rsidRDefault="00B1654F" w:rsidP="008D7C3C">
      <w:pPr>
        <w:ind w:firstLineChars="200" w:firstLine="480"/>
        <w:rPr>
          <w:rFonts w:ascii="宋体" w:eastAsia="宋体" w:hAnsi="宋体"/>
          <w:sz w:val="24"/>
          <w:szCs w:val="24"/>
        </w:rPr>
      </w:pPr>
      <w:r w:rsidRPr="008D7C3C">
        <w:rPr>
          <w:rFonts w:ascii="宋体" w:eastAsia="宋体" w:hAnsi="宋体" w:hint="eastAsia"/>
          <w:sz w:val="24"/>
          <w:szCs w:val="24"/>
        </w:rPr>
        <w:t>网络信息安全的一般性指标包括可靠性、可用性、保密性、完整性、</w:t>
      </w:r>
      <w:r w:rsidR="00761239" w:rsidRPr="008D7C3C">
        <w:rPr>
          <w:rFonts w:ascii="宋体" w:eastAsia="宋体" w:hAnsi="宋体" w:hint="eastAsia"/>
          <w:sz w:val="24"/>
          <w:szCs w:val="24"/>
        </w:rPr>
        <w:t>不可抵赖性和可控性，保密性是指信息只能被授权用户使用而不被泄露的特性</w:t>
      </w:r>
    </w:p>
    <w:p w14:paraId="5F7854D3" w14:textId="676F4B5D" w:rsidR="00761239" w:rsidRPr="008D7C3C" w:rsidRDefault="00761239">
      <w:pPr>
        <w:rPr>
          <w:rFonts w:ascii="宋体" w:eastAsia="宋体" w:hAnsi="宋体"/>
          <w:sz w:val="24"/>
          <w:szCs w:val="24"/>
        </w:rPr>
      </w:pPr>
      <w:r w:rsidRPr="008D7C3C">
        <w:rPr>
          <w:rFonts w:ascii="宋体" w:eastAsia="宋体" w:hAnsi="宋体" w:hint="eastAsia"/>
          <w:sz w:val="24"/>
          <w:szCs w:val="24"/>
        </w:rPr>
        <w:t>隐私通常包括个人信息、身体、财产及自我决定等</w:t>
      </w:r>
    </w:p>
    <w:p w14:paraId="33AB1464" w14:textId="7DB4C4D3" w:rsidR="00761239" w:rsidRPr="008D7C3C" w:rsidRDefault="00761239" w:rsidP="008D7C3C">
      <w:pPr>
        <w:ind w:firstLineChars="200" w:firstLine="480"/>
        <w:rPr>
          <w:rFonts w:ascii="宋体" w:eastAsia="宋体" w:hAnsi="宋体"/>
          <w:sz w:val="24"/>
          <w:szCs w:val="24"/>
        </w:rPr>
      </w:pPr>
      <w:r w:rsidRPr="008D7C3C">
        <w:rPr>
          <w:rFonts w:ascii="宋体" w:eastAsia="宋体" w:hAnsi="宋体" w:hint="eastAsia"/>
          <w:sz w:val="24"/>
          <w:szCs w:val="24"/>
        </w:rPr>
        <w:t>主要安全隐患：1：窃听2：中间人攻击3：欺骗、克隆、重放4：物理破解5：篡改信息6：拒绝服务攻击7：RFID病毒</w:t>
      </w:r>
    </w:p>
    <w:p w14:paraId="1AEFDF12" w14:textId="7745BE5B" w:rsidR="00761239" w:rsidRPr="008D7C3C" w:rsidRDefault="00761239" w:rsidP="008D7C3C">
      <w:pPr>
        <w:ind w:firstLineChars="200" w:firstLine="480"/>
        <w:rPr>
          <w:rFonts w:ascii="宋体" w:eastAsia="宋体" w:hAnsi="宋体"/>
          <w:sz w:val="24"/>
          <w:szCs w:val="24"/>
        </w:rPr>
      </w:pPr>
      <w:r w:rsidRPr="008D7C3C">
        <w:rPr>
          <w:rFonts w:ascii="宋体" w:eastAsia="宋体" w:hAnsi="宋体" w:hint="eastAsia"/>
          <w:sz w:val="24"/>
          <w:szCs w:val="24"/>
        </w:rPr>
        <w:t>早期物理安全机制：1：“灭活” 原理是杀死标签，使标签丧失功能，从而标签不会响应攻击者的扫描2：法拉</w:t>
      </w:r>
      <w:proofErr w:type="gramStart"/>
      <w:r w:rsidRPr="008D7C3C">
        <w:rPr>
          <w:rFonts w:ascii="宋体" w:eastAsia="宋体" w:hAnsi="宋体" w:hint="eastAsia"/>
          <w:sz w:val="24"/>
          <w:szCs w:val="24"/>
        </w:rPr>
        <w:t>第罩网</w:t>
      </w:r>
      <w:proofErr w:type="gramEnd"/>
      <w:r w:rsidRPr="008D7C3C">
        <w:rPr>
          <w:rFonts w:ascii="宋体" w:eastAsia="宋体" w:hAnsi="宋体" w:hint="eastAsia"/>
          <w:sz w:val="24"/>
          <w:szCs w:val="24"/>
        </w:rPr>
        <w:t xml:space="preserve"> 可以屏蔽电磁波3：主动干扰4：组织标签</w:t>
      </w:r>
    </w:p>
    <w:p w14:paraId="49A4A4EA" w14:textId="46594167" w:rsidR="00761239" w:rsidRPr="008D7C3C" w:rsidRDefault="00761239" w:rsidP="008D7C3C">
      <w:pPr>
        <w:ind w:firstLineChars="200" w:firstLine="480"/>
        <w:rPr>
          <w:rFonts w:ascii="宋体" w:eastAsia="宋体" w:hAnsi="宋体"/>
          <w:sz w:val="24"/>
          <w:szCs w:val="24"/>
        </w:rPr>
      </w:pPr>
      <w:r w:rsidRPr="008D7C3C">
        <w:rPr>
          <w:rFonts w:ascii="宋体" w:eastAsia="宋体" w:hAnsi="宋体" w:hint="eastAsia"/>
          <w:sz w:val="24"/>
          <w:szCs w:val="24"/>
        </w:rPr>
        <w:t>位置隐私是指用户对自己位置信息的掌控能力，能够自由决定是否发布自己的位置信息，将信息发不给谁、通过何种方式来发布以及发布的位置信息有多详细</w:t>
      </w:r>
    </w:p>
    <w:p w14:paraId="692EE4FB" w14:textId="0639B4D0" w:rsidR="00853E28" w:rsidRPr="008D7C3C" w:rsidRDefault="00853E28" w:rsidP="008D7C3C">
      <w:pPr>
        <w:ind w:firstLineChars="200" w:firstLine="480"/>
        <w:rPr>
          <w:rFonts w:ascii="宋体" w:eastAsia="宋体" w:hAnsi="宋体"/>
          <w:sz w:val="24"/>
          <w:szCs w:val="24"/>
        </w:rPr>
      </w:pPr>
      <w:r w:rsidRPr="008D7C3C">
        <w:rPr>
          <w:rFonts w:ascii="宋体" w:eastAsia="宋体" w:hAnsi="宋体" w:hint="eastAsia"/>
          <w:sz w:val="24"/>
          <w:szCs w:val="24"/>
        </w:rPr>
        <w:t>位置隐私的泄露会对人身安全构成威胁，间接造成其他个人隐私的泄露</w:t>
      </w:r>
    </w:p>
    <w:p w14:paraId="6EDA5086" w14:textId="7908F226" w:rsidR="00853E28" w:rsidRPr="008D7C3C" w:rsidRDefault="00853E28">
      <w:pPr>
        <w:rPr>
          <w:rFonts w:ascii="宋体" w:eastAsia="宋体" w:hAnsi="宋体"/>
          <w:sz w:val="24"/>
          <w:szCs w:val="24"/>
        </w:rPr>
      </w:pPr>
      <w:r w:rsidRPr="008D7C3C">
        <w:rPr>
          <w:rFonts w:ascii="宋体" w:eastAsia="宋体" w:hAnsi="宋体" w:hint="eastAsia"/>
          <w:sz w:val="24"/>
          <w:szCs w:val="24"/>
        </w:rPr>
        <w:t>位置隐私面临的威胁：1：用户和服务提供商之间的通信线路遭到了攻击者的窃听2：服务提供商对用户的信息保护不力3：服务提供商与攻击者沆瀣一气</w:t>
      </w:r>
    </w:p>
    <w:p w14:paraId="702C3BF9" w14:textId="77777777" w:rsidR="008D7C3C" w:rsidRDefault="00853E28" w:rsidP="008D7C3C">
      <w:pPr>
        <w:ind w:firstLineChars="200" w:firstLine="480"/>
        <w:rPr>
          <w:rFonts w:ascii="宋体" w:eastAsia="宋体" w:hAnsi="宋体"/>
          <w:sz w:val="24"/>
          <w:szCs w:val="24"/>
        </w:rPr>
      </w:pPr>
      <w:r w:rsidRPr="008D7C3C">
        <w:rPr>
          <w:rFonts w:ascii="宋体" w:eastAsia="宋体" w:hAnsi="宋体" w:hint="eastAsia"/>
          <w:sz w:val="24"/>
          <w:szCs w:val="24"/>
        </w:rPr>
        <w:t>保护位置隐私的手段（结合材料题）：1：制度约束：通过法律和规章制度来规范物联网中对位置信息的使用2：隐私方针：允许用户根据自己的需求来制定相关的位置隐私方针，以此指导移动设备与服务提供商之间的交互3：身份匿名：将位置信息中的真实身份替换为一个匿名的代号4：数据混淆：对位置信息的数据进行混淆，避免让攻击者得知用户的精确位置</w:t>
      </w:r>
    </w:p>
    <w:p w14:paraId="673E9C3B" w14:textId="02D2E873" w:rsidR="00853E28" w:rsidRPr="008D7C3C" w:rsidRDefault="00853E28" w:rsidP="008D7C3C">
      <w:pPr>
        <w:ind w:firstLineChars="200" w:firstLine="482"/>
        <w:rPr>
          <w:rFonts w:ascii="宋体" w:eastAsia="宋体" w:hAnsi="宋体"/>
          <w:b/>
          <w:sz w:val="24"/>
          <w:szCs w:val="24"/>
        </w:rPr>
      </w:pPr>
      <w:r w:rsidRPr="008D7C3C">
        <w:rPr>
          <w:rFonts w:ascii="宋体" w:eastAsia="宋体" w:hAnsi="宋体" w:hint="eastAsia"/>
          <w:b/>
          <w:sz w:val="24"/>
          <w:szCs w:val="24"/>
        </w:rPr>
        <w:t>第十单元</w:t>
      </w:r>
    </w:p>
    <w:p w14:paraId="33D6BA3F" w14:textId="7A9EB956" w:rsidR="00853E28" w:rsidRPr="008D7C3C" w:rsidRDefault="00853E28" w:rsidP="008D7C3C">
      <w:pPr>
        <w:ind w:firstLineChars="200" w:firstLine="480"/>
        <w:rPr>
          <w:rFonts w:ascii="宋体" w:eastAsia="宋体" w:hAnsi="宋体"/>
          <w:sz w:val="24"/>
          <w:szCs w:val="24"/>
        </w:rPr>
      </w:pPr>
      <w:r w:rsidRPr="008D7C3C">
        <w:rPr>
          <w:rFonts w:ascii="宋体" w:eastAsia="宋体" w:hAnsi="宋体" w:hint="eastAsia"/>
          <w:sz w:val="24"/>
          <w:szCs w:val="24"/>
        </w:rPr>
        <w:t>智能交通系统是一种实时的、准确的、高效的</w:t>
      </w:r>
      <w:r w:rsidR="006F5305" w:rsidRPr="008D7C3C">
        <w:rPr>
          <w:rFonts w:ascii="宋体" w:eastAsia="宋体" w:hAnsi="宋体" w:hint="eastAsia"/>
          <w:sz w:val="24"/>
          <w:szCs w:val="24"/>
        </w:rPr>
        <w:t>交通运输综合管理和控制系统</w:t>
      </w:r>
    </w:p>
    <w:p w14:paraId="36391A05" w14:textId="7099BF1F" w:rsidR="006F5305" w:rsidRPr="008D7C3C" w:rsidRDefault="006F5305" w:rsidP="008D7C3C">
      <w:pPr>
        <w:ind w:firstLineChars="200" w:firstLine="480"/>
        <w:rPr>
          <w:rFonts w:ascii="宋体" w:eastAsia="宋体" w:hAnsi="宋体" w:hint="eastAsia"/>
          <w:sz w:val="24"/>
          <w:szCs w:val="24"/>
        </w:rPr>
      </w:pPr>
      <w:bookmarkStart w:id="0" w:name="_GoBack"/>
      <w:bookmarkEnd w:id="0"/>
      <w:r w:rsidRPr="008D7C3C">
        <w:rPr>
          <w:rFonts w:ascii="宋体" w:eastAsia="宋体" w:hAnsi="宋体" w:hint="eastAsia"/>
          <w:sz w:val="24"/>
          <w:szCs w:val="24"/>
        </w:rPr>
        <w:t>智能交通被认为是物联网应用中最有前景的应用，但是由于特殊的安全性需求，加之研发设计过程中引入的较多感知技术，以及实践过程中需要综合考虑的道路、天气、人员等因素带来的复杂性，智能交通系统还面临着大量新的挑战，比如：1：在检测、感知、识别方面，智能交通对这些技术提出了精度、反应速度的新需求2：在通信技术方面，智能交通要求高速率、低延迟、高覆盖率、异构通信技术的无缝融合，通信方式的无缝切换和冲突避免等3：在信息处理和智能决策方面，智能交通要求大规模数据采集、处理、存储、查询的实时性和有效性4：在软件安全性验证方面，智能交通要求系统</w:t>
      </w:r>
      <w:proofErr w:type="gramStart"/>
      <w:r w:rsidRPr="008D7C3C">
        <w:rPr>
          <w:rFonts w:ascii="宋体" w:eastAsia="宋体" w:hAnsi="宋体" w:hint="eastAsia"/>
          <w:sz w:val="24"/>
          <w:szCs w:val="24"/>
        </w:rPr>
        <w:t>能面临</w:t>
      </w:r>
      <w:proofErr w:type="gramEnd"/>
      <w:r w:rsidRPr="008D7C3C">
        <w:rPr>
          <w:rFonts w:ascii="宋体" w:eastAsia="宋体" w:hAnsi="宋体" w:hint="eastAsia"/>
          <w:sz w:val="24"/>
          <w:szCs w:val="24"/>
        </w:rPr>
        <w:t>现实</w:t>
      </w:r>
      <w:r w:rsidR="005109A8" w:rsidRPr="008D7C3C">
        <w:rPr>
          <w:rFonts w:ascii="宋体" w:eastAsia="宋体" w:hAnsi="宋体" w:hint="eastAsia"/>
          <w:sz w:val="24"/>
          <w:szCs w:val="24"/>
        </w:rPr>
        <w:t>中复杂的交通情况，并对系统中包含的大量智能软件的正确性和安全性进行验证5：智能交通驾驶中驾驶人员的安全和隐私问题不容忽视</w:t>
      </w:r>
    </w:p>
    <w:sectPr w:rsidR="006F5305" w:rsidRPr="008D7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81"/>
    <w:rsid w:val="00046623"/>
    <w:rsid w:val="003E4592"/>
    <w:rsid w:val="00422A81"/>
    <w:rsid w:val="005109A8"/>
    <w:rsid w:val="0057675C"/>
    <w:rsid w:val="00602E72"/>
    <w:rsid w:val="00612E3E"/>
    <w:rsid w:val="00636AF4"/>
    <w:rsid w:val="00680B84"/>
    <w:rsid w:val="006F5305"/>
    <w:rsid w:val="00761239"/>
    <w:rsid w:val="00853E28"/>
    <w:rsid w:val="008D7C3C"/>
    <w:rsid w:val="00B1654F"/>
    <w:rsid w:val="00C806E6"/>
    <w:rsid w:val="00D7455A"/>
    <w:rsid w:val="00E412F0"/>
    <w:rsid w:val="00F300A0"/>
    <w:rsid w:val="00F8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A532"/>
  <w15:chartTrackingRefBased/>
  <w15:docId w15:val="{3E85B9F8-A041-465F-A56F-CF105107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2018-01-08T13:08:00Z</dcterms:created>
  <dcterms:modified xsi:type="dcterms:W3CDTF">2018-01-09T13:00:00Z</dcterms:modified>
</cp:coreProperties>
</file>