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74" w:lineRule="atLeast"/>
        <w:textAlignment w:val="baseline"/>
        <w:rPr>
          <w:color w:val="auto"/>
        </w:rPr>
      </w:pPr>
      <w:r>
        <w:rPr>
          <w:color w:val="auto"/>
        </w:rPr>
        <w:t>统计指标与标志有何区别与联系</w:t>
      </w:r>
      <w:r>
        <w:rPr>
          <w:rFonts w:hint="eastAsia"/>
          <w:color w:val="auto"/>
        </w:rPr>
        <w:t>？</w:t>
      </w:r>
    </w:p>
    <w:p>
      <w:pPr>
        <w:spacing w:line="374" w:lineRule="atLeast"/>
        <w:textAlignment w:val="baseline"/>
        <w:rPr>
          <w:color w:val="auto"/>
        </w:rPr>
      </w:pPr>
    </w:p>
    <w:p>
      <w:pPr>
        <w:textAlignment w:val="baseline"/>
        <w:rPr>
          <w:b/>
          <w:color w:val="auto"/>
        </w:rPr>
      </w:pPr>
      <w:r>
        <w:rPr>
          <w:rFonts w:hint="eastAsia"/>
          <w:b/>
          <w:color w:val="auto"/>
        </w:rPr>
        <w:t>答：两者的区别主要表现在：</w:t>
      </w:r>
      <w:r>
        <w:rPr>
          <w:rFonts w:hint="eastAsia"/>
          <w:b/>
          <w:color w:val="auto"/>
          <w:sz w:val="24"/>
        </w:rPr>
        <w:t>（</w:t>
      </w:r>
      <w:r>
        <w:rPr>
          <w:rFonts w:hint="eastAsia" w:ascii="宋体" w:hAnsi="宋体"/>
          <w:b/>
          <w:color w:val="auto"/>
          <w:szCs w:val="21"/>
        </w:rPr>
        <w:t>共2分</w:t>
      </w:r>
      <w:r>
        <w:rPr>
          <w:rFonts w:hint="eastAsia"/>
          <w:b/>
          <w:color w:val="auto"/>
          <w:sz w:val="24"/>
        </w:rPr>
        <w:t>）</w:t>
      </w:r>
    </w:p>
    <w:p>
      <w:pPr>
        <w:ind w:firstLine="221" w:firstLineChars="100"/>
        <w:textAlignment w:val="baseline"/>
        <w:rPr>
          <w:rFonts w:ascii="宋体" w:hAnsi="宋体"/>
          <w:b/>
          <w:color w:val="auto"/>
          <w:szCs w:val="21"/>
        </w:rPr>
      </w:pPr>
      <w:r>
        <w:rPr>
          <w:rFonts w:hint="eastAsia"/>
          <w:b/>
          <w:color w:val="auto"/>
        </w:rPr>
        <w:t>（1）</w:t>
      </w:r>
      <w:r>
        <w:rPr>
          <w:rFonts w:hint="eastAsia" w:ascii="宋体" w:hAnsi="宋体"/>
          <w:b/>
          <w:color w:val="auto"/>
          <w:szCs w:val="21"/>
        </w:rPr>
        <w:t>反映的范围大小不同。（2）表述形式不同。</w:t>
      </w:r>
    </w:p>
    <w:p>
      <w:pPr>
        <w:ind w:firstLine="442" w:firstLineChars="200"/>
        <w:rPr>
          <w:rFonts w:ascii="宋体" w:hAnsi="宋体"/>
          <w:b/>
          <w:color w:val="auto"/>
          <w:szCs w:val="21"/>
        </w:rPr>
      </w:pPr>
      <w:r>
        <w:rPr>
          <w:rFonts w:hint="eastAsia"/>
          <w:b/>
          <w:color w:val="auto"/>
        </w:rPr>
        <w:t>两者的联系主要表现在：</w:t>
      </w:r>
      <w:r>
        <w:rPr>
          <w:rFonts w:hint="eastAsia"/>
          <w:b/>
          <w:color w:val="auto"/>
          <w:sz w:val="24"/>
        </w:rPr>
        <w:t>（</w:t>
      </w:r>
      <w:r>
        <w:rPr>
          <w:rFonts w:hint="eastAsia" w:ascii="宋体" w:hAnsi="宋体"/>
          <w:b/>
          <w:color w:val="auto"/>
          <w:szCs w:val="21"/>
        </w:rPr>
        <w:t>共3分</w:t>
      </w:r>
      <w:r>
        <w:rPr>
          <w:rFonts w:hint="eastAsia"/>
          <w:b/>
          <w:color w:val="auto"/>
          <w:sz w:val="24"/>
        </w:rPr>
        <w:t>）</w:t>
      </w:r>
    </w:p>
    <w:p>
      <w:pPr>
        <w:numPr>
          <w:ilvl w:val="0"/>
          <w:numId w:val="2"/>
        </w:numPr>
        <w:ind w:left="210"/>
        <w:textAlignment w:val="baseline"/>
        <w:rPr>
          <w:b/>
          <w:color w:val="auto"/>
        </w:rPr>
      </w:pPr>
      <w:r>
        <w:rPr>
          <w:rFonts w:hint="eastAsia"/>
          <w:b/>
          <w:color w:val="auto"/>
        </w:rPr>
        <w:t>具有对应关系。（2）具有汇总关系。（3）具有变换关系。</w:t>
      </w:r>
    </w:p>
    <w:p>
      <w:pPr>
        <w:textAlignment w:val="baseline"/>
        <w:rPr>
          <w:b/>
          <w:color w:val="auto"/>
        </w:rPr>
      </w:pPr>
    </w:p>
    <w:p>
      <w:pPr>
        <w:textAlignment w:val="baseline"/>
        <w:rPr>
          <w:b/>
          <w:color w:val="auto"/>
        </w:rPr>
      </w:pPr>
      <w:r>
        <w:rPr>
          <w:rFonts w:hint="eastAsia"/>
          <w:color w:val="auto"/>
        </w:rPr>
        <mc:AlternateContent>
          <mc:Choice Requires="wps">
            <w:drawing>
              <wp:anchor distT="0" distB="0" distL="114300" distR="114300" simplePos="0" relativeHeight="251660288" behindDoc="0" locked="0" layoutInCell="1" allowOverlap="1">
                <wp:simplePos x="0" y="0"/>
                <wp:positionH relativeFrom="column">
                  <wp:posOffset>4730115</wp:posOffset>
                </wp:positionH>
                <wp:positionV relativeFrom="paragraph">
                  <wp:posOffset>78105</wp:posOffset>
                </wp:positionV>
                <wp:extent cx="628650" cy="4358640"/>
                <wp:effectExtent l="5080" t="4445" r="6350" b="10795"/>
                <wp:wrapSquare wrapText="bothSides"/>
                <wp:docPr id="1" name="文本框 2"/>
                <wp:cNvGraphicFramePr/>
                <a:graphic xmlns:a="http://schemas.openxmlformats.org/drawingml/2006/main">
                  <a:graphicData uri="http://schemas.microsoft.com/office/word/2010/wordprocessingShape">
                    <wps:wsp>
                      <wps:cNvSpPr txBox="1"/>
                      <wps:spPr>
                        <a:xfrm>
                          <a:off x="0" y="0"/>
                          <a:ext cx="628650" cy="435864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ind w:right="-537" w:rightChars="-244" w:firstLine="100" w:firstLineChars="56"/>
                              <w:jc w:val="center"/>
                              <w:rPr>
                                <w:sz w:val="18"/>
                                <w:szCs w:val="18"/>
                              </w:rPr>
                            </w:pPr>
                          </w:p>
                        </w:txbxContent>
                      </wps:txbx>
                      <wps:bodyPr vert="eaVert" lIns="18000" tIns="45720" rIns="18000" bIns="45720" upright="1"/>
                    </wps:wsp>
                  </a:graphicData>
                </a:graphic>
              </wp:anchor>
            </w:drawing>
          </mc:Choice>
          <mc:Fallback>
            <w:pict>
              <v:shape id="文本框 2" o:spid="_x0000_s1026" o:spt="202" type="#_x0000_t202" style="position:absolute;left:0pt;margin-left:372.45pt;margin-top:6.15pt;height:343.2pt;width:49.5pt;mso-wrap-distance-bottom:0pt;mso-wrap-distance-left:9pt;mso-wrap-distance-right:9pt;mso-wrap-distance-top:0pt;z-index:251660288;mso-width-relative:page;mso-height-relative:page;" fillcolor="#FFFFFF" filled="t" stroked="t" coordsize="21600,21600" o:gfxdata="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ccY2faAAAA&#10;CgEAAA8AAAAAAAAAAQAgAAAAIgAAAGRycy9kb3ducmV2LnhtbFBLAQIUABQAAAAIAIdO4kBrWCKr&#10;GwIAAEcEAAAOAAAAAAAAAAEAIAAAACkBAABkcnMvZTJvRG9jLnhtbFBLBQYAAAAABgAGAFkBAAC2&#10;BQAAAAA=&#10;">
                <v:fill on="t" opacity="0f" focussize="0,0"/>
                <v:stroke color="#FFFFFF" joinstyle="miter"/>
                <v:imagedata o:title=""/>
                <o:lock v:ext="edit" aspectratio="f"/>
                <v:textbox inset="0.5mm,1.27mm,0.5mm,1.27mm" style="layout-flow:vertical-ideographic;">
                  <w:txbxContent>
                    <w:p>
                      <w:pPr>
                        <w:ind w:right="-537" w:rightChars="-244" w:firstLine="100" w:firstLineChars="56"/>
                        <w:jc w:val="center"/>
                        <w:rPr>
                          <w:sz w:val="18"/>
                          <w:szCs w:val="18"/>
                        </w:rPr>
                      </w:pPr>
                    </w:p>
                  </w:txbxContent>
                </v:textbox>
                <w10:wrap type="square"/>
              </v:shape>
            </w:pict>
          </mc:Fallback>
        </mc:AlternateContent>
      </w:r>
    </w:p>
    <w:p>
      <w:pPr>
        <w:rPr>
          <w:color w:val="auto"/>
        </w:rPr>
      </w:pPr>
      <w:r>
        <w:rPr>
          <w:rFonts w:hint="eastAsia"/>
          <w:color w:val="auto"/>
        </w:rPr>
        <w:t>2 标志变异指标的定义和作用</w:t>
      </w:r>
    </w:p>
    <w:p>
      <w:pPr>
        <w:rPr>
          <w:color w:val="auto"/>
        </w:rPr>
      </w:pPr>
    </w:p>
    <w:p>
      <w:pPr>
        <w:spacing w:line="374" w:lineRule="atLeast"/>
        <w:textAlignment w:val="baseline"/>
        <w:rPr>
          <w:rFonts w:ascii="宋体" w:hAnsi="宋体"/>
          <w:b/>
          <w:color w:val="auto"/>
        </w:rPr>
      </w:pPr>
      <w:r>
        <w:rPr>
          <w:rFonts w:hint="eastAsia" w:ascii="宋体" w:hAnsi="宋体"/>
          <w:b/>
          <w:color w:val="auto"/>
        </w:rPr>
        <w:t>答：标志变异指标是反映总体各单位标志值的离散状况或变异程度的综合指标。</w:t>
      </w:r>
    </w:p>
    <w:p>
      <w:pPr>
        <w:spacing w:line="374" w:lineRule="atLeast"/>
        <w:textAlignment w:val="baseline"/>
        <w:rPr>
          <w:b/>
          <w:color w:val="auto"/>
        </w:rPr>
      </w:pPr>
      <w:r>
        <w:rPr>
          <w:rFonts w:hint="eastAsia" w:ascii="宋体" w:hAnsi="宋体"/>
          <w:b/>
          <w:color w:val="auto"/>
        </w:rPr>
        <w:t>说明变量值的离中趋势。（2分）</w:t>
      </w:r>
    </w:p>
    <w:p>
      <w:pPr>
        <w:ind w:firstLine="331" w:firstLineChars="150"/>
        <w:jc w:val="left"/>
        <w:rPr>
          <w:rFonts w:ascii="宋体" w:hAnsi="宋体"/>
          <w:b/>
          <w:color w:val="auto"/>
        </w:rPr>
      </w:pPr>
      <w:r>
        <w:rPr>
          <w:rFonts w:hint="eastAsia" w:ascii="宋体" w:hAnsi="宋体"/>
          <w:b/>
          <w:color w:val="auto"/>
        </w:rPr>
        <w:t>作用：（3分）</w:t>
      </w:r>
    </w:p>
    <w:p>
      <w:pPr>
        <w:ind w:firstLine="221" w:firstLineChars="100"/>
        <w:jc w:val="left"/>
        <w:rPr>
          <w:rFonts w:ascii="宋体" w:hAnsi="宋体"/>
          <w:b/>
          <w:color w:val="auto"/>
        </w:rPr>
      </w:pPr>
      <w:r>
        <w:rPr>
          <w:rFonts w:hint="eastAsia" w:ascii="宋体" w:hAnsi="宋体"/>
          <w:b/>
          <w:color w:val="auto"/>
        </w:rPr>
        <w:t>A 可以衡量平均数的代表性</w:t>
      </w:r>
      <w:r>
        <w:rPr>
          <w:rFonts w:hint="eastAsia" w:ascii="宋体" w:hAnsi="宋体"/>
          <w:b/>
          <w:color w:val="auto"/>
          <w:lang w:val="en-US"/>
        </w:rPr>
        <w:t xml:space="preserve"> </w:t>
      </w:r>
    </w:p>
    <w:p>
      <w:pPr>
        <w:ind w:firstLine="221" w:firstLineChars="100"/>
        <w:jc w:val="left"/>
        <w:rPr>
          <w:rFonts w:ascii="宋体" w:hAnsi="宋体"/>
          <w:b/>
          <w:color w:val="auto"/>
        </w:rPr>
      </w:pPr>
      <w:r>
        <w:rPr>
          <w:rFonts w:hint="eastAsia" w:ascii="宋体" w:hAnsi="宋体"/>
          <w:b/>
          <w:color w:val="auto"/>
        </w:rPr>
        <w:t>B 可以衡量经济活动的均衡性、稳定性</w:t>
      </w:r>
    </w:p>
    <w:p>
      <w:pPr>
        <w:ind w:firstLine="221" w:firstLineChars="100"/>
        <w:textAlignment w:val="baseline"/>
        <w:rPr>
          <w:rFonts w:ascii="宋体" w:hAnsi="宋体"/>
          <w:color w:val="auto"/>
        </w:rPr>
      </w:pPr>
      <w:r>
        <w:rPr>
          <w:rFonts w:hint="eastAsia" w:ascii="宋体" w:hAnsi="宋体"/>
          <w:b/>
          <w:color w:val="auto"/>
        </w:rPr>
        <w:t>C 可以揭示总体变量分布的离中趋势</w:t>
      </w:r>
      <w:r>
        <w:rPr>
          <w:rFonts w:hint="eastAsia" w:ascii="宋体" w:hAnsi="宋体"/>
          <w:color w:val="auto"/>
        </w:rPr>
        <w:t>。</w:t>
      </w:r>
    </w:p>
    <w:p>
      <w:pPr>
        <w:ind w:firstLine="220" w:firstLineChars="100"/>
        <w:textAlignment w:val="baseline"/>
        <w:rPr>
          <w:rFonts w:ascii="宋体" w:hAnsi="宋体"/>
          <w:color w:val="auto"/>
        </w:rPr>
      </w:pPr>
    </w:p>
    <w:p>
      <w:pPr>
        <w:rPr>
          <w:color w:val="auto"/>
        </w:rPr>
      </w:pPr>
      <w:r>
        <w:rPr>
          <w:rFonts w:hint="eastAsia"/>
          <w:color w:val="auto"/>
        </w:rPr>
        <w:t>3 抽样调查的定义 影响抽样误差的因素</w:t>
      </w:r>
    </w:p>
    <w:p>
      <w:pPr>
        <w:rPr>
          <w:color w:val="auto"/>
        </w:rPr>
      </w:pPr>
    </w:p>
    <w:p>
      <w:pPr>
        <w:rPr>
          <w:rFonts w:ascii="宋体" w:hAnsi="宋体"/>
          <w:b/>
          <w:color w:val="auto"/>
          <w:szCs w:val="21"/>
        </w:rPr>
      </w:pPr>
      <w:r>
        <w:rPr>
          <w:rFonts w:hint="eastAsia" w:ascii="宋体" w:hAnsi="宋体"/>
          <w:b/>
          <w:color w:val="auto"/>
          <w:szCs w:val="21"/>
        </w:rPr>
        <w:t>答：抽样调查是一种非全面调查，是从调查对象的总体中随机抽取部分单位进行调查，用部分单位的指标数值来推断总体的指标数值。（2分）</w:t>
      </w:r>
    </w:p>
    <w:p>
      <w:pPr>
        <w:ind w:firstLine="216" w:firstLineChars="98"/>
        <w:rPr>
          <w:rFonts w:ascii="宋体" w:hAnsi="宋体"/>
          <w:b/>
          <w:color w:val="auto"/>
          <w:szCs w:val="21"/>
        </w:rPr>
      </w:pPr>
      <w:r>
        <w:rPr>
          <w:rFonts w:hint="eastAsia" w:ascii="宋体" w:hAnsi="宋体"/>
          <w:b/>
          <w:color w:val="auto"/>
          <w:szCs w:val="21"/>
        </w:rPr>
        <w:t>影响抽样误差的因素有：（共4分）</w:t>
      </w:r>
    </w:p>
    <w:p>
      <w:pPr>
        <w:rPr>
          <w:rFonts w:ascii="宋体" w:hAnsi="宋体"/>
          <w:b/>
          <w:color w:val="auto"/>
          <w:szCs w:val="21"/>
        </w:rPr>
      </w:pPr>
      <w:r>
        <w:rPr>
          <w:rFonts w:hint="eastAsia" w:ascii="宋体" w:hAnsi="宋体"/>
          <w:b/>
          <w:color w:val="auto"/>
          <w:szCs w:val="21"/>
        </w:rPr>
        <mc:AlternateContent>
          <mc:Choice Requires="wps">
            <w:drawing>
              <wp:anchor distT="0" distB="0" distL="114300" distR="114300" simplePos="0" relativeHeight="251674624" behindDoc="0" locked="0" layoutInCell="1" allowOverlap="1">
                <wp:simplePos x="0" y="0"/>
                <wp:positionH relativeFrom="column">
                  <wp:posOffset>4645660</wp:posOffset>
                </wp:positionH>
                <wp:positionV relativeFrom="paragraph">
                  <wp:posOffset>-257175</wp:posOffset>
                </wp:positionV>
                <wp:extent cx="600075" cy="4358640"/>
                <wp:effectExtent l="5080" t="4445" r="4445" b="10795"/>
                <wp:wrapSquare wrapText="bothSides"/>
                <wp:docPr id="2" name="文本框 2"/>
                <wp:cNvGraphicFramePr/>
                <a:graphic xmlns:a="http://schemas.openxmlformats.org/drawingml/2006/main">
                  <a:graphicData uri="http://schemas.microsoft.com/office/word/2010/wordprocessingShape">
                    <wps:wsp>
                      <wps:cNvSpPr txBox="1"/>
                      <wps:spPr>
                        <a:xfrm>
                          <a:off x="0" y="0"/>
                          <a:ext cx="600075" cy="435864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ind w:right="-537" w:rightChars="-244" w:firstLine="100" w:firstLineChars="56"/>
                              <w:jc w:val="center"/>
                              <w:rPr>
                                <w:sz w:val="18"/>
                                <w:szCs w:val="18"/>
                              </w:rPr>
                            </w:pPr>
                          </w:p>
                        </w:txbxContent>
                      </wps:txbx>
                      <wps:bodyPr vert="eaVert" lIns="18000" tIns="45720" rIns="18000" bIns="45720" upright="1"/>
                    </wps:wsp>
                  </a:graphicData>
                </a:graphic>
              </wp:anchor>
            </w:drawing>
          </mc:Choice>
          <mc:Fallback>
            <w:pict>
              <v:shape id="_x0000_s1026" o:spid="_x0000_s1026" o:spt="202" type="#_x0000_t202" style="position:absolute;left:0pt;margin-left:365.8pt;margin-top:-20.25pt;height:343.2pt;width:47.25pt;mso-wrap-distance-bottom:0pt;mso-wrap-distance-left:9pt;mso-wrap-distance-right:9pt;mso-wrap-distance-top:0pt;z-index:251674624;mso-width-relative:page;mso-height-relative:page;" fillcolor="#FFFFFF" filled="t" stroked="t" coordsize="21600,21600" o:gfxdata="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yqkONwA&#10;AAALAQAADwAAAAAAAAABACAAAAAiAAAAZHJzL2Rvd25yZXYueG1sUEsBAhQAFAAAAAgAh07iQKvt&#10;lusbAgAARwQAAA4AAAAAAAAAAQAgAAAAKwEAAGRycy9lMm9Eb2MueG1sUEsFBgAAAAAGAAYAWQEA&#10;ALgFAAAAAA==&#10;">
                <v:fill on="t" opacity="0f" focussize="0,0"/>
                <v:stroke color="#FFFFFF" joinstyle="miter"/>
                <v:imagedata o:title=""/>
                <o:lock v:ext="edit" aspectratio="f"/>
                <v:textbox inset="0.5mm,1.27mm,0.5mm,1.27mm" style="layout-flow:vertical-ideographic;">
                  <w:txbxContent>
                    <w:p>
                      <w:pPr>
                        <w:ind w:right="-537" w:rightChars="-244" w:firstLine="100" w:firstLineChars="56"/>
                        <w:jc w:val="center"/>
                        <w:rPr>
                          <w:sz w:val="18"/>
                          <w:szCs w:val="18"/>
                        </w:rPr>
                      </w:pPr>
                    </w:p>
                  </w:txbxContent>
                </v:textbox>
                <w10:wrap type="square"/>
              </v:shape>
            </w:pict>
          </mc:Fallback>
        </mc:AlternateContent>
      </w:r>
      <w:r>
        <w:rPr>
          <w:rFonts w:hint="eastAsia" w:ascii="宋体" w:hAnsi="宋体"/>
          <w:b/>
          <w:color w:val="auto"/>
          <w:szCs w:val="21"/>
        </w:rPr>
        <w:t>（1）抽样单位数的多少；（2）总体各单位标志值的变异程度；</w:t>
      </w:r>
    </w:p>
    <w:p>
      <w:pPr>
        <w:rPr>
          <w:rFonts w:ascii="宋体" w:hAnsi="宋体"/>
          <w:b/>
          <w:color w:val="auto"/>
          <w:szCs w:val="21"/>
        </w:rPr>
      </w:pPr>
      <w:r>
        <w:rPr>
          <w:rFonts w:hint="eastAsia" w:ascii="宋体" w:hAnsi="宋体"/>
          <w:b/>
          <w:color w:val="auto"/>
          <w:szCs w:val="21"/>
        </w:rPr>
        <w:t>（3）不同的抽样组织方式和抽样方法。</w:t>
      </w:r>
    </w:p>
    <w:p>
      <w:pPr>
        <w:rPr>
          <w:color w:val="auto"/>
        </w:rPr>
      </w:pPr>
    </w:p>
    <w:p>
      <w:pPr>
        <w:rPr>
          <w:rFonts w:hint="eastAsia"/>
          <w:color w:val="auto"/>
        </w:rPr>
      </w:pPr>
      <w:r>
        <w:rPr>
          <w:rFonts w:hint="eastAsia"/>
          <w:color w:val="auto"/>
        </w:rPr>
        <w:t>4 居民消费价格指数的作用有哪些，定义，目的</w:t>
      </w:r>
    </w:p>
    <w:p>
      <w:pPr>
        <w:spacing w:line="374" w:lineRule="atLeast"/>
        <w:textAlignment w:val="baseline"/>
        <w:rPr>
          <w:b/>
          <w:bCs/>
          <w:color w:val="auto"/>
        </w:rPr>
      </w:pPr>
      <w:r>
        <w:rPr>
          <w:rFonts w:hint="eastAsia" w:ascii="宋体" w:hAnsi="宋体"/>
          <w:b/>
          <w:bCs/>
          <w:color w:val="auto"/>
        </w:rPr>
        <w:t>答：</w:t>
      </w:r>
      <w:r>
        <w:rPr>
          <w:rFonts w:hint="eastAsia"/>
          <w:b/>
          <w:bCs/>
          <w:color w:val="auto"/>
        </w:rPr>
        <w:t>1.</w:t>
      </w:r>
      <w:r>
        <w:rPr>
          <w:rFonts w:hint="eastAsia" w:ascii="宋体" w:hAnsi="宋体"/>
          <w:b/>
          <w:bCs/>
          <w:color w:val="auto"/>
        </w:rPr>
        <w:t>能反映城乡居民所购买的生活消费品价格和服务项目价格的变动趋势和程度</w:t>
      </w:r>
    </w:p>
    <w:p>
      <w:pPr>
        <w:spacing w:line="374" w:lineRule="atLeast"/>
        <w:ind w:firstLine="435"/>
        <w:textAlignment w:val="baseline"/>
        <w:rPr>
          <w:rFonts w:hint="eastAsia"/>
          <w:b/>
          <w:bCs/>
          <w:color w:val="auto"/>
        </w:rPr>
      </w:pPr>
      <w:r>
        <w:rPr>
          <w:rFonts w:hint="eastAsia"/>
          <w:b/>
          <w:bCs/>
          <w:color w:val="auto"/>
        </w:rPr>
        <w:t>2.</w:t>
      </w:r>
      <w:r>
        <w:rPr>
          <w:rFonts w:hint="eastAsia" w:ascii="宋体" w:hAnsi="宋体"/>
          <w:b/>
          <w:bCs/>
          <w:color w:val="auto"/>
        </w:rPr>
        <w:t>用于反映通货膨胀状况</w:t>
      </w:r>
    </w:p>
    <w:p>
      <w:pPr>
        <w:spacing w:line="374" w:lineRule="atLeast"/>
        <w:ind w:firstLine="435"/>
        <w:textAlignment w:val="baseline"/>
        <w:rPr>
          <w:rFonts w:hint="eastAsia"/>
          <w:b/>
          <w:bCs/>
          <w:color w:val="auto"/>
        </w:rPr>
      </w:pPr>
      <w:r>
        <w:rPr>
          <w:rFonts w:hint="eastAsia"/>
          <w:b/>
          <w:bCs/>
          <w:color w:val="auto"/>
        </w:rPr>
        <w:t>3.</w:t>
      </w:r>
      <w:r>
        <w:rPr>
          <w:rFonts w:hint="eastAsia" w:ascii="宋体" w:hAnsi="宋体"/>
          <w:b/>
          <w:bCs/>
          <w:color w:val="auto"/>
        </w:rPr>
        <w:t>用于反映货币购买力</w:t>
      </w:r>
    </w:p>
    <w:p>
      <w:pPr>
        <w:spacing w:line="374" w:lineRule="atLeast"/>
        <w:ind w:firstLine="435"/>
        <w:textAlignment w:val="baseline"/>
        <w:rPr>
          <w:rFonts w:hint="eastAsia"/>
          <w:b/>
          <w:bCs/>
          <w:color w:val="auto"/>
        </w:rPr>
      </w:pPr>
      <w:r>
        <w:rPr>
          <w:rFonts w:hint="eastAsia"/>
          <w:b/>
          <w:bCs/>
          <w:color w:val="auto"/>
        </w:rPr>
        <w:t>4.</w:t>
      </w:r>
      <w:r>
        <w:rPr>
          <w:rFonts w:hint="eastAsia" w:ascii="宋体" w:hAnsi="宋体"/>
          <w:b/>
          <w:bCs/>
          <w:color w:val="auto"/>
        </w:rPr>
        <w:t>用于反映消费品和服务项目的价格变动对职工实际工资的影响。</w:t>
      </w:r>
    </w:p>
    <w:p>
      <w:pPr>
        <w:spacing w:line="374" w:lineRule="atLeast"/>
        <w:ind w:firstLine="435"/>
        <w:textAlignment w:val="baseline"/>
        <w:rPr>
          <w:rFonts w:hint="eastAsia" w:ascii="宋体" w:hAnsi="宋体"/>
          <w:b/>
          <w:bCs/>
          <w:color w:val="auto"/>
        </w:rPr>
      </w:pPr>
      <w:r>
        <w:rPr>
          <w:rFonts w:hint="eastAsia"/>
          <w:b/>
          <w:bCs/>
          <w:color w:val="auto"/>
        </w:rPr>
        <w:t>5.</w:t>
      </w:r>
      <w:r>
        <w:rPr>
          <w:rFonts w:hint="eastAsia" w:ascii="宋体" w:hAnsi="宋体"/>
          <w:b/>
          <w:bCs/>
          <w:color w:val="auto"/>
        </w:rPr>
        <w:t>用于其他经济时间序列的缩减因子</w:t>
      </w:r>
    </w:p>
    <w:p>
      <w:pPr>
        <w:spacing w:line="374" w:lineRule="atLeast"/>
        <w:ind w:firstLine="435"/>
        <w:textAlignment w:val="baseline"/>
        <w:rPr>
          <w:rFonts w:hint="eastAsia" w:ascii="宋体" w:hAnsi="宋体"/>
          <w:b/>
          <w:bCs/>
          <w:color w:val="auto"/>
        </w:rPr>
      </w:pPr>
    </w:p>
    <w:p>
      <w:pPr>
        <w:spacing w:line="360" w:lineRule="auto"/>
        <w:jc w:val="left"/>
        <w:textAlignment w:val="baseline"/>
        <w:rPr>
          <w:b/>
          <w:bCs/>
          <w:color w:val="auto"/>
        </w:rPr>
      </w:pPr>
      <w:r>
        <w:rPr>
          <w:rFonts w:hint="eastAsia" w:ascii="宋体" w:hAnsi="宋体"/>
          <w:b/>
          <w:bCs/>
          <w:color w:val="auto"/>
        </w:rPr>
        <w:t>居民消费价格指数是反映一定时期内城乡居民所购买的生活消费品价格和服务项目价格的变动趋势和程度的一种相对数</w:t>
      </w:r>
    </w:p>
    <w:p>
      <w:pPr>
        <w:spacing w:line="360" w:lineRule="auto"/>
        <w:jc w:val="left"/>
        <w:textAlignment w:val="baseline"/>
        <w:rPr>
          <w:rFonts w:hint="eastAsia"/>
          <w:b/>
          <w:bCs/>
          <w:color w:val="auto"/>
        </w:rPr>
      </w:pPr>
      <w:r>
        <w:rPr>
          <w:rFonts w:hint="eastAsia" w:ascii="宋体" w:hAnsi="宋体"/>
          <w:b/>
          <w:bCs/>
          <w:color w:val="auto"/>
        </w:rPr>
        <w:t>编制目的：观察居民生活消费品及服务项目价格的变动对城乡居民社会的影响，对于各级部门掌握居民消费价格状况和研究并制定居民消费价格政策、工资政策以及测定通货膨胀等。</w:t>
      </w:r>
    </w:p>
    <w:p>
      <w:pPr>
        <w:spacing w:line="374" w:lineRule="atLeast"/>
        <w:ind w:firstLine="435"/>
        <w:textAlignment w:val="baseline"/>
        <w:rPr>
          <w:rFonts w:hint="eastAsia"/>
          <w:b/>
          <w:bCs/>
          <w:color w:val="auto"/>
        </w:rPr>
      </w:pPr>
    </w:p>
    <w:p>
      <w:pPr>
        <w:rPr>
          <w:color w:val="auto"/>
        </w:rPr>
      </w:pPr>
    </w:p>
    <w:p>
      <w:pPr>
        <w:rPr>
          <w:rFonts w:hint="eastAsia"/>
          <w:color w:val="auto"/>
        </w:rPr>
      </w:pPr>
      <w:r>
        <w:rPr>
          <w:rFonts w:hint="eastAsia"/>
          <w:color w:val="auto"/>
        </w:rPr>
        <w:t>5 统计整理的内容</w:t>
      </w:r>
    </w:p>
    <w:p>
      <w:pPr>
        <w:spacing w:line="374" w:lineRule="atLeast"/>
        <w:textAlignment w:val="baseline"/>
        <w:rPr>
          <w:b/>
          <w:bCs/>
          <w:color w:val="auto"/>
        </w:rPr>
      </w:pPr>
      <w:r>
        <w:rPr>
          <w:rFonts w:hint="eastAsia" w:ascii="宋体" w:hAnsi="宋体"/>
          <w:b/>
          <w:bCs/>
          <w:color w:val="auto"/>
        </w:rPr>
        <w:t>答：要点：统计资料的审核；进行统计分组；对统计资料的汇总；编制统计图表</w:t>
      </w:r>
    </w:p>
    <w:p>
      <w:pPr>
        <w:rPr>
          <w:color w:val="auto"/>
        </w:rPr>
      </w:pPr>
    </w:p>
    <w:p>
      <w:pPr>
        <w:rPr>
          <w:rFonts w:hint="eastAsia"/>
          <w:color w:val="auto"/>
        </w:rPr>
      </w:pPr>
      <w:r>
        <w:rPr>
          <w:rFonts w:hint="eastAsia"/>
          <w:color w:val="auto"/>
        </w:rPr>
        <w:t>6 时期指标和时点指标的区别</w:t>
      </w:r>
    </w:p>
    <w:p>
      <w:pPr>
        <w:spacing w:line="374" w:lineRule="atLeast"/>
        <w:textAlignment w:val="baseline"/>
        <w:rPr>
          <w:rFonts w:ascii="宋体" w:hAnsi="宋体"/>
          <w:b/>
          <w:bCs/>
          <w:color w:val="auto"/>
        </w:rPr>
      </w:pPr>
      <w:r>
        <w:rPr>
          <w:rFonts w:hint="eastAsia" w:ascii="宋体" w:hAnsi="宋体"/>
          <w:b/>
          <w:bCs/>
          <w:color w:val="auto"/>
        </w:rPr>
        <w:t>答：（1）时期指标具有可加性，而时点指标不具有可加性。时期指标的各个时期的数值相加后说明现象在较长时期内总的发展水平；而时点指标的各时点数值相加后没有实际意义。</w:t>
      </w:r>
    </w:p>
    <w:p>
      <w:pPr>
        <w:spacing w:line="374" w:lineRule="atLeast"/>
        <w:textAlignment w:val="baseline"/>
        <w:rPr>
          <w:rFonts w:hint="eastAsia" w:ascii="宋体" w:hAnsi="宋体"/>
          <w:b/>
          <w:bCs/>
          <w:color w:val="auto"/>
        </w:rPr>
      </w:pPr>
      <w:r>
        <w:rPr>
          <w:rFonts w:hint="eastAsia" w:ascii="宋体" w:hAnsi="宋体"/>
          <w:b/>
          <w:bCs/>
          <w:color w:val="auto"/>
        </w:rPr>
        <w:t>（2）时期指标和时点指标与所属时间的关系不同。时期指标的数值大小与所属时间长短有直接关系，时间越长，数值越大，反之数值越小；而时点指标的数值大小与时间间隔长短没有直接关系。</w:t>
      </w:r>
    </w:p>
    <w:p>
      <w:pPr>
        <w:spacing w:line="374" w:lineRule="atLeast"/>
        <w:textAlignment w:val="baseline"/>
        <w:rPr>
          <w:rFonts w:hint="eastAsia" w:ascii="宋体" w:hAnsi="宋体"/>
          <w:b/>
          <w:bCs/>
          <w:color w:val="auto"/>
        </w:rPr>
      </w:pPr>
      <w:r>
        <w:rPr>
          <w:rFonts w:hint="eastAsia" w:ascii="宋体" w:hAnsi="宋体"/>
          <w:b/>
          <w:bCs/>
          <w:color w:val="auto"/>
        </w:rPr>
        <w:t>（3）时期指标是通过连续登记取得，而时点指标则通过间断登记取得。</w:t>
      </w:r>
    </w:p>
    <w:p>
      <w:pPr>
        <w:rPr>
          <w:color w:val="auto"/>
        </w:rPr>
      </w:pPr>
    </w:p>
    <w:p>
      <w:pPr>
        <w:rPr>
          <w:rFonts w:hint="eastAsia"/>
          <w:color w:val="auto"/>
        </w:rPr>
      </w:pPr>
      <w:r>
        <w:rPr>
          <w:rFonts w:hint="eastAsia"/>
          <w:color w:val="auto"/>
        </w:rPr>
        <w:t>7 编制时间序列的原则</w:t>
      </w:r>
    </w:p>
    <w:p>
      <w:pPr>
        <w:rPr>
          <w:rFonts w:hint="eastAsia"/>
          <w:color w:val="auto"/>
        </w:rPr>
      </w:pPr>
    </w:p>
    <w:p>
      <w:pPr>
        <w:spacing w:line="374" w:lineRule="atLeast"/>
        <w:textAlignment w:val="baseline"/>
        <w:rPr>
          <w:b/>
          <w:bCs/>
          <w:color w:val="auto"/>
        </w:rPr>
      </w:pPr>
      <w:r>
        <w:rPr>
          <w:rFonts w:hint="eastAsia" w:ascii="宋体" w:hAnsi="宋体"/>
          <w:b/>
          <w:bCs/>
          <w:color w:val="auto"/>
        </w:rPr>
        <w:t>答：保证时间序列中各指标数值的可比性，是编制时间序列的基本原则。其具体原则是：</w:t>
      </w:r>
    </w:p>
    <w:p>
      <w:pPr>
        <w:rPr>
          <w:color w:val="auto"/>
        </w:rPr>
      </w:pPr>
      <w:r>
        <w:rPr>
          <w:rFonts w:hint="eastAsia"/>
          <w:b/>
          <w:bCs/>
          <w:color w:val="auto"/>
        </w:rPr>
        <w:t>1.</w:t>
      </w:r>
      <w:r>
        <w:rPr>
          <w:rFonts w:hint="eastAsia" w:ascii="宋体" w:hAnsi="宋体"/>
          <w:b/>
          <w:bCs/>
          <w:color w:val="auto"/>
        </w:rPr>
        <w:t>时间跨度尽可能一致；</w:t>
      </w:r>
      <w:r>
        <w:rPr>
          <w:rFonts w:hint="eastAsia"/>
          <w:b/>
          <w:bCs/>
          <w:color w:val="auto"/>
        </w:rPr>
        <w:t>2.</w:t>
      </w:r>
      <w:r>
        <w:rPr>
          <w:rFonts w:hint="eastAsia" w:ascii="宋体" w:hAnsi="宋体"/>
          <w:b/>
          <w:bCs/>
          <w:color w:val="auto"/>
        </w:rPr>
        <w:t>总体范围一致；</w:t>
      </w:r>
      <w:r>
        <w:rPr>
          <w:rFonts w:hint="eastAsia"/>
          <w:b/>
          <w:bCs/>
          <w:color w:val="auto"/>
        </w:rPr>
        <w:t>3.</w:t>
      </w:r>
      <w:r>
        <w:rPr>
          <w:rFonts w:hint="eastAsia" w:ascii="宋体" w:hAnsi="宋体"/>
          <w:b/>
          <w:bCs/>
          <w:color w:val="auto"/>
        </w:rPr>
        <w:t>指标的经济内容一致；</w:t>
      </w:r>
      <w:r>
        <w:rPr>
          <w:rFonts w:hint="eastAsia"/>
          <w:b/>
          <w:bCs/>
          <w:color w:val="auto"/>
        </w:rPr>
        <w:t>4.</w:t>
      </w:r>
      <w:r>
        <w:rPr>
          <w:rFonts w:hint="eastAsia" w:ascii="宋体" w:hAnsi="宋体"/>
          <w:b/>
          <w:bCs/>
          <w:color w:val="auto"/>
        </w:rPr>
        <w:t>计算方法、计量单位一致</w:t>
      </w:r>
    </w:p>
    <w:p>
      <w:pPr>
        <w:rPr>
          <w:color w:val="auto"/>
        </w:rPr>
      </w:pPr>
    </w:p>
    <w:p>
      <w:pPr>
        <w:rPr>
          <w:rFonts w:hint="eastAsia"/>
          <w:color w:val="auto"/>
        </w:rPr>
      </w:pPr>
      <w:r>
        <w:rPr>
          <w:rFonts w:hint="eastAsia"/>
          <w:color w:val="auto"/>
        </w:rPr>
        <w:t>8 统计指数的作用</w:t>
      </w:r>
    </w:p>
    <w:p>
      <w:pPr>
        <w:rPr>
          <w:color w:val="auto"/>
        </w:rPr>
      </w:pPr>
      <w:r>
        <w:rPr>
          <w:rFonts w:hint="eastAsia" w:ascii="宋体" w:hAnsi="宋体"/>
          <w:b/>
          <w:bCs/>
          <w:color w:val="auto"/>
        </w:rPr>
        <w:t>（</w:t>
      </w:r>
      <w:r>
        <w:rPr>
          <w:rFonts w:hint="eastAsia"/>
          <w:b/>
          <w:bCs/>
          <w:color w:val="auto"/>
        </w:rPr>
        <w:t>1</w:t>
      </w:r>
      <w:r>
        <w:rPr>
          <w:rFonts w:hint="eastAsia" w:ascii="宋体" w:hAnsi="宋体"/>
          <w:b/>
          <w:bCs/>
          <w:color w:val="auto"/>
        </w:rPr>
        <w:t>）综合反映现象总体的变动方向和变动程度；（</w:t>
      </w:r>
      <w:r>
        <w:rPr>
          <w:rFonts w:hint="eastAsia"/>
          <w:b/>
          <w:bCs/>
          <w:color w:val="auto"/>
        </w:rPr>
        <w:t>2</w:t>
      </w:r>
      <w:r>
        <w:rPr>
          <w:rFonts w:hint="eastAsia" w:ascii="宋体" w:hAnsi="宋体"/>
          <w:b/>
          <w:bCs/>
          <w:color w:val="auto"/>
        </w:rPr>
        <w:t>）分析现象总体变动中的各个因素的影响方向和影响程度；（</w:t>
      </w:r>
      <w:r>
        <w:rPr>
          <w:rFonts w:hint="eastAsia"/>
          <w:b/>
          <w:bCs/>
          <w:color w:val="auto"/>
        </w:rPr>
        <w:t>3</w:t>
      </w:r>
      <w:r>
        <w:rPr>
          <w:rFonts w:hint="eastAsia" w:ascii="宋体" w:hAnsi="宋体"/>
          <w:b/>
          <w:bCs/>
          <w:color w:val="auto"/>
        </w:rPr>
        <w:t>）分析研究社会经济现象在长时间内的发展变化趋势；（</w:t>
      </w:r>
      <w:r>
        <w:rPr>
          <w:rFonts w:hint="eastAsia"/>
          <w:b/>
          <w:bCs/>
          <w:color w:val="auto"/>
        </w:rPr>
        <w:t>4</w:t>
      </w:r>
      <w:r>
        <w:rPr>
          <w:rFonts w:hint="eastAsia" w:ascii="宋体" w:hAnsi="宋体"/>
          <w:b/>
          <w:bCs/>
          <w:color w:val="auto"/>
        </w:rPr>
        <w:t>）对社会经济现象进行综合评价和测定</w:t>
      </w:r>
    </w:p>
    <w:p>
      <w:pPr>
        <w:rPr>
          <w:color w:val="auto"/>
        </w:rPr>
      </w:pPr>
    </w:p>
    <w:p>
      <w:pPr>
        <w:rPr>
          <w:color w:val="auto"/>
        </w:rPr>
      </w:pPr>
      <w:r>
        <w:rPr>
          <w:rFonts w:hint="eastAsia"/>
          <w:color w:val="auto"/>
        </w:rPr>
        <w:t>9 抽样推断的定义和特点</w:t>
      </w:r>
    </w:p>
    <w:p>
      <w:pPr>
        <w:spacing w:line="374" w:lineRule="atLeast"/>
        <w:textAlignment w:val="baseline"/>
        <w:rPr>
          <w:b/>
          <w:bCs/>
          <w:color w:val="auto"/>
        </w:rPr>
      </w:pPr>
      <w:r>
        <w:rPr>
          <w:rFonts w:hint="eastAsia" w:ascii="宋体" w:hAnsi="宋体"/>
          <w:b/>
          <w:bCs/>
          <w:color w:val="auto"/>
        </w:rPr>
        <w:t>答：按随机原则从总体中抽取一部分单位，根据样本的信息对总体的数量特征进行科学估计与推断的方法称为抽样推断。</w:t>
      </w:r>
    </w:p>
    <w:p>
      <w:pPr>
        <w:spacing w:line="374" w:lineRule="atLeast"/>
        <w:textAlignment w:val="baseline"/>
        <w:rPr>
          <w:rFonts w:hint="eastAsia"/>
          <w:b/>
          <w:bCs/>
          <w:color w:val="auto"/>
        </w:rPr>
      </w:pPr>
      <w:r>
        <w:rPr>
          <w:rFonts w:hint="eastAsia" w:ascii="宋体" w:hAnsi="宋体"/>
          <w:b/>
          <w:bCs/>
          <w:color w:val="auto"/>
        </w:rPr>
        <w:t>主要特点：（</w:t>
      </w:r>
      <w:r>
        <w:rPr>
          <w:rFonts w:hint="eastAsia"/>
          <w:b/>
          <w:bCs/>
          <w:color w:val="auto"/>
        </w:rPr>
        <w:t>1</w:t>
      </w:r>
      <w:r>
        <w:rPr>
          <w:rFonts w:hint="eastAsia" w:ascii="宋体" w:hAnsi="宋体"/>
          <w:b/>
          <w:bCs/>
          <w:color w:val="auto"/>
        </w:rPr>
        <w:t>）按随机原则抽取调查单位；（</w:t>
      </w:r>
      <w:r>
        <w:rPr>
          <w:rFonts w:hint="eastAsia"/>
          <w:b/>
          <w:bCs/>
          <w:color w:val="auto"/>
        </w:rPr>
        <w:t>2</w:t>
      </w:r>
      <w:r>
        <w:rPr>
          <w:rFonts w:hint="eastAsia" w:ascii="宋体" w:hAnsi="宋体"/>
          <w:b/>
          <w:bCs/>
          <w:color w:val="auto"/>
        </w:rPr>
        <w:t>）根据部分推断总体；（</w:t>
      </w:r>
      <w:r>
        <w:rPr>
          <w:rFonts w:hint="eastAsia"/>
          <w:b/>
          <w:bCs/>
          <w:color w:val="auto"/>
        </w:rPr>
        <w:t>3</w:t>
      </w:r>
      <w:r>
        <w:rPr>
          <w:rFonts w:hint="eastAsia" w:ascii="宋体" w:hAnsi="宋体"/>
          <w:b/>
          <w:bCs/>
          <w:color w:val="auto"/>
        </w:rPr>
        <w:t>）抽样误差可以估计和控制，推断结果具有一定的可靠性和准确性；（</w:t>
      </w:r>
      <w:r>
        <w:rPr>
          <w:rFonts w:hint="eastAsia"/>
          <w:b/>
          <w:bCs/>
          <w:color w:val="auto"/>
        </w:rPr>
        <w:t>4</w:t>
      </w:r>
      <w:r>
        <w:rPr>
          <w:rFonts w:hint="eastAsia" w:ascii="宋体" w:hAnsi="宋体"/>
          <w:b/>
          <w:bCs/>
          <w:color w:val="auto"/>
        </w:rPr>
        <w:t>）其他如经济性、时效性、灵活性等优越性。</w:t>
      </w:r>
    </w:p>
    <w:p>
      <w:pPr>
        <w:rPr>
          <w:rFonts w:hint="eastAsia"/>
          <w:color w:val="auto"/>
        </w:rPr>
      </w:pPr>
    </w:p>
    <w:p>
      <w:pPr>
        <w:rPr>
          <w:rFonts w:hint="eastAsia"/>
          <w:color w:val="auto"/>
        </w:rPr>
      </w:pPr>
      <w:r>
        <w:rPr>
          <w:rFonts w:hint="eastAsia"/>
          <w:color w:val="auto"/>
        </w:rPr>
        <w:t>10 统计调查方案应包括那些内容</w:t>
      </w:r>
    </w:p>
    <w:p>
      <w:pPr>
        <w:spacing w:line="374" w:lineRule="atLeast"/>
        <w:textAlignment w:val="baseline"/>
        <w:rPr>
          <w:rFonts w:hint="eastAsia" w:ascii="宋体" w:hAnsi="宋体"/>
          <w:b/>
          <w:bCs/>
          <w:color w:val="auto"/>
        </w:rPr>
      </w:pPr>
      <w:r>
        <w:rPr>
          <w:rFonts w:hint="eastAsia" w:ascii="宋体" w:hAnsi="宋体"/>
          <w:b/>
          <w:bCs/>
          <w:color w:val="auto"/>
        </w:rPr>
        <w:t>答：一个完整的统计调查方案应包括：确定调查目的，明确调查对象和调查单位，确定调查项目和设计调查表，确定调查时间和调查期限，拟订调查的组织实施计划等。</w:t>
      </w:r>
    </w:p>
    <w:p>
      <w:pPr>
        <w:spacing w:line="374" w:lineRule="atLeast"/>
        <w:textAlignment w:val="baseline"/>
        <w:rPr>
          <w:rFonts w:hint="eastAsia" w:ascii="宋体" w:hAnsi="宋体"/>
          <w:b/>
          <w:bCs/>
          <w:color w:val="auto"/>
        </w:rPr>
      </w:pPr>
    </w:p>
    <w:p>
      <w:pPr>
        <w:rPr>
          <w:rFonts w:hint="eastAsia"/>
          <w:color w:val="auto"/>
        </w:rPr>
      </w:pPr>
      <w:r>
        <w:rPr>
          <w:rFonts w:hint="eastAsia"/>
          <w:color w:val="auto"/>
        </w:rPr>
        <w:t>11 指数因素分析法的定义和作用</w:t>
      </w:r>
    </w:p>
    <w:p>
      <w:pPr>
        <w:spacing w:line="374" w:lineRule="atLeast"/>
        <w:textAlignment w:val="baseline"/>
        <w:rPr>
          <w:rFonts w:hint="eastAsia"/>
          <w:color w:val="auto"/>
        </w:rPr>
      </w:pPr>
      <w:r>
        <w:rPr>
          <w:color w:val="auto"/>
        </w:rPr>
        <w:t>2</w:t>
      </w:r>
      <w:r>
        <w:rPr>
          <w:rFonts w:hint="eastAsia"/>
          <w:color w:val="auto"/>
        </w:rPr>
        <w:t>.</w:t>
      </w:r>
      <w:r>
        <w:rPr>
          <w:color w:val="auto"/>
        </w:rPr>
        <w:t>什么是</w:t>
      </w:r>
      <w:r>
        <w:rPr>
          <w:rFonts w:hint="eastAsia"/>
          <w:color w:val="auto"/>
        </w:rPr>
        <w:t>指数因素分析法</w:t>
      </w:r>
      <w:r>
        <w:rPr>
          <w:color w:val="auto"/>
        </w:rPr>
        <w:t>？</w:t>
      </w:r>
      <w:r>
        <w:rPr>
          <w:rFonts w:hint="eastAsia"/>
          <w:color w:val="auto"/>
        </w:rPr>
        <w:t>有哪些作用？</w:t>
      </w:r>
    </w:p>
    <w:p>
      <w:pPr>
        <w:spacing w:line="374" w:lineRule="atLeast"/>
        <w:textAlignment w:val="baseline"/>
        <w:rPr>
          <w:rFonts w:hint="eastAsia"/>
          <w:b/>
          <w:color w:val="auto"/>
        </w:rPr>
      </w:pPr>
      <w:r>
        <w:rPr>
          <w:rFonts w:hint="eastAsia"/>
          <w:b/>
          <w:color w:val="auto"/>
        </w:rPr>
        <w:t>答：指数因素分析法是依据指数体系分析各影响因素的变动对现象总变动的影响方向和影响程度。</w:t>
      </w:r>
    </w:p>
    <w:p>
      <w:pPr>
        <w:spacing w:line="374" w:lineRule="atLeast"/>
        <w:textAlignment w:val="baseline"/>
        <w:rPr>
          <w:rFonts w:hint="eastAsia"/>
          <w:b/>
          <w:color w:val="auto"/>
        </w:rPr>
      </w:pPr>
      <w:r>
        <w:rPr>
          <w:rFonts w:hint="eastAsia"/>
          <w:b/>
          <w:color w:val="auto"/>
        </w:rPr>
        <w:t>作用：（1）对编制综合指数具有指导意义；（2）利用指数体系可以进行现象间数量的相互推算；（3）可以分析复杂现象总变动中各个因素变动对其影响的程度</w:t>
      </w:r>
    </w:p>
    <w:p>
      <w:pPr>
        <w:rPr>
          <w:rFonts w:hint="eastAsia"/>
          <w:color w:val="auto"/>
        </w:rPr>
      </w:pPr>
    </w:p>
    <w:p>
      <w:pPr>
        <w:rPr>
          <w:rFonts w:hint="eastAsia"/>
          <w:color w:val="auto"/>
        </w:rPr>
      </w:pPr>
      <w:r>
        <w:rPr>
          <w:rFonts w:hint="eastAsia"/>
          <w:color w:val="auto"/>
        </w:rPr>
        <w:t>12 平均指标的基本特点</w:t>
      </w:r>
    </w:p>
    <w:p>
      <w:pPr>
        <w:spacing w:line="360" w:lineRule="auto"/>
        <w:jc w:val="left"/>
        <w:textAlignment w:val="baseline"/>
        <w:rPr>
          <w:rFonts w:hint="eastAsia"/>
          <w:b/>
          <w:color w:val="auto"/>
        </w:rPr>
      </w:pPr>
      <w:r>
        <w:rPr>
          <w:rFonts w:hint="eastAsia"/>
          <w:b/>
          <w:color w:val="auto"/>
        </w:rPr>
        <w:t>答：平均指标反映社会经济现象的一般水平，其特点是：（1）必须用于同质性；（2）平均指标是一种代表值，把总体各单位之间的数量差异抽象化；（3）是说明现象在一定时间地点条件下的一般水平；（4）应以大量观察法为基础。</w:t>
      </w:r>
    </w:p>
    <w:p>
      <w:pPr>
        <w:rPr>
          <w:rFonts w:hint="eastAsia"/>
          <w:color w:val="auto"/>
        </w:rPr>
      </w:pPr>
    </w:p>
    <w:p>
      <w:pPr>
        <w:rPr>
          <w:rFonts w:hint="eastAsia"/>
          <w:color w:val="auto"/>
        </w:rPr>
      </w:pPr>
      <w:r>
        <w:rPr>
          <w:rFonts w:hint="eastAsia"/>
          <w:color w:val="auto"/>
        </w:rPr>
        <w:t>13 相关分析的主要内容</w:t>
      </w:r>
    </w:p>
    <w:p>
      <w:pPr>
        <w:autoSpaceDE w:val="0"/>
        <w:autoSpaceDN w:val="0"/>
        <w:adjustRightInd w:val="0"/>
        <w:spacing w:line="360" w:lineRule="auto"/>
        <w:jc w:val="left"/>
        <w:rPr>
          <w:rFonts w:hint="eastAsia"/>
          <w:color w:val="auto"/>
          <w:sz w:val="24"/>
        </w:rPr>
      </w:pPr>
      <w:r>
        <w:rPr>
          <w:rFonts w:hint="eastAsia"/>
          <w:b/>
          <w:color w:val="auto"/>
          <w:sz w:val="24"/>
        </w:rPr>
        <w:t>答案要点：</w:t>
      </w:r>
      <w:r>
        <w:rPr>
          <w:rFonts w:hint="eastAsia"/>
          <w:color w:val="auto"/>
          <w:sz w:val="24"/>
        </w:rPr>
        <w:t>（1）确定现象之间有无关系及相关关系的表现形式。（1分）（2）确定相关关系的密切程度。（1分）</w:t>
      </w:r>
    </w:p>
    <w:p>
      <w:pPr>
        <w:autoSpaceDE w:val="0"/>
        <w:autoSpaceDN w:val="0"/>
        <w:adjustRightInd w:val="0"/>
        <w:spacing w:line="360" w:lineRule="auto"/>
        <w:jc w:val="left"/>
        <w:rPr>
          <w:rFonts w:hint="eastAsia"/>
          <w:color w:val="auto"/>
          <w:sz w:val="24"/>
        </w:rPr>
      </w:pPr>
      <w:r>
        <w:rPr>
          <w:rFonts w:hint="eastAsia"/>
          <w:color w:val="auto"/>
          <w:sz w:val="24"/>
        </w:rPr>
        <w:t>（3）对具有比较密切相关的变量进行回归分析，以测定变量之间数量变化上的一般关系。（2分）</w:t>
      </w:r>
    </w:p>
    <w:p>
      <w:pPr>
        <w:autoSpaceDE w:val="0"/>
        <w:autoSpaceDN w:val="0"/>
        <w:adjustRightInd w:val="0"/>
        <w:spacing w:line="360" w:lineRule="auto"/>
        <w:jc w:val="left"/>
        <w:rPr>
          <w:rFonts w:hint="eastAsia"/>
          <w:color w:val="auto"/>
          <w:sz w:val="24"/>
        </w:rPr>
      </w:pPr>
      <w:r>
        <w:rPr>
          <w:rFonts w:hint="eastAsia"/>
          <w:color w:val="auto"/>
          <w:sz w:val="24"/>
        </w:rPr>
        <w:t>（4）确定因变量估计值的误差程度，计算估计标准差。（1分）</w:t>
      </w:r>
    </w:p>
    <w:p>
      <w:pPr>
        <w:rPr>
          <w:rFonts w:hint="eastAsia"/>
          <w:color w:val="auto"/>
        </w:rPr>
      </w:pPr>
    </w:p>
    <w:p>
      <w:pPr>
        <w:rPr>
          <w:rFonts w:hint="eastAsia"/>
          <w:color w:val="auto"/>
        </w:rPr>
      </w:pPr>
      <w:r>
        <w:rPr>
          <w:rFonts w:hint="eastAsia"/>
          <w:color w:val="auto"/>
        </w:rPr>
        <w:t>14 商品零售价格指数和居民消费指数的区别</w:t>
      </w:r>
    </w:p>
    <w:p>
      <w:pPr>
        <w:spacing w:line="374" w:lineRule="atLeast"/>
        <w:textAlignment w:val="baseline"/>
        <w:rPr>
          <w:rFonts w:hint="eastAsia"/>
          <w:b/>
          <w:color w:val="auto"/>
        </w:rPr>
      </w:pPr>
      <w:r>
        <w:rPr>
          <w:rFonts w:hint="eastAsia"/>
          <w:b/>
          <w:color w:val="auto"/>
        </w:rPr>
        <w:t>答：（1）编制的角度不同：零售物价指数是从商品卖方的角度出发，着眼于零售市场，观察零售商品的平均价格水平及其对社会经济的影响；居民消费价格指数是从商品买方角度出发，着眼于人民生活，观察居民生活消费品及服务项目价格的变动对城乡居民生活的影响。（2）包括范围不同：零售物价指数包括生活消费品、建筑装潢材料和机电产品等，不包括非商品形态的服务项目；居民消费价格指数包括生活消费品和服务项目。（3）权数的确定不同：居民消费价格指数的类权数和大部分商品、服务项目的权数是根据住户调查中居民的实际消费构成计算；零售价格指数资料是在全国选择不同的经济区域和分布合理的地区以及有代表性的商品作为样本，对市场价格进行经常性调查，以样本推断总体。</w:t>
      </w:r>
    </w:p>
    <w:p>
      <w:pPr>
        <w:rPr>
          <w:rFonts w:hint="eastAsia"/>
          <w:color w:val="auto"/>
        </w:rPr>
      </w:pPr>
    </w:p>
    <w:p>
      <w:pPr>
        <w:rPr>
          <w:rFonts w:hint="eastAsia"/>
          <w:color w:val="auto"/>
        </w:rPr>
      </w:pPr>
      <w:r>
        <w:rPr>
          <w:rFonts w:hint="eastAsia"/>
          <w:color w:val="auto"/>
        </w:rPr>
        <w:t>15 统计研究的基本方法</w:t>
      </w:r>
    </w:p>
    <w:p>
      <w:pPr>
        <w:spacing w:line="360" w:lineRule="auto"/>
        <w:rPr>
          <w:rFonts w:hint="eastAsia"/>
          <w:b/>
          <w:color w:val="auto"/>
        </w:rPr>
      </w:pPr>
      <w:r>
        <w:rPr>
          <w:rFonts w:hint="eastAsia"/>
          <w:b/>
          <w:color w:val="auto"/>
        </w:rPr>
        <w:t>答：大量观察法、统计分组法、统计指标法、统计模型法、统计推断法</w:t>
      </w:r>
    </w:p>
    <w:p>
      <w:pPr>
        <w:rPr>
          <w:rFonts w:hint="eastAsia"/>
          <w:color w:val="auto"/>
        </w:rPr>
      </w:pPr>
    </w:p>
    <w:p>
      <w:pPr>
        <w:rPr>
          <w:rFonts w:hint="eastAsia"/>
          <w:color w:val="auto"/>
        </w:rPr>
      </w:pPr>
      <w:r>
        <w:rPr>
          <w:rFonts w:hint="eastAsia"/>
          <w:color w:val="auto"/>
        </w:rPr>
        <w:t>16 统计分组的定义与分类</w:t>
      </w:r>
    </w:p>
    <w:p>
      <w:pPr>
        <w:rPr>
          <w:rFonts w:hint="eastAsia"/>
          <w:color w:val="auto"/>
          <w:szCs w:val="21"/>
        </w:rPr>
      </w:pPr>
      <w:r>
        <w:rPr>
          <w:rFonts w:hint="eastAsia"/>
          <w:color w:val="auto"/>
          <w:szCs w:val="21"/>
        </w:rPr>
        <w:t>统计分组就是把总体按某一标志来分门别类，选择不同的标志就有不同的分组、不同的分组体系。(2分)分组标志是作为现象总体划分各个不同性质的组的标准或根据，选择得正确与否，关系到能否正确反映总体的性质特征、实现统计研究的目的任务。(2分)所以，统计分组的关键在于分组标志的选择和分组界限的确定。(1分)</w:t>
      </w:r>
    </w:p>
    <w:p>
      <w:pPr>
        <w:rPr>
          <w:rFonts w:hint="eastAsia"/>
          <w:color w:val="auto"/>
        </w:rPr>
      </w:pPr>
    </w:p>
    <w:p>
      <w:pPr>
        <w:rPr>
          <w:rFonts w:hint="eastAsia"/>
          <w:color w:val="auto"/>
        </w:rPr>
      </w:pPr>
      <w:r>
        <w:rPr>
          <w:rFonts w:hint="eastAsia"/>
          <w:color w:val="auto"/>
        </w:rPr>
        <w:t>17 普查的定义，普查与全面报表的区别</w:t>
      </w:r>
    </w:p>
    <w:p>
      <w:pPr>
        <w:ind w:left="210"/>
        <w:textAlignment w:val="baseline"/>
        <w:rPr>
          <w:rFonts w:hint="eastAsia"/>
          <w:b/>
          <w:color w:val="auto"/>
        </w:rPr>
      </w:pPr>
      <w:r>
        <w:rPr>
          <w:rFonts w:hint="eastAsia"/>
          <w:b/>
          <w:color w:val="auto"/>
        </w:rPr>
        <w:t>答：普查是专门组织的，一般用来调查属于一定时点上社会经济现象数量的全面调查。普查和统计报表同属于全面调查，但两者不能互相替代。统计报表不可能象普查那样充满热情如此详尽的全面资料，与定期报表相比较普查所包括的单位、分组目录以及指标内容要广泛详细、规模宏大。解决报表不能解决的问题，但是，要耗费较大的人力、物力和时间。从而不可能经常进行。</w:t>
      </w:r>
    </w:p>
    <w:p>
      <w:pPr>
        <w:rPr>
          <w:rFonts w:hint="eastAsia"/>
          <w:color w:val="auto"/>
        </w:rPr>
      </w:pPr>
    </w:p>
    <w:p>
      <w:pPr>
        <w:rPr>
          <w:rFonts w:hint="eastAsia"/>
          <w:color w:val="auto"/>
        </w:rPr>
      </w:pPr>
      <w:r>
        <w:rPr>
          <w:rFonts w:hint="eastAsia"/>
          <w:color w:val="auto"/>
        </w:rPr>
        <w:t>18 总体样本统计量的概念以及它们的联系和区别</w:t>
      </w:r>
    </w:p>
    <w:p>
      <w:pPr>
        <w:textAlignment w:val="baseline"/>
        <w:rPr>
          <w:b/>
          <w:color w:val="auto"/>
        </w:rPr>
      </w:pPr>
      <w:r>
        <w:rPr>
          <w:rFonts w:hint="eastAsia"/>
          <w:b/>
          <w:color w:val="auto"/>
        </w:rPr>
        <w:t>答：区别：总体是具有某种共同性质的多个个体组成的集合；样本是从总体中抽取的一部分个体构成的集合；统计量是用来描述样本特征的概括性数字度量。</w:t>
      </w:r>
    </w:p>
    <w:p>
      <w:pPr>
        <w:textAlignment w:val="baseline"/>
        <w:rPr>
          <w:b/>
          <w:color w:val="auto"/>
        </w:rPr>
      </w:pPr>
      <w:r>
        <w:rPr>
          <w:rFonts w:hint="eastAsia"/>
          <w:b/>
          <w:color w:val="auto"/>
        </w:rPr>
        <w:t>联系：样本是从总体中抽取的一部分个体组成的集合；统计量是用来描述样本的特征的。</w:t>
      </w:r>
    </w:p>
    <w:p>
      <w:pPr>
        <w:textAlignment w:val="baseline"/>
        <w:rPr>
          <w:rFonts w:hint="eastAsia"/>
          <w:b/>
          <w:color w:val="auto"/>
        </w:rPr>
      </w:pPr>
      <w:r>
        <w:rPr>
          <w:rFonts w:hint="eastAsia"/>
          <w:b/>
          <w:color w:val="auto"/>
        </w:rPr>
        <w:t>例如：河南省的所有工业企业构成一个总体，从中抽取</w:t>
      </w:r>
      <w:r>
        <w:rPr>
          <w:b/>
          <w:color w:val="auto"/>
        </w:rPr>
        <w:t>100</w:t>
      </w:r>
      <w:r>
        <w:rPr>
          <w:rFonts w:hint="eastAsia"/>
          <w:b/>
          <w:color w:val="auto"/>
        </w:rPr>
        <w:t>个企业就构成一个样本，对这</w:t>
      </w:r>
      <w:r>
        <w:rPr>
          <w:b/>
          <w:color w:val="auto"/>
        </w:rPr>
        <w:t>100</w:t>
      </w:r>
      <w:r>
        <w:rPr>
          <w:rFonts w:hint="eastAsia"/>
          <w:b/>
          <w:color w:val="auto"/>
        </w:rPr>
        <w:t>个企业构成的样本计算的企业平均工资、企业平均产值等就是统计量。</w:t>
      </w:r>
    </w:p>
    <w:p>
      <w:pPr>
        <w:rPr>
          <w:rFonts w:hint="eastAsia"/>
          <w:color w:val="auto"/>
        </w:rPr>
      </w:pPr>
    </w:p>
    <w:p>
      <w:pPr>
        <w:rPr>
          <w:rFonts w:hint="eastAsia"/>
          <w:color w:val="auto"/>
        </w:rPr>
      </w:pPr>
      <w:r>
        <w:rPr>
          <w:rFonts w:hint="eastAsia"/>
          <w:color w:val="auto"/>
        </w:rPr>
        <w:t>19 众数、中位数特点，应用场合</w:t>
      </w:r>
    </w:p>
    <w:p>
      <w:pPr>
        <w:spacing w:line="374" w:lineRule="atLeast"/>
        <w:textAlignment w:val="baseline"/>
        <w:rPr>
          <w:rFonts w:hint="eastAsia" w:ascii="宋体" w:hAnsi="宋体"/>
          <w:b/>
          <w:color w:val="auto"/>
        </w:rPr>
      </w:pPr>
      <w:r>
        <w:rPr>
          <w:rFonts w:hint="eastAsia" w:ascii="宋体" w:hAnsi="宋体"/>
          <w:b/>
          <w:color w:val="auto"/>
        </w:rPr>
        <w:t>答：众数是一组数据中出现次数最多的变量值，是一种位置代表值，不受极端值的影响，具有不唯一性，也可能没有众数，主要用于分类数据集中趋势的测度；中位数是一组数据排序后处在中点位置的变量值，也是位置代表值，不受极端值的影响，主要用于排序型数据集中趋势的测度，均值是根据数值型数据计算的，利用全部的数据信息，具有优良的数学性质，是实际中最广泛的集中趋势的测度值。</w:t>
      </w:r>
    </w:p>
    <w:p>
      <w:pPr>
        <w:rPr>
          <w:rFonts w:hint="eastAsia"/>
          <w:color w:val="auto"/>
        </w:rPr>
      </w:pPr>
    </w:p>
    <w:p>
      <w:pPr>
        <w:rPr>
          <w:rFonts w:hint="eastAsia" w:eastAsiaTheme="minorEastAsia"/>
          <w:color w:val="auto"/>
          <w:lang w:eastAsia="zh-CN"/>
        </w:rPr>
      </w:pPr>
      <w:r>
        <w:rPr>
          <w:rFonts w:hint="eastAsia"/>
          <w:color w:val="auto"/>
          <w:lang w:val="en-US" w:eastAsia="zh-CN"/>
        </w:rPr>
        <w:t xml:space="preserve"> </w:t>
      </w:r>
    </w:p>
    <w:p>
      <w:pPr>
        <w:rPr>
          <w:color w:val="auto"/>
        </w:rPr>
      </w:pPr>
    </w:p>
    <w:p>
      <w:pPr>
        <w:rPr>
          <w:color w:val="auto"/>
        </w:rPr>
      </w:pPr>
    </w:p>
    <w:p>
      <w:pPr>
        <w:rPr>
          <w:color w:val="auto"/>
        </w:rPr>
      </w:pPr>
    </w:p>
    <w:p>
      <w:pPr>
        <w:spacing w:line="374" w:lineRule="atLeast"/>
        <w:textAlignment w:val="baseline"/>
        <w:rPr>
          <w:color w:val="auto"/>
        </w:rPr>
      </w:pPr>
      <w:r>
        <w:rPr>
          <w:rFonts w:hint="eastAsia"/>
          <w:color w:val="auto"/>
          <w:lang w:val="en-US"/>
        </w:rPr>
        <w:t>1</w:t>
      </w:r>
      <w:r>
        <w:rPr>
          <w:color w:val="auto"/>
        </w:rPr>
        <w:t>统计指标与标志有何区别与联系</w:t>
      </w:r>
      <w:r>
        <w:rPr>
          <w:rFonts w:hint="eastAsia"/>
          <w:color w:val="auto"/>
        </w:rPr>
        <w:t>？</w:t>
      </w:r>
    </w:p>
    <w:p>
      <w:pPr>
        <w:rPr>
          <w:color w:val="auto"/>
        </w:rPr>
      </w:pPr>
      <w:r>
        <w:rPr>
          <w:rFonts w:hint="eastAsia"/>
          <w:color w:val="auto"/>
        </w:rPr>
        <w:t>2 标志变异指标的定义和作用</w:t>
      </w:r>
      <w:bookmarkStart w:id="0" w:name="_GoBack"/>
      <w:bookmarkEnd w:id="0"/>
    </w:p>
    <w:p>
      <w:pPr>
        <w:rPr>
          <w:color w:val="auto"/>
        </w:rPr>
      </w:pPr>
      <w:r>
        <w:rPr>
          <w:rFonts w:hint="eastAsia"/>
          <w:color w:val="auto"/>
        </w:rPr>
        <w:t>3 抽样调查的定义 影响抽样误差的因素</w:t>
      </w:r>
    </w:p>
    <w:p>
      <w:pPr>
        <w:rPr>
          <w:color w:val="auto"/>
        </w:rPr>
      </w:pPr>
      <w:r>
        <w:rPr>
          <w:rFonts w:hint="eastAsia"/>
          <w:color w:val="auto"/>
        </w:rPr>
        <w:t>4 居民消费价格指数的作用有哪些，定义，目的</w:t>
      </w:r>
    </w:p>
    <w:p>
      <w:pPr>
        <w:rPr>
          <w:color w:val="auto"/>
        </w:rPr>
      </w:pPr>
      <w:r>
        <w:rPr>
          <w:rFonts w:hint="eastAsia"/>
          <w:color w:val="auto"/>
        </w:rPr>
        <w:t>5 统计整理的内容</w:t>
      </w:r>
    </w:p>
    <w:p>
      <w:pPr>
        <w:rPr>
          <w:color w:val="auto"/>
        </w:rPr>
      </w:pPr>
      <w:r>
        <w:rPr>
          <w:rFonts w:hint="eastAsia"/>
          <w:color w:val="auto"/>
        </w:rPr>
        <w:t>6 时期指标和时点指标的区别</w:t>
      </w:r>
    </w:p>
    <w:p>
      <w:pPr>
        <w:rPr>
          <w:color w:val="auto"/>
        </w:rPr>
      </w:pPr>
      <w:r>
        <w:rPr>
          <w:rFonts w:hint="eastAsia"/>
          <w:color w:val="auto"/>
        </w:rPr>
        <w:t>7 编制时间序列的原则</w:t>
      </w:r>
    </w:p>
    <w:p>
      <w:pPr>
        <w:rPr>
          <w:color w:val="auto"/>
        </w:rPr>
      </w:pPr>
      <w:r>
        <w:rPr>
          <w:rFonts w:hint="eastAsia"/>
          <w:color w:val="auto"/>
        </w:rPr>
        <w:t>8 统计指数的作用</w:t>
      </w:r>
    </w:p>
    <w:p>
      <w:pPr>
        <w:rPr>
          <w:color w:val="auto"/>
        </w:rPr>
      </w:pPr>
      <w:r>
        <w:rPr>
          <w:rFonts w:hint="eastAsia"/>
          <w:color w:val="auto"/>
        </w:rPr>
        <w:t>9 抽样推断的定义和特点</w:t>
      </w:r>
    </w:p>
    <w:p>
      <w:pPr>
        <w:rPr>
          <w:color w:val="auto"/>
        </w:rPr>
      </w:pPr>
      <w:r>
        <w:rPr>
          <w:rFonts w:hint="eastAsia"/>
          <w:color w:val="auto"/>
        </w:rPr>
        <w:t>10 统计调查方案应包括那些内容</w:t>
      </w:r>
    </w:p>
    <w:p>
      <w:pPr>
        <w:rPr>
          <w:color w:val="auto"/>
        </w:rPr>
      </w:pPr>
      <w:r>
        <w:rPr>
          <w:rFonts w:hint="eastAsia"/>
          <w:color w:val="auto"/>
        </w:rPr>
        <w:t>11 指数因素分析法的定义和作用</w:t>
      </w:r>
    </w:p>
    <w:p>
      <w:pPr>
        <w:rPr>
          <w:color w:val="auto"/>
        </w:rPr>
      </w:pPr>
      <w:r>
        <w:rPr>
          <w:rFonts w:hint="eastAsia"/>
          <w:color w:val="auto"/>
        </w:rPr>
        <w:t>12 平均指标的基本特点</w:t>
      </w:r>
    </w:p>
    <w:p>
      <w:pPr>
        <w:rPr>
          <w:color w:val="auto"/>
        </w:rPr>
      </w:pPr>
      <w:r>
        <w:rPr>
          <w:rFonts w:hint="eastAsia"/>
          <w:color w:val="auto"/>
        </w:rPr>
        <w:t>13 相关分析的主要内容</w:t>
      </w:r>
    </w:p>
    <w:p>
      <w:pPr>
        <w:rPr>
          <w:color w:val="auto"/>
        </w:rPr>
      </w:pPr>
      <w:r>
        <w:rPr>
          <w:rFonts w:hint="eastAsia"/>
          <w:color w:val="auto"/>
        </w:rPr>
        <w:t>14 商品零售价格指数和居民消费指数的区别</w:t>
      </w:r>
    </w:p>
    <w:p>
      <w:pPr>
        <w:rPr>
          <w:color w:val="auto"/>
        </w:rPr>
      </w:pPr>
      <w:r>
        <w:rPr>
          <w:rFonts w:hint="eastAsia"/>
          <w:color w:val="auto"/>
        </w:rPr>
        <w:t>15 统计研究的基本方法</w:t>
      </w:r>
    </w:p>
    <w:p>
      <w:pPr>
        <w:rPr>
          <w:color w:val="auto"/>
        </w:rPr>
      </w:pPr>
      <w:r>
        <w:rPr>
          <w:rFonts w:hint="eastAsia"/>
          <w:color w:val="auto"/>
        </w:rPr>
        <w:t>16 统计分组的定义与分类</w:t>
      </w:r>
    </w:p>
    <w:p>
      <w:pPr>
        <w:rPr>
          <w:color w:val="auto"/>
        </w:rPr>
      </w:pPr>
      <w:r>
        <w:rPr>
          <w:rFonts w:hint="eastAsia"/>
          <w:color w:val="auto"/>
        </w:rPr>
        <w:t>17 普查的定义，普查与全面报表的区别</w:t>
      </w:r>
    </w:p>
    <w:p>
      <w:pPr>
        <w:rPr>
          <w:color w:val="auto"/>
        </w:rPr>
      </w:pPr>
      <w:r>
        <w:rPr>
          <w:rFonts w:hint="eastAsia"/>
          <w:color w:val="auto"/>
        </w:rPr>
        <w:t>18 总体样本统计量的概念以及它们的联系和区别</w:t>
      </w:r>
    </w:p>
    <w:p>
      <w:pPr>
        <w:rPr>
          <w:color w:val="auto"/>
        </w:rPr>
      </w:pPr>
      <w:r>
        <w:rPr>
          <w:rFonts w:hint="eastAsia"/>
          <w:color w:val="auto"/>
        </w:rPr>
        <w:t>19 众数、中位数特点，应用场合</w:t>
      </w:r>
    </w:p>
    <w:p>
      <w:pPr>
        <w:rPr>
          <w:color w:val="auto"/>
        </w:rPr>
      </w:pPr>
      <w:r>
        <w:rPr>
          <w:rFonts w:hint="eastAsia"/>
          <w:color w:val="auto"/>
        </w:rPr>
        <w:t>20 指标与标志的联系和区别</w:t>
      </w:r>
    </w:p>
    <w:p>
      <w:pPr>
        <w:rPr>
          <w:color w:val="auto"/>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Raavi">
    <w:altName w:val="Cambria Math"/>
    <w:panose1 w:val="020005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Cambria Math">
    <w:panose1 w:val="02040503050406030204"/>
    <w:charset w:val="01"/>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03859"/>
    <w:multiLevelType w:val="singleLevel"/>
    <w:tmpl w:val="5A503859"/>
    <w:lvl w:ilvl="0" w:tentative="0">
      <w:start w:val="1"/>
      <w:numFmt w:val="decimal"/>
      <w:suff w:val="space"/>
      <w:lvlText w:val="%1."/>
      <w:lvlJc w:val="left"/>
    </w:lvl>
  </w:abstractNum>
  <w:abstractNum w:abstractNumId="1">
    <w:nsid w:val="5A51BEB2"/>
    <w:multiLevelType w:val="singleLevel"/>
    <w:tmpl w:val="5A51BEB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DC8"/>
    <w:rsid w:val="00162046"/>
    <w:rsid w:val="0057457E"/>
    <w:rsid w:val="00781BDD"/>
    <w:rsid w:val="0079188A"/>
    <w:rsid w:val="00800A38"/>
    <w:rsid w:val="00C42874"/>
    <w:rsid w:val="00CD5DC8"/>
    <w:rsid w:val="00E01C41"/>
    <w:rsid w:val="0D016251"/>
    <w:rsid w:val="22333CCB"/>
    <w:rsid w:val="31091C70"/>
    <w:rsid w:val="760A08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sz w:val="22"/>
      <w:szCs w:val="22"/>
      <w:lang w:val="en-IN"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pPr>
  </w:style>
  <w:style w:type="paragraph" w:styleId="3">
    <w:name w:val="header"/>
    <w:basedOn w:val="1"/>
    <w:link w:val="6"/>
    <w:unhideWhenUsed/>
    <w:uiPriority w:val="99"/>
    <w:pPr>
      <w:tabs>
        <w:tab w:val="center" w:pos="4153"/>
        <w:tab w:val="right" w:pos="8306"/>
      </w:tabs>
    </w:pPr>
  </w:style>
  <w:style w:type="character" w:customStyle="1" w:styleId="6">
    <w:name w:val="页眉 Char"/>
    <w:basedOn w:val="4"/>
    <w:link w:val="3"/>
    <w:uiPriority w:val="99"/>
  </w:style>
  <w:style w:type="character" w:customStyle="1" w:styleId="7">
    <w:name w:val="页脚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279</Words>
  <Characters>1595</Characters>
  <Lines>13</Lines>
  <Paragraphs>3</Paragraphs>
  <ScaleCrop>false</ScaleCrop>
  <LinksUpToDate>false</LinksUpToDate>
  <CharactersWithSpaces>1871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2018-01-05T04:19:00Z</dcterms:created>
  <dc:creator>dutianyang</dc:creator>
  <cp:lastModifiedBy>dutianyang</cp:lastModifiedBy>
  <dcterms:modified xsi:type="dcterms:W3CDTF">2018-01-08T11:49:46Z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