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 xml:space="preserve">第一章 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1、关联参考方向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2、KCL/KVL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3、减少未知量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4、戴维南定理Pmax的分析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5、受控源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第二章</w:t>
      </w:r>
    </w:p>
    <w:p>
      <w:pPr>
        <w:numPr>
          <w:ilvl w:val="0"/>
          <w:numId w:val="1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电桥</w:t>
      </w:r>
    </w:p>
    <w:p>
      <w:pPr>
        <w:numPr>
          <w:ilvl w:val="0"/>
          <w:numId w:val="1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电流源裂变</w:t>
      </w:r>
    </w:p>
    <w:p>
      <w:pPr>
        <w:numPr>
          <w:ilvl w:val="0"/>
          <w:numId w:val="1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字母标注法</w:t>
      </w:r>
    </w:p>
    <w:p>
      <w:pPr>
        <w:numPr>
          <w:ilvl w:val="0"/>
          <w:numId w:val="1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等效变换</w:t>
      </w:r>
    </w:p>
    <w:p>
      <w:p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第三章</w:t>
      </w:r>
    </w:p>
    <w:p>
      <w:pPr>
        <w:numPr>
          <w:ilvl w:val="0"/>
          <w:numId w:val="2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支路电流法（kclkvl法替代它）</w:t>
      </w:r>
    </w:p>
    <w:p>
      <w:pPr>
        <w:numPr>
          <w:ilvl w:val="0"/>
          <w:numId w:val="2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网孔电流法（当公共支路有电流源的时候，不建议用网孔电流，因为要虚设入一个U）</w:t>
      </w:r>
    </w:p>
    <w:p>
      <w:pPr>
        <w:numPr>
          <w:ilvl w:val="0"/>
          <w:numId w:val="2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回路电流法</w:t>
      </w:r>
    </w:p>
    <w:p>
      <w:pPr>
        <w:numPr>
          <w:ilvl w:val="0"/>
          <w:numId w:val="2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节点电压法（节点数比较少，特别是只有两节点，当有阻抗和电流源相连，阻抗不列入式子，当还要求电流源的功率的时候，回原电路求）</w:t>
      </w:r>
    </w:p>
    <w:p>
      <w:pPr>
        <w:numPr>
          <w:ilvl w:val="0"/>
          <w:numId w:val="2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叠加定理</w:t>
      </w:r>
    </w:p>
    <w:p>
      <w:pPr>
        <w:numPr>
          <w:numId w:val="0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第五章</w:t>
      </w:r>
    </w:p>
    <w:p>
      <w:pPr>
        <w:numPr>
          <w:ilvl w:val="0"/>
          <w:numId w:val="3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运放（在输入端列写节点电压方程，运放电路整体不用kcl，局部可以）</w:t>
      </w:r>
    </w:p>
    <w:p>
      <w:pPr>
        <w:numPr>
          <w:ilvl w:val="0"/>
          <w:numId w:val="3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一阶电路（三要素法）{RC,RL,LC}</w:t>
      </w:r>
    </w:p>
    <w:p>
      <w:pPr>
        <w:numPr>
          <w:ilvl w:val="0"/>
          <w:numId w:val="3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一阶电路的二次换路</w:t>
      </w:r>
    </w:p>
    <w:p>
      <w:pPr>
        <w:numPr>
          <w:ilvl w:val="0"/>
          <w:numId w:val="3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二阶电路（不会太难）</w:t>
      </w:r>
    </w:p>
    <w:p>
      <w:pPr>
        <w:numPr>
          <w:ilvl w:val="0"/>
          <w:numId w:val="3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阶跃响应（例题）</w:t>
      </w:r>
    </w:p>
    <w:p>
      <w:pPr>
        <w:numPr>
          <w:numId w:val="0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第七章→第八章</w:t>
      </w:r>
    </w:p>
    <w:p>
      <w:pPr>
        <w:numPr>
          <w:ilvl w:val="0"/>
          <w:numId w:val="4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正弦稳态电路的分析可能会出难题</w:t>
      </w:r>
    </w:p>
    <w:p>
      <w:pPr>
        <w:numPr>
          <w:ilvl w:val="0"/>
          <w:numId w:val="4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（功率，最大功率的传输，谐振）</w:t>
      </w:r>
    </w:p>
    <w:p>
      <w:pPr>
        <w:numPr>
          <w:ilvl w:val="0"/>
          <w:numId w:val="4"/>
        </w:numP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谐振（端口电压和电流同相）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相量图（尤其求极值）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5、含有耦合电感的电路（整体平均功率在等效电路中求，电压、某条支路的平均功率回到原电路求P公式=UIcosφ）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6、理想变压器（每年都会考，电压电流，变阻抗，从副边到原边，结合到三相，二端口网络）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第十章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△-Y联结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复杂三相电路的计算（戴维南定理）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跨接在线上的阻抗，对右边△-Y的分析没有影响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功率表的公式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第十一章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非正弦周期电路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谐振，有效值，平均功率</w:t>
      </w:r>
    </w:p>
    <w:p>
      <w:pPr>
        <w:widowControl w:val="0"/>
        <w:numPr>
          <w:numId w:val="0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第十三章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二端口网络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连接方式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56"/>
          <w:szCs w:val="96"/>
          <w:lang w:val="en-US" w:eastAsia="zh-CN"/>
        </w:rPr>
        <w:t>最大功率（肯定会考）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31021"/>
    <w:multiLevelType w:val="singleLevel"/>
    <w:tmpl w:val="AF83102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3FF791B"/>
    <w:multiLevelType w:val="singleLevel"/>
    <w:tmpl w:val="F3FF791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441AB28"/>
    <w:multiLevelType w:val="singleLevel"/>
    <w:tmpl w:val="1441AB2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F424745"/>
    <w:multiLevelType w:val="singleLevel"/>
    <w:tmpl w:val="1F424745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A44FA06"/>
    <w:multiLevelType w:val="singleLevel"/>
    <w:tmpl w:val="2A44FA0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2605B67"/>
    <w:multiLevelType w:val="singleLevel"/>
    <w:tmpl w:val="32605B67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B83FCD0"/>
    <w:multiLevelType w:val="singleLevel"/>
    <w:tmpl w:val="4B83FC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zMWNjODczY2M2OGUyZjFhY2VjN2QwNTVlODc3NDcifQ=="/>
  </w:docVars>
  <w:rsids>
    <w:rsidRoot w:val="27B33170"/>
    <w:rsid w:val="27B3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2022-11-24T02:51:00Z</dcterms:created>
  <dc:creator>朕的心事，尔等岂懂</dc:creator>
  <cp:lastModifiedBy>朕的心事，尔等岂懂</cp:lastModifiedBy>
  <dcterms:modified xsi:type="dcterms:W3CDTF">2022-11-24T03:17:01Z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B57E200B7DA04C3BBC52096397A8A04E</vt:lpwstr>
  </property>
</Properties>
</file>