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43AD" w14:textId="79639420" w:rsidR="005D4265" w:rsidRDefault="00D246E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二、</w:t>
      </w:r>
      <w:r w:rsidRPr="00D246EC">
        <w:rPr>
          <w:rFonts w:ascii="Times New Roman" w:eastAsia="宋体" w:hAnsi="Times New Roman" w:cs="Times New Roman" w:hint="eastAsia"/>
          <w:sz w:val="24"/>
        </w:rPr>
        <w:t>仿真实验（二）正弦谐振电路的研究</w:t>
      </w:r>
      <w:r w:rsidR="005D4265" w:rsidRPr="005D4265">
        <w:rPr>
          <w:rFonts w:ascii="Times New Roman" w:eastAsia="宋体" w:hAnsi="Times New Roman" w:cs="Times New Roman"/>
          <w:noProof/>
          <w:sz w:val="24"/>
        </w:rPr>
        <w:drawing>
          <wp:anchor distT="0" distB="0" distL="114300" distR="114300" simplePos="0" relativeHeight="251671552" behindDoc="0" locked="0" layoutInCell="1" allowOverlap="1" wp14:anchorId="62AFC40A" wp14:editId="0C6E2A90">
            <wp:simplePos x="0" y="0"/>
            <wp:positionH relativeFrom="column">
              <wp:posOffset>0</wp:posOffset>
            </wp:positionH>
            <wp:positionV relativeFrom="paragraph">
              <wp:posOffset>330200</wp:posOffset>
            </wp:positionV>
            <wp:extent cx="5274310" cy="1308735"/>
            <wp:effectExtent l="0" t="0" r="2540" b="5715"/>
            <wp:wrapSquare wrapText="bothSides"/>
            <wp:docPr id="77868777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87779" name="图片 1" descr="图形用户界面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DDCDF" w14:textId="758BEB07" w:rsidR="005D4265" w:rsidRDefault="005D4265">
      <w:pPr>
        <w:rPr>
          <w:rFonts w:ascii="Times New Roman" w:eastAsia="宋体" w:hAnsi="Times New Roman" w:cs="Times New Roman"/>
          <w:sz w:val="24"/>
        </w:rPr>
      </w:pPr>
      <w:r w:rsidRPr="00D618A8">
        <w:rPr>
          <w:rFonts w:ascii="Times New Roman" w:eastAsia="宋体" w:hAnsi="Times New Roman" w:cs="Times New Roman"/>
          <w:noProof/>
          <w:sz w:val="24"/>
        </w:rPr>
        <w:drawing>
          <wp:anchor distT="0" distB="0" distL="114300" distR="114300" simplePos="0" relativeHeight="251667456" behindDoc="0" locked="0" layoutInCell="1" allowOverlap="1" wp14:anchorId="0FB52C6A" wp14:editId="1F30D04D">
            <wp:simplePos x="0" y="0"/>
            <wp:positionH relativeFrom="margin">
              <wp:posOffset>1718522</wp:posOffset>
            </wp:positionH>
            <wp:positionV relativeFrom="paragraph">
              <wp:posOffset>1489287</wp:posOffset>
            </wp:positionV>
            <wp:extent cx="3454400" cy="1230630"/>
            <wp:effectExtent l="0" t="0" r="0" b="7620"/>
            <wp:wrapSquare wrapText="bothSides"/>
            <wp:docPr id="68178727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87272" name="图片 1" descr="手机屏幕的截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43813" w14:textId="417D0DEC" w:rsidR="005D4265" w:rsidRDefault="00D618A8" w:rsidP="005D4265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仿真：其内部</w:t>
      </w:r>
      <w:r w:rsidR="005D4265">
        <w:rPr>
          <w:rFonts w:ascii="Times New Roman" w:eastAsia="宋体" w:hAnsi="Times New Roman" w:cs="Times New Roman" w:hint="eastAsia"/>
          <w:sz w:val="24"/>
        </w:rPr>
        <w:t>为</w:t>
      </w:r>
    </w:p>
    <w:p w14:paraId="7C37FDC8" w14:textId="0E0D8FB0" w:rsidR="005D4265" w:rsidRDefault="005D4265">
      <w:pPr>
        <w:rPr>
          <w:rFonts w:ascii="Times New Roman" w:eastAsia="宋体" w:hAnsi="Times New Roman" w:cs="Times New Roman"/>
          <w:sz w:val="24"/>
        </w:rPr>
      </w:pPr>
    </w:p>
    <w:p w14:paraId="7CB736E3" w14:textId="77777777" w:rsidR="005D4265" w:rsidRDefault="005D4265">
      <w:pPr>
        <w:rPr>
          <w:rFonts w:ascii="Times New Roman" w:eastAsia="宋体" w:hAnsi="Times New Roman" w:cs="Times New Roman"/>
          <w:sz w:val="24"/>
        </w:rPr>
      </w:pPr>
    </w:p>
    <w:p w14:paraId="700AA082" w14:textId="77777777" w:rsidR="005D4265" w:rsidRDefault="005D4265">
      <w:pPr>
        <w:rPr>
          <w:rFonts w:ascii="Times New Roman" w:eastAsia="宋体" w:hAnsi="Times New Roman" w:cs="Times New Roman"/>
          <w:sz w:val="24"/>
        </w:rPr>
      </w:pPr>
    </w:p>
    <w:p w14:paraId="2AFEC44A" w14:textId="759FCF3A" w:rsidR="00D618A8" w:rsidRDefault="00D618A8" w:rsidP="00D618A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分别为并联谐振电路的仿真</w:t>
      </w:r>
      <w:r w:rsidR="005D4265">
        <w:rPr>
          <w:rFonts w:ascii="Times New Roman" w:eastAsia="宋体" w:hAnsi="Times New Roman" w:cs="Times New Roman" w:hint="eastAsia"/>
          <w:sz w:val="24"/>
        </w:rPr>
        <w:t>工程文件</w:t>
      </w:r>
      <w:r>
        <w:rPr>
          <w:rFonts w:ascii="Times New Roman" w:eastAsia="宋体" w:hAnsi="Times New Roman" w:cs="Times New Roman" w:hint="eastAsia"/>
          <w:sz w:val="24"/>
        </w:rPr>
        <w:t>、串联谐振电路的仿真</w:t>
      </w:r>
      <w:r w:rsidR="005D4265">
        <w:rPr>
          <w:rFonts w:ascii="Times New Roman" w:eastAsia="宋体" w:hAnsi="Times New Roman" w:cs="Times New Roman" w:hint="eastAsia"/>
          <w:sz w:val="24"/>
        </w:rPr>
        <w:t>工程文件</w:t>
      </w:r>
      <w:r>
        <w:rPr>
          <w:rFonts w:ascii="Times New Roman" w:eastAsia="宋体" w:hAnsi="Times New Roman" w:cs="Times New Roman" w:hint="eastAsia"/>
          <w:sz w:val="24"/>
        </w:rPr>
        <w:t>、串联谐振电路通用曲线仿真</w:t>
      </w:r>
      <w:r w:rsidR="005D4265">
        <w:rPr>
          <w:rFonts w:ascii="Times New Roman" w:eastAsia="宋体" w:hAnsi="Times New Roman" w:cs="Times New Roman" w:hint="eastAsia"/>
          <w:sz w:val="24"/>
        </w:rPr>
        <w:t>工程文件</w:t>
      </w:r>
    </w:p>
    <w:p w14:paraId="6B53F02C" w14:textId="1EC09A8E" w:rsidR="005D4265" w:rsidRDefault="005D4265" w:rsidP="005D4265">
      <w:pPr>
        <w:rPr>
          <w:rFonts w:ascii="Times New Roman" w:eastAsia="宋体" w:hAnsi="Times New Roman" w:cs="Times New Roman"/>
          <w:sz w:val="24"/>
        </w:rPr>
      </w:pPr>
      <w:r w:rsidRPr="00D618A8">
        <w:rPr>
          <w:rFonts w:ascii="Times New Roman" w:eastAsia="宋体" w:hAnsi="Times New Roman" w:cs="Times New Roman" w:hint="eastAsia"/>
          <w:sz w:val="24"/>
        </w:rPr>
        <w:t>仿真实验（二）正弦稳态谐振电路的研究</w:t>
      </w:r>
      <w:r w:rsidRPr="00D618A8">
        <w:rPr>
          <w:rFonts w:ascii="Times New Roman" w:eastAsia="宋体" w:hAnsi="Times New Roman" w:cs="Times New Roman" w:hint="eastAsia"/>
          <w:sz w:val="24"/>
        </w:rPr>
        <w:t>.docx</w:t>
      </w:r>
      <w:r>
        <w:rPr>
          <w:rFonts w:ascii="Times New Roman" w:eastAsia="宋体" w:hAnsi="Times New Roman" w:cs="Times New Roman" w:hint="eastAsia"/>
          <w:sz w:val="24"/>
        </w:rPr>
        <w:t>：实验报告</w:t>
      </w:r>
      <w:r>
        <w:rPr>
          <w:rFonts w:ascii="Times New Roman" w:eastAsia="宋体" w:hAnsi="Times New Roman" w:cs="Times New Roman" w:hint="eastAsia"/>
          <w:sz w:val="24"/>
        </w:rPr>
        <w:t>Word</w:t>
      </w:r>
      <w:r>
        <w:rPr>
          <w:rFonts w:ascii="Times New Roman" w:eastAsia="宋体" w:hAnsi="Times New Roman" w:cs="Times New Roman" w:hint="eastAsia"/>
          <w:sz w:val="24"/>
        </w:rPr>
        <w:t>版本</w:t>
      </w:r>
    </w:p>
    <w:p w14:paraId="42E13EF4" w14:textId="122DD49B" w:rsidR="005D4265" w:rsidRDefault="005D4265" w:rsidP="005D4265">
      <w:pPr>
        <w:rPr>
          <w:rFonts w:ascii="Times New Roman" w:eastAsia="宋体" w:hAnsi="Times New Roman" w:cs="Times New Roman"/>
          <w:sz w:val="24"/>
        </w:rPr>
      </w:pPr>
      <w:r w:rsidRPr="00D618A8">
        <w:rPr>
          <w:rFonts w:ascii="Times New Roman" w:eastAsia="宋体" w:hAnsi="Times New Roman" w:cs="Times New Roman" w:hint="eastAsia"/>
          <w:sz w:val="24"/>
        </w:rPr>
        <w:t>仿真实验（二）正弦稳态谐振电路的研究</w:t>
      </w:r>
      <w:r w:rsidRPr="00D618A8">
        <w:rPr>
          <w:rFonts w:ascii="Times New Roman" w:eastAsia="宋体" w:hAnsi="Times New Roman" w:cs="Times New Roman" w:hint="eastAsia"/>
          <w:sz w:val="24"/>
        </w:rPr>
        <w:t>.</w:t>
      </w:r>
      <w:r w:rsidR="00BF7441">
        <w:rPr>
          <w:rFonts w:ascii="Times New Roman" w:eastAsia="宋体" w:hAnsi="Times New Roman" w:cs="Times New Roman" w:hint="eastAsia"/>
          <w:sz w:val="24"/>
        </w:rPr>
        <w:t>pdf</w:t>
      </w:r>
      <w:r>
        <w:rPr>
          <w:rFonts w:ascii="Times New Roman" w:eastAsia="宋体" w:hAnsi="Times New Roman" w:cs="Times New Roman" w:hint="eastAsia"/>
          <w:sz w:val="24"/>
        </w:rPr>
        <w:t>：实验报告</w:t>
      </w:r>
      <w:r>
        <w:rPr>
          <w:rFonts w:ascii="Times New Roman" w:eastAsia="宋体" w:hAnsi="Times New Roman" w:cs="Times New Roman" w:hint="eastAsia"/>
          <w:sz w:val="24"/>
        </w:rPr>
        <w:t>PDF</w:t>
      </w:r>
      <w:r>
        <w:rPr>
          <w:rFonts w:ascii="Times New Roman" w:eastAsia="宋体" w:hAnsi="Times New Roman" w:cs="Times New Roman" w:hint="eastAsia"/>
          <w:sz w:val="24"/>
        </w:rPr>
        <w:t>版本</w:t>
      </w:r>
    </w:p>
    <w:p w14:paraId="25FCBE12" w14:textId="77777777" w:rsidR="005D4265" w:rsidRDefault="005D4265" w:rsidP="00D618A8">
      <w:pPr>
        <w:rPr>
          <w:rFonts w:ascii="Times New Roman" w:eastAsia="宋体" w:hAnsi="Times New Roman" w:cs="Times New Roman"/>
          <w:sz w:val="24"/>
        </w:rPr>
      </w:pPr>
    </w:p>
    <w:p w14:paraId="7517D41A" w14:textId="2DBDBCD7" w:rsidR="005D4265" w:rsidRDefault="005D4265" w:rsidP="00D618A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附录文件夹下的其他文件</w:t>
      </w:r>
      <w:r w:rsidRPr="005D4265">
        <w:rPr>
          <w:rFonts w:ascii="Times New Roman" w:eastAsia="宋体" w:hAnsi="Times New Roman" w:cs="Times New Roman"/>
          <w:noProof/>
          <w:sz w:val="24"/>
        </w:rPr>
        <w:drawing>
          <wp:anchor distT="0" distB="0" distL="114300" distR="114300" simplePos="0" relativeHeight="251669504" behindDoc="0" locked="0" layoutInCell="1" allowOverlap="1" wp14:anchorId="71324023" wp14:editId="096C7AAD">
            <wp:simplePos x="0" y="0"/>
            <wp:positionH relativeFrom="column">
              <wp:posOffset>0</wp:posOffset>
            </wp:positionH>
            <wp:positionV relativeFrom="paragraph">
              <wp:posOffset>330200</wp:posOffset>
            </wp:positionV>
            <wp:extent cx="5274310" cy="2118995"/>
            <wp:effectExtent l="0" t="0" r="2540" b="0"/>
            <wp:wrapSquare wrapText="bothSides"/>
            <wp:docPr id="197075992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59925" name="图片 1" descr="图形用户界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B79A2" w14:textId="37E81E9A" w:rsidR="00D618A8" w:rsidRDefault="00D618A8" w:rsidP="00D618A8">
      <w:pPr>
        <w:rPr>
          <w:rFonts w:ascii="Times New Roman" w:eastAsia="宋体" w:hAnsi="Times New Roman" w:cs="Times New Roman"/>
          <w:sz w:val="24"/>
        </w:rPr>
      </w:pPr>
      <w:r w:rsidRPr="00D618A8">
        <w:rPr>
          <w:rFonts w:ascii="Times New Roman" w:eastAsia="宋体" w:hAnsi="Times New Roman" w:cs="Times New Roman" w:hint="eastAsia"/>
          <w:sz w:val="24"/>
        </w:rPr>
        <w:t>data_for_experiment3.mat</w:t>
      </w:r>
      <w:r>
        <w:rPr>
          <w:rFonts w:ascii="Times New Roman" w:eastAsia="宋体" w:hAnsi="Times New Roman" w:cs="Times New Roman" w:hint="eastAsia"/>
          <w:sz w:val="24"/>
        </w:rPr>
        <w:t>：串联谐振电路通用曲线绘制的</w:t>
      </w:r>
      <w:r>
        <w:rPr>
          <w:rFonts w:ascii="Times New Roman" w:eastAsia="宋体" w:hAnsi="Times New Roman" w:cs="Times New Roman" w:hint="eastAsia"/>
          <w:sz w:val="24"/>
        </w:rPr>
        <w:t>MATLAB</w:t>
      </w:r>
      <w:r>
        <w:rPr>
          <w:rFonts w:ascii="Times New Roman" w:eastAsia="宋体" w:hAnsi="Times New Roman" w:cs="Times New Roman" w:hint="eastAsia"/>
          <w:sz w:val="24"/>
        </w:rPr>
        <w:t>形式数据</w:t>
      </w:r>
    </w:p>
    <w:p w14:paraId="6142793C" w14:textId="7A7CC59A" w:rsidR="00D246EC" w:rsidRDefault="00D618A8">
      <w:pPr>
        <w:rPr>
          <w:rFonts w:ascii="Times New Roman" w:eastAsia="宋体" w:hAnsi="Times New Roman" w:cs="Times New Roman"/>
          <w:sz w:val="24"/>
        </w:rPr>
      </w:pPr>
      <w:r w:rsidRPr="00D618A8">
        <w:rPr>
          <w:rFonts w:ascii="Times New Roman" w:eastAsia="宋体" w:hAnsi="Times New Roman" w:cs="Times New Roman" w:hint="eastAsia"/>
          <w:sz w:val="24"/>
        </w:rPr>
        <w:t>picture_for_theory.m</w:t>
      </w:r>
      <w:r>
        <w:rPr>
          <w:rFonts w:ascii="Times New Roman" w:eastAsia="宋体" w:hAnsi="Times New Roman" w:cs="Times New Roman" w:hint="eastAsia"/>
          <w:sz w:val="24"/>
        </w:rPr>
        <w:t>：绘制实验原理中的图像的</w:t>
      </w:r>
      <w:r>
        <w:rPr>
          <w:rFonts w:ascii="Times New Roman" w:eastAsia="宋体" w:hAnsi="Times New Roman" w:cs="Times New Roman" w:hint="eastAsia"/>
          <w:sz w:val="24"/>
        </w:rPr>
        <w:t>MATLAB</w:t>
      </w:r>
      <w:r>
        <w:rPr>
          <w:rFonts w:ascii="Times New Roman" w:eastAsia="宋体" w:hAnsi="Times New Roman" w:cs="Times New Roman" w:hint="eastAsia"/>
          <w:sz w:val="24"/>
        </w:rPr>
        <w:t>代码</w:t>
      </w:r>
    </w:p>
    <w:p w14:paraId="37C60AB4" w14:textId="5847282D" w:rsidR="00D618A8" w:rsidRDefault="00D618A8">
      <w:pPr>
        <w:rPr>
          <w:rFonts w:ascii="Times New Roman" w:eastAsia="宋体" w:hAnsi="Times New Roman" w:cs="Times New Roman"/>
          <w:sz w:val="24"/>
        </w:rPr>
      </w:pPr>
      <w:r w:rsidRPr="00D618A8">
        <w:rPr>
          <w:rFonts w:ascii="Times New Roman" w:eastAsia="宋体" w:hAnsi="Times New Roman" w:cs="Times New Roman" w:hint="eastAsia"/>
          <w:sz w:val="24"/>
        </w:rPr>
        <w:t>picture3_for_experiment.m</w:t>
      </w:r>
      <w:r>
        <w:rPr>
          <w:rFonts w:ascii="Times New Roman" w:eastAsia="宋体" w:hAnsi="Times New Roman" w:cs="Times New Roman" w:hint="eastAsia"/>
          <w:sz w:val="24"/>
        </w:rPr>
        <w:t>：绘制串联谐振电路通用曲线的</w:t>
      </w:r>
      <w:r>
        <w:rPr>
          <w:rFonts w:ascii="Times New Roman" w:eastAsia="宋体" w:hAnsi="Times New Roman" w:cs="Times New Roman" w:hint="eastAsia"/>
          <w:sz w:val="24"/>
        </w:rPr>
        <w:t>MATLAB</w:t>
      </w:r>
      <w:r>
        <w:rPr>
          <w:rFonts w:ascii="Times New Roman" w:eastAsia="宋体" w:hAnsi="Times New Roman" w:cs="Times New Roman" w:hint="eastAsia"/>
          <w:sz w:val="24"/>
        </w:rPr>
        <w:t>代码</w:t>
      </w:r>
    </w:p>
    <w:p w14:paraId="3DC21B95" w14:textId="77777777" w:rsidR="000C61CF" w:rsidRPr="00D618A8" w:rsidRDefault="00D618A8" w:rsidP="000C61CF">
      <w:pPr>
        <w:rPr>
          <w:rFonts w:ascii="Times New Roman" w:eastAsia="宋体" w:hAnsi="Times New Roman" w:cs="Times New Roman"/>
          <w:sz w:val="18"/>
          <w:szCs w:val="18"/>
        </w:rPr>
      </w:pPr>
      <w:r w:rsidRPr="00D618A8">
        <w:rPr>
          <w:rFonts w:ascii="Times New Roman" w:eastAsia="宋体" w:hAnsi="Times New Roman" w:cs="Times New Roman" w:hint="eastAsia"/>
          <w:sz w:val="24"/>
        </w:rPr>
        <w:t>并联谐振电路原始数据</w:t>
      </w:r>
      <w:r w:rsidRPr="00D618A8">
        <w:rPr>
          <w:rFonts w:ascii="Times New Roman" w:eastAsia="宋体" w:hAnsi="Times New Roman" w:cs="Times New Roman" w:hint="eastAsia"/>
          <w:sz w:val="24"/>
        </w:rPr>
        <w:t>.docx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="000C61CF" w:rsidRPr="00D618A8">
        <w:rPr>
          <w:rFonts w:ascii="Times New Roman" w:eastAsia="宋体" w:hAnsi="Times New Roman" w:cs="Times New Roman" w:hint="eastAsia"/>
          <w:sz w:val="24"/>
        </w:rPr>
        <w:t>并联谐振电路</w:t>
      </w:r>
      <w:r w:rsidR="000C61CF">
        <w:rPr>
          <w:rFonts w:ascii="Times New Roman" w:eastAsia="宋体" w:hAnsi="Times New Roman" w:cs="Times New Roman" w:hint="eastAsia"/>
          <w:sz w:val="24"/>
        </w:rPr>
        <w:t>的输出报告</w:t>
      </w:r>
      <w:r w:rsidR="000C61CF" w:rsidRPr="00D618A8">
        <w:rPr>
          <w:rFonts w:ascii="Times New Roman" w:eastAsia="宋体" w:hAnsi="Times New Roman" w:cs="Times New Roman" w:hint="eastAsia"/>
          <w:sz w:val="18"/>
          <w:szCs w:val="18"/>
        </w:rPr>
        <w:t>（有上万条数据请谨慎点开）</w:t>
      </w:r>
    </w:p>
    <w:p w14:paraId="7D88D12D" w14:textId="5AA8E776" w:rsidR="00D246EC" w:rsidRDefault="00D618A8">
      <w:pPr>
        <w:rPr>
          <w:rFonts w:ascii="Times New Roman" w:eastAsia="宋体" w:hAnsi="Times New Roman" w:cs="Times New Roman"/>
          <w:sz w:val="24"/>
        </w:rPr>
      </w:pPr>
      <w:r w:rsidRPr="00D618A8">
        <w:rPr>
          <w:rFonts w:ascii="Times New Roman" w:eastAsia="宋体" w:hAnsi="Times New Roman" w:cs="Times New Roman" w:hint="eastAsia"/>
          <w:sz w:val="24"/>
        </w:rPr>
        <w:t>串联谐振电路通用曲线数据</w:t>
      </w:r>
      <w:r w:rsidRPr="00D618A8">
        <w:rPr>
          <w:rFonts w:ascii="Times New Roman" w:eastAsia="宋体" w:hAnsi="Times New Roman" w:cs="Times New Roman" w:hint="eastAsia"/>
          <w:sz w:val="24"/>
        </w:rPr>
        <w:t>.xlsx</w:t>
      </w:r>
      <w:r>
        <w:rPr>
          <w:rFonts w:ascii="Times New Roman" w:eastAsia="宋体" w:hAnsi="Times New Roman" w:cs="Times New Roman" w:hint="eastAsia"/>
          <w:sz w:val="24"/>
        </w:rPr>
        <w:t>：串联谐振电路通用曲线的数据</w:t>
      </w:r>
    </w:p>
    <w:p w14:paraId="61E78A35" w14:textId="5A6FEED9" w:rsidR="00D246EC" w:rsidRDefault="00D618A8">
      <w:pPr>
        <w:rPr>
          <w:rFonts w:ascii="Times New Roman" w:eastAsia="宋体" w:hAnsi="Times New Roman" w:cs="Times New Roman"/>
          <w:sz w:val="24"/>
        </w:rPr>
      </w:pPr>
      <w:r w:rsidRPr="00D618A8">
        <w:rPr>
          <w:rFonts w:ascii="Times New Roman" w:eastAsia="宋体" w:hAnsi="Times New Roman" w:cs="Times New Roman" w:hint="eastAsia"/>
          <w:sz w:val="24"/>
        </w:rPr>
        <w:lastRenderedPageBreak/>
        <w:t>串联谐振电路通用曲线原始数据</w:t>
      </w:r>
      <w:r w:rsidRPr="00D618A8">
        <w:rPr>
          <w:rFonts w:ascii="Times New Roman" w:eastAsia="宋体" w:hAnsi="Times New Roman" w:cs="Times New Roman" w:hint="eastAsia"/>
          <w:sz w:val="24"/>
        </w:rPr>
        <w:t>.docx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D618A8">
        <w:rPr>
          <w:rFonts w:ascii="Times New Roman" w:eastAsia="宋体" w:hAnsi="Times New Roman" w:cs="Times New Roman" w:hint="eastAsia"/>
          <w:sz w:val="24"/>
        </w:rPr>
        <w:t>串联谐振电路通用曲线</w:t>
      </w:r>
      <w:r>
        <w:rPr>
          <w:rFonts w:ascii="Times New Roman" w:eastAsia="宋体" w:hAnsi="Times New Roman" w:cs="Times New Roman" w:hint="eastAsia"/>
          <w:sz w:val="24"/>
        </w:rPr>
        <w:t>的输出报告</w:t>
      </w:r>
    </w:p>
    <w:p w14:paraId="1A2EF2EA" w14:textId="77777777" w:rsidR="00D618A8" w:rsidRDefault="00D618A8" w:rsidP="00D618A8">
      <w:pPr>
        <w:rPr>
          <w:rFonts w:ascii="Times New Roman" w:eastAsia="宋体" w:hAnsi="Times New Roman" w:cs="Times New Roman"/>
          <w:sz w:val="24"/>
        </w:rPr>
      </w:pPr>
      <w:r w:rsidRPr="00D618A8">
        <w:rPr>
          <w:rFonts w:ascii="Times New Roman" w:eastAsia="宋体" w:hAnsi="Times New Roman" w:cs="Times New Roman" w:hint="eastAsia"/>
          <w:sz w:val="24"/>
        </w:rPr>
        <w:t>串联谐振电路原始数据</w:t>
      </w:r>
      <w:r w:rsidRPr="00D618A8">
        <w:rPr>
          <w:rFonts w:ascii="Times New Roman" w:eastAsia="宋体" w:hAnsi="Times New Roman" w:cs="Times New Roman" w:hint="eastAsia"/>
          <w:sz w:val="24"/>
        </w:rPr>
        <w:t>.docx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D618A8">
        <w:rPr>
          <w:rFonts w:ascii="Times New Roman" w:eastAsia="宋体" w:hAnsi="Times New Roman" w:cs="Times New Roman" w:hint="eastAsia"/>
          <w:sz w:val="24"/>
        </w:rPr>
        <w:t>串联谐振电路</w:t>
      </w:r>
      <w:r>
        <w:rPr>
          <w:rFonts w:ascii="Times New Roman" w:eastAsia="宋体" w:hAnsi="Times New Roman" w:cs="Times New Roman" w:hint="eastAsia"/>
          <w:sz w:val="24"/>
        </w:rPr>
        <w:t>的输出报告</w:t>
      </w:r>
    </w:p>
    <w:p w14:paraId="5197F369" w14:textId="2AF979B8" w:rsidR="00D246EC" w:rsidRDefault="00D618A8">
      <w:pPr>
        <w:rPr>
          <w:rFonts w:ascii="Times New Roman" w:eastAsia="宋体" w:hAnsi="Times New Roman" w:cs="Times New Roman"/>
          <w:sz w:val="24"/>
        </w:rPr>
      </w:pPr>
      <w:r w:rsidRPr="00D618A8">
        <w:rPr>
          <w:rFonts w:ascii="Times New Roman" w:eastAsia="宋体" w:hAnsi="Times New Roman" w:cs="Times New Roman" w:hint="eastAsia"/>
          <w:sz w:val="24"/>
        </w:rPr>
        <w:t>多个谐振曲线</w:t>
      </w:r>
      <w:r w:rsidRPr="00D618A8">
        <w:rPr>
          <w:rFonts w:ascii="Times New Roman" w:eastAsia="宋体" w:hAnsi="Times New Roman" w:cs="Times New Roman" w:hint="eastAsia"/>
          <w:sz w:val="24"/>
        </w:rPr>
        <w:t>.png</w:t>
      </w:r>
      <w:r>
        <w:rPr>
          <w:rFonts w:ascii="Times New Roman" w:eastAsia="宋体" w:hAnsi="Times New Roman" w:cs="Times New Roman" w:hint="eastAsia"/>
          <w:sz w:val="24"/>
        </w:rPr>
        <w:t>：实验原理中电感电压、电流电压和电流的谐振曲线</w:t>
      </w:r>
    </w:p>
    <w:p w14:paraId="2BA568F6" w14:textId="6F2B9A60" w:rsidR="00D618A8" w:rsidRDefault="00D618A8">
      <w:pPr>
        <w:rPr>
          <w:rFonts w:ascii="Times New Roman" w:eastAsia="宋体" w:hAnsi="Times New Roman" w:cs="Times New Roman"/>
          <w:sz w:val="24"/>
        </w:rPr>
      </w:pPr>
      <w:r w:rsidRPr="00D618A8">
        <w:rPr>
          <w:rFonts w:ascii="Times New Roman" w:eastAsia="宋体" w:hAnsi="Times New Roman" w:cs="Times New Roman" w:hint="eastAsia"/>
          <w:sz w:val="24"/>
        </w:rPr>
        <w:t>通用曲线</w:t>
      </w:r>
      <w:r w:rsidRPr="00D618A8">
        <w:rPr>
          <w:rFonts w:ascii="Times New Roman" w:eastAsia="宋体" w:hAnsi="Times New Roman" w:cs="Times New Roman" w:hint="eastAsia"/>
          <w:sz w:val="24"/>
        </w:rPr>
        <w:t>.png</w:t>
      </w:r>
      <w:r>
        <w:rPr>
          <w:rFonts w:ascii="Times New Roman" w:eastAsia="宋体" w:hAnsi="Times New Roman" w:cs="Times New Roman" w:hint="eastAsia"/>
          <w:sz w:val="24"/>
        </w:rPr>
        <w:t>：实验原理中串联谐振电路通用曲线</w:t>
      </w:r>
    </w:p>
    <w:p w14:paraId="443934B9" w14:textId="19B66BDF" w:rsidR="00D618A8" w:rsidRDefault="00D618A8" w:rsidP="00D618A8">
      <w:pPr>
        <w:rPr>
          <w:rFonts w:ascii="Times New Roman" w:eastAsia="宋体" w:hAnsi="Times New Roman" w:cs="Times New Roman"/>
          <w:sz w:val="24"/>
        </w:rPr>
      </w:pPr>
      <w:r w:rsidRPr="00D618A8">
        <w:rPr>
          <w:rFonts w:ascii="Times New Roman" w:eastAsia="宋体" w:hAnsi="Times New Roman" w:cs="Times New Roman" w:hint="eastAsia"/>
          <w:sz w:val="24"/>
        </w:rPr>
        <w:t>通用曲线实验绘制</w:t>
      </w:r>
      <w:r w:rsidRPr="00D618A8">
        <w:rPr>
          <w:rFonts w:ascii="Times New Roman" w:eastAsia="宋体" w:hAnsi="Times New Roman" w:cs="Times New Roman" w:hint="eastAsia"/>
          <w:sz w:val="24"/>
        </w:rPr>
        <w:t>.png</w:t>
      </w:r>
      <w:r>
        <w:rPr>
          <w:rFonts w:ascii="Times New Roman" w:eastAsia="宋体" w:hAnsi="Times New Roman" w:cs="Times New Roman" w:hint="eastAsia"/>
          <w:sz w:val="24"/>
        </w:rPr>
        <w:t>：实验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中绘制的串联谐振电路通用曲线</w:t>
      </w:r>
    </w:p>
    <w:p w14:paraId="51FDE740" w14:textId="6B3439D6" w:rsidR="001C3390" w:rsidRDefault="001C3390" w:rsidP="00D618A8">
      <w:pPr>
        <w:rPr>
          <w:rFonts w:ascii="Times New Roman" w:eastAsia="宋体" w:hAnsi="Times New Roman" w:cs="Times New Roman"/>
          <w:sz w:val="24"/>
        </w:rPr>
      </w:pPr>
      <w:r w:rsidRPr="001C3390">
        <w:rPr>
          <w:rFonts w:ascii="Times New Roman" w:eastAsia="宋体" w:hAnsi="Times New Roman" w:cs="Times New Roman" w:hint="eastAsia"/>
          <w:sz w:val="24"/>
        </w:rPr>
        <w:t>正弦谐振电路的研究电路图</w:t>
      </w:r>
      <w:r w:rsidRPr="001C3390">
        <w:rPr>
          <w:rFonts w:ascii="Times New Roman" w:eastAsia="宋体" w:hAnsi="Times New Roman" w:cs="Times New Roman" w:hint="eastAsia"/>
          <w:sz w:val="24"/>
        </w:rPr>
        <w:t>.pptx</w:t>
      </w:r>
      <w:r>
        <w:rPr>
          <w:rFonts w:ascii="Times New Roman" w:eastAsia="宋体" w:hAnsi="Times New Roman" w:cs="Times New Roman" w:hint="eastAsia"/>
          <w:sz w:val="24"/>
        </w:rPr>
        <w:t>：报告中的电路图</w:t>
      </w:r>
    </w:p>
    <w:p w14:paraId="24531BCA" w14:textId="77777777" w:rsidR="001C3390" w:rsidRDefault="001C3390" w:rsidP="00D618A8">
      <w:pPr>
        <w:rPr>
          <w:rFonts w:ascii="Times New Roman" w:eastAsia="宋体" w:hAnsi="Times New Roman" w:cs="Times New Roman"/>
          <w:sz w:val="24"/>
        </w:rPr>
      </w:pPr>
    </w:p>
    <w:p w14:paraId="266F4268" w14:textId="0E072711" w:rsidR="000C61CF" w:rsidRPr="000C61CF" w:rsidRDefault="000C61CF">
      <w:pPr>
        <w:rPr>
          <w:rFonts w:ascii="Times New Roman" w:eastAsia="宋体" w:hAnsi="Times New Roman" w:cs="Times New Roman"/>
          <w:sz w:val="24"/>
        </w:rPr>
      </w:pPr>
    </w:p>
    <w:sectPr w:rsidR="000C61CF" w:rsidRPr="000C61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06F00" w14:textId="77777777" w:rsidR="00FB20CA" w:rsidRDefault="00FB20CA" w:rsidP="00D246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6BA87E" w14:textId="77777777" w:rsidR="00FB20CA" w:rsidRDefault="00FB20CA" w:rsidP="00D246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49BBF" w14:textId="77777777" w:rsidR="00FB20CA" w:rsidRDefault="00FB20CA" w:rsidP="00D246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DF6D04" w14:textId="77777777" w:rsidR="00FB20CA" w:rsidRDefault="00FB20CA" w:rsidP="00D246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CC"/>
    <w:rsid w:val="0002408B"/>
    <w:rsid w:val="000A15E2"/>
    <w:rsid w:val="000C61CF"/>
    <w:rsid w:val="001C3390"/>
    <w:rsid w:val="00227ACE"/>
    <w:rsid w:val="002A0AA2"/>
    <w:rsid w:val="00394948"/>
    <w:rsid w:val="003B3005"/>
    <w:rsid w:val="00427133"/>
    <w:rsid w:val="004F515A"/>
    <w:rsid w:val="005D4265"/>
    <w:rsid w:val="006136CC"/>
    <w:rsid w:val="008363CC"/>
    <w:rsid w:val="00AC21CC"/>
    <w:rsid w:val="00BC4D8F"/>
    <w:rsid w:val="00BF7441"/>
    <w:rsid w:val="00D246EC"/>
    <w:rsid w:val="00D618A8"/>
    <w:rsid w:val="00DE3CBA"/>
    <w:rsid w:val="00FB20CA"/>
    <w:rsid w:val="00FC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AC4B1"/>
  <w15:chartTrackingRefBased/>
  <w15:docId w15:val="{1D04A7B2-BF99-46D3-9C12-B111C8A6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3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3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3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3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3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3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3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3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3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3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3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63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3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3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3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3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3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3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3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3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3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3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3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46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46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46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46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10</cp:revision>
  <dcterms:created xsi:type="dcterms:W3CDTF">2025-11-29T15:20:00Z</dcterms:created>
  <dcterms:modified xsi:type="dcterms:W3CDTF">2025-12-19T15:19:00Z</dcterms:modified>
</cp:coreProperties>
</file>