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5046C" w14:textId="77777777" w:rsidR="001A5B5D" w:rsidRDefault="001A5B5D" w:rsidP="001A5B5D">
      <w:pPr>
        <w:widowControl/>
        <w:jc w:val="center"/>
      </w:pPr>
    </w:p>
    <w:p w14:paraId="660758CE" w14:textId="77777777" w:rsidR="001A5B5D" w:rsidRDefault="001A5B5D" w:rsidP="001A5B5D">
      <w:pPr>
        <w:widowControl/>
        <w:jc w:val="center"/>
      </w:pPr>
    </w:p>
    <w:p w14:paraId="42E6D22B" w14:textId="77777777" w:rsidR="001A5B5D" w:rsidRDefault="001A5B5D" w:rsidP="001A5B5D">
      <w:pPr>
        <w:widowControl/>
        <w:jc w:val="center"/>
      </w:pPr>
      <w:r>
        <w:rPr>
          <w:noProof/>
        </w:rPr>
        <w:drawing>
          <wp:inline distT="0" distB="0" distL="0" distR="0" wp14:anchorId="3F6473E8" wp14:editId="0BBF4FFE">
            <wp:extent cx="4010025" cy="942975"/>
            <wp:effectExtent l="0" t="0" r="9525" b="9525"/>
            <wp:docPr id="1" name="图片 1" descr="C:\Users\Sunly\Desk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unly\Desktop\logo.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10025" cy="942975"/>
                    </a:xfrm>
                    <a:prstGeom prst="rect">
                      <a:avLst/>
                    </a:prstGeom>
                    <a:noFill/>
                    <a:ln>
                      <a:noFill/>
                    </a:ln>
                  </pic:spPr>
                </pic:pic>
              </a:graphicData>
            </a:graphic>
          </wp:inline>
        </w:drawing>
      </w:r>
    </w:p>
    <w:p w14:paraId="2C1994B6" w14:textId="77777777" w:rsidR="001A5B5D" w:rsidRDefault="001A5B5D" w:rsidP="001A5B5D">
      <w:pPr>
        <w:widowControl/>
        <w:jc w:val="center"/>
      </w:pPr>
    </w:p>
    <w:p w14:paraId="6C6AE2D4" w14:textId="77777777" w:rsidR="001A5B5D" w:rsidRDefault="001A5B5D" w:rsidP="001A5B5D">
      <w:pPr>
        <w:widowControl/>
        <w:jc w:val="center"/>
      </w:pPr>
    </w:p>
    <w:p w14:paraId="5B8CE19D" w14:textId="77777777" w:rsidR="001A5B5D" w:rsidRDefault="001A5B5D" w:rsidP="001A5B5D">
      <w:pPr>
        <w:widowControl/>
        <w:jc w:val="center"/>
      </w:pPr>
    </w:p>
    <w:p w14:paraId="626A6C62" w14:textId="77777777" w:rsidR="001A5B5D" w:rsidRDefault="001A5B5D" w:rsidP="001A5B5D">
      <w:pPr>
        <w:widowControl/>
        <w:jc w:val="center"/>
        <w:rPr>
          <w:sz w:val="84"/>
          <w:szCs w:val="84"/>
        </w:rPr>
      </w:pPr>
      <w:r w:rsidRPr="001A5B5D">
        <w:rPr>
          <w:rFonts w:hint="eastAsia"/>
          <w:sz w:val="84"/>
          <w:szCs w:val="84"/>
        </w:rPr>
        <w:t>常用仪器的使用</w:t>
      </w:r>
    </w:p>
    <w:p w14:paraId="23D44437" w14:textId="7066167B" w:rsidR="001A5B5D" w:rsidRDefault="001A5B5D" w:rsidP="001A5B5D">
      <w:pPr>
        <w:widowControl/>
        <w:jc w:val="center"/>
        <w:rPr>
          <w:sz w:val="52"/>
          <w:szCs w:val="52"/>
        </w:rPr>
      </w:pPr>
      <w:r>
        <w:rPr>
          <w:rFonts w:hint="eastAsia"/>
          <w:sz w:val="84"/>
          <w:szCs w:val="84"/>
        </w:rPr>
        <w:t>实验</w:t>
      </w:r>
      <w:r>
        <w:rPr>
          <w:rFonts w:hint="eastAsia"/>
          <w:sz w:val="84"/>
          <w:szCs w:val="84"/>
        </w:rPr>
        <w:t>报告</w:t>
      </w:r>
    </w:p>
    <w:p w14:paraId="2149C813" w14:textId="77777777" w:rsidR="001A5B5D" w:rsidRDefault="001A5B5D" w:rsidP="001A5B5D">
      <w:pPr>
        <w:widowControl/>
        <w:rPr>
          <w:sz w:val="52"/>
          <w:szCs w:val="52"/>
        </w:rPr>
      </w:pPr>
    </w:p>
    <w:p w14:paraId="268D4F6E" w14:textId="77777777" w:rsidR="001A5B5D" w:rsidRDefault="001A5B5D" w:rsidP="001A5B5D">
      <w:pPr>
        <w:widowControl/>
        <w:rPr>
          <w:sz w:val="52"/>
          <w:szCs w:val="52"/>
        </w:rPr>
      </w:pPr>
    </w:p>
    <w:p w14:paraId="162CF03A" w14:textId="77777777" w:rsidR="001A5B5D" w:rsidRDefault="001A5B5D" w:rsidP="001A5B5D">
      <w:pPr>
        <w:widowControl/>
        <w:ind w:firstLineChars="550" w:firstLine="1760"/>
        <w:rPr>
          <w:sz w:val="32"/>
          <w:szCs w:val="32"/>
        </w:rPr>
      </w:pPr>
    </w:p>
    <w:p w14:paraId="55089C90" w14:textId="77777777" w:rsidR="001A5B5D" w:rsidRDefault="001A5B5D" w:rsidP="001A5B5D">
      <w:pPr>
        <w:widowControl/>
        <w:ind w:firstLineChars="550" w:firstLine="1760"/>
        <w:rPr>
          <w:sz w:val="32"/>
          <w:szCs w:val="32"/>
          <w:u w:val="single"/>
        </w:rPr>
      </w:pPr>
      <w:r>
        <w:rPr>
          <w:rFonts w:hint="eastAsia"/>
          <w:sz w:val="32"/>
          <w:szCs w:val="32"/>
        </w:rPr>
        <w:t>专    业：</w:t>
      </w:r>
      <w:r>
        <w:rPr>
          <w:rFonts w:hint="eastAsia"/>
          <w:sz w:val="32"/>
          <w:szCs w:val="32"/>
          <w:u w:val="single"/>
        </w:rPr>
        <w:t xml:space="preserve">通信工程            </w:t>
      </w:r>
      <w:r>
        <w:rPr>
          <w:sz w:val="32"/>
          <w:szCs w:val="32"/>
          <w:u w:val="single"/>
        </w:rPr>
        <w:t xml:space="preserve">  </w:t>
      </w:r>
    </w:p>
    <w:p w14:paraId="466B22B1" w14:textId="77777777" w:rsidR="001A5B5D" w:rsidRDefault="001A5B5D" w:rsidP="001A5B5D">
      <w:pPr>
        <w:widowControl/>
        <w:ind w:firstLineChars="550" w:firstLine="1760"/>
        <w:rPr>
          <w:sz w:val="32"/>
          <w:szCs w:val="32"/>
          <w:u w:val="single"/>
        </w:rPr>
      </w:pPr>
      <w:r>
        <w:rPr>
          <w:rFonts w:hint="eastAsia"/>
          <w:sz w:val="32"/>
          <w:szCs w:val="32"/>
        </w:rPr>
        <w:t>姓    名：</w:t>
      </w:r>
      <w:r>
        <w:rPr>
          <w:rFonts w:hint="eastAsia"/>
          <w:sz w:val="32"/>
          <w:szCs w:val="32"/>
          <w:u w:val="single"/>
        </w:rPr>
        <w:t>张悦熠</w:t>
      </w:r>
      <w:r>
        <w:rPr>
          <w:sz w:val="32"/>
          <w:szCs w:val="32"/>
          <w:u w:val="single"/>
        </w:rPr>
        <w:t xml:space="preserve">  </w:t>
      </w:r>
      <w:r>
        <w:rPr>
          <w:rFonts w:hint="eastAsia"/>
          <w:sz w:val="32"/>
          <w:szCs w:val="32"/>
          <w:u w:val="single"/>
        </w:rPr>
        <w:t xml:space="preserve">   </w:t>
      </w:r>
      <w:r>
        <w:rPr>
          <w:sz w:val="32"/>
          <w:szCs w:val="32"/>
          <w:u w:val="single"/>
        </w:rPr>
        <w:t xml:space="preserve">           </w:t>
      </w:r>
    </w:p>
    <w:p w14:paraId="171ECD19" w14:textId="77777777" w:rsidR="001A5B5D" w:rsidRDefault="001A5B5D" w:rsidP="001A5B5D">
      <w:pPr>
        <w:widowControl/>
        <w:ind w:firstLineChars="550" w:firstLine="1760"/>
        <w:rPr>
          <w:sz w:val="32"/>
          <w:szCs w:val="32"/>
          <w:u w:val="single"/>
        </w:rPr>
      </w:pPr>
      <w:r>
        <w:rPr>
          <w:rFonts w:hint="eastAsia"/>
          <w:sz w:val="32"/>
          <w:szCs w:val="32"/>
        </w:rPr>
        <w:t>学    号：</w:t>
      </w:r>
      <w:r>
        <w:rPr>
          <w:rFonts w:hint="eastAsia"/>
          <w:sz w:val="32"/>
          <w:szCs w:val="32"/>
          <w:u w:val="single"/>
        </w:rPr>
        <w:t>9</w:t>
      </w:r>
      <w:r>
        <w:rPr>
          <w:sz w:val="32"/>
          <w:szCs w:val="32"/>
          <w:u w:val="single"/>
        </w:rPr>
        <w:t>211040</w:t>
      </w:r>
      <w:r>
        <w:rPr>
          <w:rFonts w:hint="eastAsia"/>
          <w:sz w:val="32"/>
          <w:szCs w:val="32"/>
          <w:u w:val="single"/>
        </w:rPr>
        <w:t>G</w:t>
      </w:r>
      <w:r>
        <w:rPr>
          <w:sz w:val="32"/>
          <w:szCs w:val="32"/>
          <w:u w:val="single"/>
        </w:rPr>
        <w:t xml:space="preserve">0637         </w:t>
      </w:r>
    </w:p>
    <w:p w14:paraId="13AF0809" w14:textId="77777777" w:rsidR="001A5B5D" w:rsidRDefault="001A5B5D" w:rsidP="001A5B5D">
      <w:pPr>
        <w:widowControl/>
        <w:ind w:firstLineChars="550" w:firstLine="1760"/>
        <w:rPr>
          <w:sz w:val="32"/>
          <w:szCs w:val="32"/>
          <w:u w:val="single"/>
        </w:rPr>
      </w:pPr>
      <w:r>
        <w:rPr>
          <w:rFonts w:hint="eastAsia"/>
          <w:sz w:val="32"/>
          <w:szCs w:val="32"/>
        </w:rPr>
        <w:t>指导老师：</w:t>
      </w:r>
      <w:r>
        <w:rPr>
          <w:rFonts w:hint="eastAsia"/>
          <w:sz w:val="32"/>
          <w:szCs w:val="32"/>
          <w:u w:val="single"/>
        </w:rPr>
        <w:t>丁淑艳</w:t>
      </w:r>
      <w:r>
        <w:rPr>
          <w:sz w:val="32"/>
          <w:szCs w:val="32"/>
          <w:u w:val="single"/>
        </w:rPr>
        <w:t xml:space="preserve">   </w:t>
      </w:r>
      <w:r>
        <w:rPr>
          <w:rFonts w:hint="eastAsia"/>
          <w:sz w:val="32"/>
          <w:szCs w:val="32"/>
          <w:u w:val="single"/>
        </w:rPr>
        <w:t xml:space="preserve">       </w:t>
      </w:r>
      <w:r>
        <w:rPr>
          <w:sz w:val="32"/>
          <w:szCs w:val="32"/>
          <w:u w:val="single"/>
        </w:rPr>
        <w:t xml:space="preserve">      </w:t>
      </w:r>
    </w:p>
    <w:p w14:paraId="3CD3ED7A" w14:textId="77777777" w:rsidR="001A5B5D" w:rsidRDefault="001A5B5D" w:rsidP="001A5B5D">
      <w:pPr>
        <w:widowControl/>
        <w:ind w:firstLineChars="150" w:firstLine="480"/>
        <w:rPr>
          <w:sz w:val="32"/>
          <w:szCs w:val="32"/>
          <w:u w:val="single"/>
        </w:rPr>
      </w:pPr>
    </w:p>
    <w:p w14:paraId="294A419B" w14:textId="77777777" w:rsidR="001A5B5D" w:rsidRDefault="001A5B5D" w:rsidP="001A5B5D">
      <w:pPr>
        <w:widowControl/>
        <w:ind w:firstLineChars="150" w:firstLine="480"/>
        <w:rPr>
          <w:sz w:val="32"/>
          <w:szCs w:val="32"/>
          <w:u w:val="single"/>
        </w:rPr>
      </w:pPr>
    </w:p>
    <w:p w14:paraId="20C39A72" w14:textId="77777777" w:rsidR="001A5B5D" w:rsidRDefault="001A5B5D" w:rsidP="001A5B5D">
      <w:pPr>
        <w:widowControl/>
        <w:ind w:firstLineChars="150" w:firstLine="480"/>
        <w:rPr>
          <w:sz w:val="32"/>
          <w:szCs w:val="32"/>
          <w:u w:val="single"/>
        </w:rPr>
      </w:pPr>
    </w:p>
    <w:p w14:paraId="0B08D7AA" w14:textId="77777777" w:rsidR="001A5B5D" w:rsidRDefault="001A5B5D" w:rsidP="001A5B5D">
      <w:pPr>
        <w:widowControl/>
        <w:ind w:firstLineChars="150" w:firstLine="480"/>
        <w:rPr>
          <w:sz w:val="32"/>
          <w:szCs w:val="32"/>
          <w:u w:val="single"/>
        </w:rPr>
      </w:pPr>
    </w:p>
    <w:p w14:paraId="6D465CD6" w14:textId="77777777" w:rsidR="001A5B5D" w:rsidRPr="00880D27" w:rsidRDefault="001A5B5D" w:rsidP="001A5B5D">
      <w:pPr>
        <w:widowControl/>
        <w:spacing w:line="400" w:lineRule="exact"/>
        <w:ind w:left="300" w:firstLine="420"/>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2023</w:t>
      </w:r>
      <w:r>
        <w:rPr>
          <w:rFonts w:hint="eastAsia"/>
          <w:sz w:val="24"/>
          <w:szCs w:val="24"/>
        </w:rPr>
        <w:t xml:space="preserve">   年   </w:t>
      </w:r>
      <w:r>
        <w:rPr>
          <w:sz w:val="24"/>
          <w:szCs w:val="24"/>
        </w:rPr>
        <w:t>5</w:t>
      </w:r>
      <w:r>
        <w:rPr>
          <w:rFonts w:hint="eastAsia"/>
          <w:sz w:val="24"/>
          <w:szCs w:val="24"/>
        </w:rPr>
        <w:t xml:space="preserve">   月   </w:t>
      </w:r>
      <w:r>
        <w:rPr>
          <w:sz w:val="24"/>
          <w:szCs w:val="24"/>
        </w:rPr>
        <w:t>29</w:t>
      </w:r>
      <w:r>
        <w:rPr>
          <w:rFonts w:hint="eastAsia"/>
          <w:sz w:val="24"/>
          <w:szCs w:val="24"/>
        </w:rPr>
        <w:t xml:space="preserve">   日</w:t>
      </w:r>
    </w:p>
    <w:p w14:paraId="41C5C7DF" w14:textId="254162D5" w:rsidR="00D51F33" w:rsidRDefault="00D51F33"/>
    <w:p w14:paraId="50726AE1" w14:textId="77777777" w:rsidR="00722743" w:rsidRDefault="00722743" w:rsidP="00722743">
      <w:pPr>
        <w:jc w:val="center"/>
        <w:rPr>
          <w:rFonts w:ascii="宋体" w:eastAsia="宋体" w:hAnsi="宋体"/>
          <w:b/>
          <w:bCs/>
          <w:sz w:val="52"/>
          <w:szCs w:val="52"/>
        </w:rPr>
      </w:pPr>
      <w:r>
        <w:rPr>
          <w:rFonts w:ascii="宋体" w:eastAsia="宋体" w:hAnsi="宋体"/>
          <w:b/>
          <w:bCs/>
          <w:sz w:val="52"/>
          <w:szCs w:val="52"/>
        </w:rPr>
        <w:lastRenderedPageBreak/>
        <w:t>目录</w:t>
      </w:r>
    </w:p>
    <w:p w14:paraId="507B27A8" w14:textId="77777777" w:rsidR="00722743" w:rsidRDefault="00722743" w:rsidP="00722743">
      <w:pPr>
        <w:jc w:val="center"/>
        <w:rPr>
          <w:rFonts w:ascii="宋体" w:eastAsia="宋体" w:hAnsi="宋体"/>
          <w:b/>
          <w:bCs/>
          <w:szCs w:val="21"/>
        </w:rPr>
      </w:pPr>
    </w:p>
    <w:p w14:paraId="1FAD43C8" w14:textId="77777777" w:rsidR="00722743" w:rsidRPr="0052383D" w:rsidRDefault="00722743" w:rsidP="00722743">
      <w:pPr>
        <w:pStyle w:val="WPSOffice1"/>
        <w:tabs>
          <w:tab w:val="right" w:leader="dot" w:pos="8306"/>
        </w:tabs>
        <w:ind w:firstLine="960"/>
        <w:rPr>
          <w:rFonts w:ascii="宋体" w:hAnsi="宋体" w:cs="宋体"/>
          <w:sz w:val="32"/>
          <w:szCs w:val="32"/>
        </w:rPr>
      </w:pPr>
      <w:hyperlink w:anchor="_Toc14560_WPSOffice_Level1" w:history="1">
        <w:sdt>
          <w:sdtPr>
            <w:rPr>
              <w:rFonts w:ascii="宋体" w:hAnsi="宋体" w:cs="宋体" w:hint="eastAsia"/>
              <w:kern w:val="2"/>
              <w:sz w:val="32"/>
              <w:szCs w:val="32"/>
            </w:rPr>
            <w:id w:val="-1923404955"/>
            <w:placeholder>
              <w:docPart w:val="32A3FD6B047443F5BF1DA8D6ADD1EE3E"/>
            </w:placeholder>
            <w15:color w:val="509DF3"/>
          </w:sdtPr>
          <w:sdtContent>
            <w:r w:rsidRPr="0052383D">
              <w:rPr>
                <w:rFonts w:ascii="宋体" w:hAnsi="宋体" w:cs="宋体" w:hint="eastAsia"/>
                <w:sz w:val="32"/>
                <w:szCs w:val="32"/>
              </w:rPr>
              <w:t>一、实验目的</w:t>
            </w:r>
          </w:sdtContent>
        </w:sdt>
        <w:r w:rsidRPr="0052383D">
          <w:rPr>
            <w:rFonts w:ascii="宋体" w:hAnsi="宋体" w:cs="宋体" w:hint="eastAsia"/>
            <w:sz w:val="32"/>
            <w:szCs w:val="32"/>
          </w:rPr>
          <w:tab/>
        </w:r>
        <w:r w:rsidRPr="0052383D">
          <w:rPr>
            <w:rFonts w:ascii="宋体" w:hAnsi="宋体" w:cs="宋体"/>
            <w:sz w:val="32"/>
            <w:szCs w:val="32"/>
          </w:rPr>
          <w:t>3</w:t>
        </w:r>
      </w:hyperlink>
    </w:p>
    <w:p w14:paraId="550E0AC6" w14:textId="60D33D1A" w:rsidR="00722743" w:rsidRPr="0052383D" w:rsidRDefault="00722743" w:rsidP="00722743">
      <w:pPr>
        <w:pStyle w:val="WPSOffice1"/>
        <w:tabs>
          <w:tab w:val="right" w:leader="dot" w:pos="8306"/>
        </w:tabs>
        <w:ind w:firstLine="960"/>
        <w:rPr>
          <w:rFonts w:ascii="宋体" w:hAnsi="宋体" w:cs="宋体"/>
          <w:sz w:val="32"/>
          <w:szCs w:val="32"/>
        </w:rPr>
      </w:pPr>
      <w:hyperlink w:anchor="_Toc1734_WPSOffice_Level1" w:history="1">
        <w:sdt>
          <w:sdtPr>
            <w:rPr>
              <w:rFonts w:ascii="宋体" w:hAnsi="宋体" w:cs="宋体" w:hint="eastAsia"/>
              <w:kern w:val="2"/>
              <w:sz w:val="32"/>
              <w:szCs w:val="32"/>
            </w:rPr>
            <w:id w:val="210689530"/>
            <w:placeholder>
              <w:docPart w:val="9B62D8EB26E7403AA924FF74D1A77AC6"/>
            </w:placeholder>
            <w15:color w:val="509DF3"/>
          </w:sdtPr>
          <w:sdtContent>
            <w:r w:rsidRPr="0052383D">
              <w:rPr>
                <w:rFonts w:ascii="宋体" w:hAnsi="宋体" w:cs="宋体" w:hint="eastAsia"/>
                <w:sz w:val="32"/>
                <w:szCs w:val="32"/>
              </w:rPr>
              <w:t>二、</w:t>
            </w:r>
            <w:r w:rsidR="000B5239">
              <w:rPr>
                <w:rFonts w:ascii="宋体" w:hAnsi="宋体" w:cs="宋体" w:hint="eastAsia"/>
                <w:sz w:val="32"/>
                <w:szCs w:val="32"/>
              </w:rPr>
              <w:t>实验原理</w:t>
            </w:r>
          </w:sdtContent>
        </w:sdt>
        <w:r w:rsidRPr="0052383D">
          <w:rPr>
            <w:rFonts w:ascii="宋体" w:hAnsi="宋体" w:cs="宋体" w:hint="eastAsia"/>
            <w:sz w:val="32"/>
            <w:szCs w:val="32"/>
          </w:rPr>
          <w:tab/>
        </w:r>
        <w:r w:rsidRPr="0052383D">
          <w:rPr>
            <w:rFonts w:ascii="宋体" w:hAnsi="宋体" w:cs="宋体"/>
            <w:sz w:val="32"/>
            <w:szCs w:val="32"/>
          </w:rPr>
          <w:t>3</w:t>
        </w:r>
      </w:hyperlink>
    </w:p>
    <w:p w14:paraId="00961D1E" w14:textId="0A796C24" w:rsidR="00722743" w:rsidRDefault="00722743" w:rsidP="008C2A4B">
      <w:pPr>
        <w:pStyle w:val="WPSOffice1"/>
        <w:tabs>
          <w:tab w:val="right" w:leader="dot" w:pos="8306"/>
        </w:tabs>
        <w:ind w:firstLine="960"/>
        <w:rPr>
          <w:rFonts w:ascii="宋体" w:hAnsi="宋体" w:cs="宋体" w:hint="eastAsia"/>
          <w:sz w:val="32"/>
          <w:szCs w:val="32"/>
        </w:rPr>
      </w:pPr>
      <w:hyperlink w:anchor="_Toc27765_WPSOffice_Level1" w:history="1">
        <w:sdt>
          <w:sdtPr>
            <w:rPr>
              <w:rFonts w:ascii="宋体" w:hAnsi="宋体" w:cs="宋体" w:hint="eastAsia"/>
              <w:kern w:val="2"/>
              <w:sz w:val="32"/>
              <w:szCs w:val="32"/>
            </w:rPr>
            <w:id w:val="603158873"/>
            <w:placeholder>
              <w:docPart w:val="E1540CBFFA9C4CB78EBA46834419D127"/>
            </w:placeholder>
            <w15:color w:val="509DF3"/>
          </w:sdtPr>
          <w:sdtContent>
            <w:r>
              <w:rPr>
                <w:rFonts w:ascii="宋体" w:hAnsi="宋体" w:cs="宋体" w:hint="eastAsia"/>
                <w:sz w:val="32"/>
                <w:szCs w:val="32"/>
              </w:rPr>
              <w:t>三</w:t>
            </w:r>
            <w:r w:rsidRPr="0052383D">
              <w:rPr>
                <w:rFonts w:ascii="宋体" w:hAnsi="宋体" w:cs="宋体" w:hint="eastAsia"/>
                <w:sz w:val="32"/>
                <w:szCs w:val="32"/>
              </w:rPr>
              <w:t>、</w:t>
            </w:r>
            <w:r w:rsidR="000B5239">
              <w:rPr>
                <w:rFonts w:ascii="宋体" w:hAnsi="宋体" w:cs="宋体" w:hint="eastAsia"/>
                <w:sz w:val="32"/>
                <w:szCs w:val="32"/>
              </w:rPr>
              <w:t>实验仪器</w:t>
            </w:r>
          </w:sdtContent>
        </w:sdt>
        <w:r w:rsidRPr="0052383D">
          <w:rPr>
            <w:rFonts w:ascii="宋体" w:hAnsi="宋体" w:cs="宋体" w:hint="eastAsia"/>
            <w:sz w:val="32"/>
            <w:szCs w:val="32"/>
          </w:rPr>
          <w:tab/>
        </w:r>
        <w:r w:rsidR="000B5239">
          <w:rPr>
            <w:rFonts w:ascii="宋体" w:hAnsi="宋体" w:cs="宋体"/>
            <w:sz w:val="32"/>
            <w:szCs w:val="32"/>
          </w:rPr>
          <w:t>3</w:t>
        </w:r>
      </w:hyperlink>
    </w:p>
    <w:p w14:paraId="64A0EF65" w14:textId="783993A2" w:rsidR="000B5239" w:rsidRDefault="000B5239" w:rsidP="000B5239">
      <w:pPr>
        <w:pStyle w:val="WPSOffice1"/>
        <w:tabs>
          <w:tab w:val="right" w:leader="dot" w:pos="8306"/>
        </w:tabs>
        <w:ind w:firstLine="960"/>
        <w:rPr>
          <w:rFonts w:ascii="宋体" w:hAnsi="宋体" w:cs="宋体"/>
          <w:sz w:val="32"/>
          <w:szCs w:val="32"/>
        </w:rPr>
      </w:pPr>
      <w:hyperlink w:anchor="_Toc21848_WPSOffice_Level1" w:history="1">
        <w:sdt>
          <w:sdtPr>
            <w:rPr>
              <w:rFonts w:ascii="宋体" w:hAnsi="宋体" w:cs="宋体" w:hint="eastAsia"/>
              <w:kern w:val="2"/>
              <w:sz w:val="32"/>
              <w:szCs w:val="32"/>
            </w:rPr>
            <w:id w:val="437881102"/>
            <w:placeholder>
              <w:docPart w:val="B2E6A7EB9DF241FFB89BC846B1512686"/>
            </w:placeholder>
            <w15:color w:val="509DF3"/>
          </w:sdtPr>
          <w:sdtEndPr>
            <w:rPr>
              <w:kern w:val="0"/>
            </w:rPr>
          </w:sdtEndPr>
          <w:sdtContent>
            <w:r w:rsidR="008C2A4B" w:rsidRPr="008C2A4B">
              <w:rPr>
                <w:rFonts w:ascii="宋体" w:hAnsi="宋体" w:cs="宋体" w:hint="eastAsia"/>
                <w:sz w:val="32"/>
                <w:szCs w:val="32"/>
              </w:rPr>
              <w:t>四、实验内容及步骤</w:t>
            </w:r>
          </w:sdtContent>
        </w:sdt>
        <w:r w:rsidRPr="0052383D">
          <w:rPr>
            <w:rFonts w:ascii="宋体" w:hAnsi="宋体" w:cs="宋体" w:hint="eastAsia"/>
            <w:sz w:val="32"/>
            <w:szCs w:val="32"/>
          </w:rPr>
          <w:tab/>
        </w:r>
        <w:r w:rsidR="008C2A4B">
          <w:rPr>
            <w:rFonts w:ascii="宋体" w:hAnsi="宋体" w:cs="宋体"/>
            <w:sz w:val="32"/>
            <w:szCs w:val="32"/>
          </w:rPr>
          <w:t>4</w:t>
        </w:r>
      </w:hyperlink>
    </w:p>
    <w:p w14:paraId="376925C6" w14:textId="61ABAE5A" w:rsidR="008C2A4B" w:rsidRDefault="008C2A4B" w:rsidP="008C2A4B">
      <w:pPr>
        <w:pStyle w:val="WPSOffice1"/>
        <w:tabs>
          <w:tab w:val="right" w:leader="dot" w:pos="8306"/>
        </w:tabs>
        <w:ind w:firstLineChars="500" w:firstLine="1600"/>
        <w:rPr>
          <w:rFonts w:ascii="宋体" w:hAnsi="宋体" w:cs="宋体"/>
          <w:sz w:val="32"/>
          <w:szCs w:val="32"/>
        </w:rPr>
      </w:pPr>
      <w:r>
        <w:rPr>
          <w:rFonts w:ascii="宋体" w:hAnsi="宋体" w:cs="宋体" w:hint="eastAsia"/>
          <w:sz w:val="32"/>
          <w:szCs w:val="32"/>
        </w:rPr>
        <w:t>示波器</w:t>
      </w:r>
      <w:r>
        <w:rPr>
          <w:rFonts w:ascii="宋体" w:hAnsi="宋体" w:cs="宋体"/>
          <w:sz w:val="32"/>
          <w:szCs w:val="32"/>
        </w:rPr>
        <w:tab/>
        <w:t>4</w:t>
      </w:r>
    </w:p>
    <w:p w14:paraId="57DAFAE3" w14:textId="6923639D" w:rsidR="008C2A4B" w:rsidRDefault="008C2A4B" w:rsidP="008C2A4B">
      <w:pPr>
        <w:pStyle w:val="WPSOffice1"/>
        <w:tabs>
          <w:tab w:val="right" w:leader="dot" w:pos="8306"/>
        </w:tabs>
        <w:ind w:firstLineChars="500" w:firstLine="1600"/>
        <w:rPr>
          <w:rFonts w:ascii="宋体" w:hAnsi="宋体" w:cs="宋体"/>
          <w:sz w:val="32"/>
          <w:szCs w:val="32"/>
        </w:rPr>
      </w:pPr>
      <w:r>
        <w:rPr>
          <w:rFonts w:ascii="宋体" w:hAnsi="宋体" w:cs="宋体" w:hint="eastAsia"/>
          <w:sz w:val="32"/>
          <w:szCs w:val="32"/>
        </w:rPr>
        <w:t>稳压电源</w:t>
      </w:r>
      <w:r>
        <w:rPr>
          <w:rFonts w:ascii="宋体" w:hAnsi="宋体" w:cs="宋体"/>
          <w:sz w:val="32"/>
          <w:szCs w:val="32"/>
        </w:rPr>
        <w:tab/>
        <w:t>5</w:t>
      </w:r>
    </w:p>
    <w:p w14:paraId="06D7CE21" w14:textId="4A8D347C" w:rsidR="008C2A4B" w:rsidRDefault="008C2A4B" w:rsidP="008C2A4B">
      <w:pPr>
        <w:pStyle w:val="WPSOffice1"/>
        <w:tabs>
          <w:tab w:val="right" w:leader="dot" w:pos="8306"/>
        </w:tabs>
        <w:ind w:firstLineChars="500" w:firstLine="1600"/>
        <w:rPr>
          <w:rFonts w:ascii="宋体" w:hAnsi="宋体" w:cs="宋体"/>
          <w:sz w:val="32"/>
          <w:szCs w:val="32"/>
        </w:rPr>
      </w:pPr>
      <w:r>
        <w:rPr>
          <w:rFonts w:ascii="宋体" w:hAnsi="宋体" w:cs="宋体" w:hint="eastAsia"/>
          <w:sz w:val="32"/>
          <w:szCs w:val="32"/>
        </w:rPr>
        <w:t>毫伏表</w:t>
      </w:r>
      <w:r>
        <w:rPr>
          <w:rFonts w:ascii="宋体" w:hAnsi="宋体" w:cs="宋体"/>
          <w:sz w:val="32"/>
          <w:szCs w:val="32"/>
        </w:rPr>
        <w:tab/>
        <w:t>6</w:t>
      </w:r>
    </w:p>
    <w:p w14:paraId="200B7E8A" w14:textId="0A107D1B" w:rsidR="008C2A4B" w:rsidRDefault="008C2A4B" w:rsidP="008C2A4B">
      <w:pPr>
        <w:pStyle w:val="WPSOffice1"/>
        <w:tabs>
          <w:tab w:val="right" w:leader="dot" w:pos="8306"/>
        </w:tabs>
        <w:ind w:firstLineChars="500" w:firstLine="1600"/>
        <w:rPr>
          <w:rFonts w:ascii="宋体" w:hAnsi="宋体" w:cs="宋体"/>
          <w:sz w:val="32"/>
          <w:szCs w:val="32"/>
        </w:rPr>
      </w:pPr>
      <w:r>
        <w:rPr>
          <w:rFonts w:ascii="宋体" w:hAnsi="宋体" w:cs="宋体" w:hint="eastAsia"/>
          <w:sz w:val="32"/>
          <w:szCs w:val="32"/>
        </w:rPr>
        <w:t>信号源</w:t>
      </w:r>
      <w:r>
        <w:rPr>
          <w:rFonts w:ascii="宋体" w:hAnsi="宋体" w:cs="宋体"/>
          <w:sz w:val="32"/>
          <w:szCs w:val="32"/>
        </w:rPr>
        <w:tab/>
      </w:r>
      <w:r>
        <w:rPr>
          <w:rFonts w:ascii="宋体" w:hAnsi="宋体" w:cs="宋体"/>
          <w:sz w:val="32"/>
          <w:szCs w:val="32"/>
        </w:rPr>
        <w:t>7</w:t>
      </w:r>
    </w:p>
    <w:p w14:paraId="74023099" w14:textId="021B2C0A" w:rsidR="008C2A4B" w:rsidRDefault="008C2A4B" w:rsidP="008C2A4B">
      <w:pPr>
        <w:pStyle w:val="WPSOffice1"/>
        <w:tabs>
          <w:tab w:val="right" w:leader="dot" w:pos="8306"/>
        </w:tabs>
        <w:ind w:firstLineChars="500" w:firstLine="1600"/>
        <w:rPr>
          <w:rFonts w:ascii="宋体" w:hAnsi="宋体" w:cs="宋体"/>
          <w:sz w:val="32"/>
          <w:szCs w:val="32"/>
        </w:rPr>
      </w:pPr>
      <w:r>
        <w:rPr>
          <w:rFonts w:ascii="宋体" w:hAnsi="宋体" w:cs="宋体" w:hint="eastAsia"/>
          <w:sz w:val="32"/>
          <w:szCs w:val="32"/>
        </w:rPr>
        <w:t>万用表</w:t>
      </w:r>
      <w:r>
        <w:rPr>
          <w:rFonts w:ascii="宋体" w:hAnsi="宋体" w:cs="宋体"/>
          <w:sz w:val="32"/>
          <w:szCs w:val="32"/>
        </w:rPr>
        <w:tab/>
      </w:r>
      <w:r w:rsidR="00A830D3">
        <w:rPr>
          <w:rFonts w:ascii="宋体" w:hAnsi="宋体" w:cs="宋体"/>
          <w:sz w:val="32"/>
          <w:szCs w:val="32"/>
        </w:rPr>
        <w:t>8</w:t>
      </w:r>
    </w:p>
    <w:p w14:paraId="19E7C1C8" w14:textId="6F9AA2AA" w:rsidR="00722743" w:rsidRPr="0052383D" w:rsidRDefault="00722743" w:rsidP="00722743">
      <w:pPr>
        <w:pStyle w:val="WPSOffice1"/>
        <w:tabs>
          <w:tab w:val="right" w:leader="dot" w:pos="8306"/>
        </w:tabs>
        <w:ind w:firstLine="960"/>
        <w:rPr>
          <w:rFonts w:ascii="宋体" w:hAnsi="宋体" w:cs="宋体"/>
          <w:sz w:val="32"/>
          <w:szCs w:val="32"/>
        </w:rPr>
      </w:pPr>
      <w:hyperlink w:anchor="_Toc21848_WPSOffice_Level1" w:history="1">
        <w:sdt>
          <w:sdtPr>
            <w:rPr>
              <w:rFonts w:ascii="宋体" w:hAnsi="宋体" w:cs="宋体" w:hint="eastAsia"/>
              <w:kern w:val="2"/>
              <w:sz w:val="32"/>
              <w:szCs w:val="32"/>
            </w:rPr>
            <w:id w:val="-1684745900"/>
            <w:placeholder>
              <w:docPart w:val="86DD9CB6CDAA455F938295FFC742BCFA"/>
            </w:placeholder>
            <w15:color w:val="509DF3"/>
          </w:sdtPr>
          <w:sdtEndPr>
            <w:rPr>
              <w:kern w:val="0"/>
            </w:rPr>
          </w:sdtEndPr>
          <w:sdtContent>
            <w:r w:rsidR="00FD416C" w:rsidRPr="0052383D">
              <w:rPr>
                <w:rFonts w:ascii="宋体" w:hAnsi="宋体" w:cs="宋体" w:hint="eastAsia"/>
                <w:sz w:val="32"/>
                <w:szCs w:val="32"/>
              </w:rPr>
              <w:t>五、</w:t>
            </w:r>
            <w:r w:rsidR="00FD416C">
              <w:rPr>
                <w:rFonts w:ascii="宋体" w:hAnsi="宋体" w:cs="宋体" w:hint="eastAsia"/>
                <w:sz w:val="32"/>
                <w:szCs w:val="32"/>
              </w:rPr>
              <w:t>思考题</w:t>
            </w:r>
          </w:sdtContent>
        </w:sdt>
        <w:r w:rsidRPr="0052383D">
          <w:rPr>
            <w:rFonts w:ascii="宋体" w:hAnsi="宋体" w:cs="宋体" w:hint="eastAsia"/>
            <w:sz w:val="32"/>
            <w:szCs w:val="32"/>
          </w:rPr>
          <w:tab/>
        </w:r>
        <w:r w:rsidR="008C2A4B">
          <w:rPr>
            <w:rFonts w:ascii="宋体" w:hAnsi="宋体" w:cs="宋体"/>
            <w:sz w:val="32"/>
            <w:szCs w:val="32"/>
          </w:rPr>
          <w:t>8</w:t>
        </w:r>
      </w:hyperlink>
    </w:p>
    <w:p w14:paraId="3EAC2E0A" w14:textId="2437C1C6" w:rsidR="00722743" w:rsidRDefault="00722743" w:rsidP="00722743">
      <w:r>
        <w:br w:type="page"/>
      </w:r>
    </w:p>
    <w:p w14:paraId="4B085446" w14:textId="26D1613A" w:rsidR="00722743" w:rsidRPr="00864689" w:rsidRDefault="00722743" w:rsidP="00864689">
      <w:pPr>
        <w:jc w:val="center"/>
        <w:rPr>
          <w:rFonts w:hint="eastAsia"/>
          <w:b/>
          <w:bCs/>
          <w:sz w:val="24"/>
          <w:szCs w:val="28"/>
        </w:rPr>
      </w:pPr>
      <w:r w:rsidRPr="00722743">
        <w:rPr>
          <w:rFonts w:hint="eastAsia"/>
          <w:b/>
          <w:bCs/>
          <w:sz w:val="24"/>
          <w:szCs w:val="28"/>
        </w:rPr>
        <w:lastRenderedPageBreak/>
        <w:t>实验</w:t>
      </w:r>
      <w:r w:rsidR="00B745B9">
        <w:rPr>
          <w:rFonts w:hint="eastAsia"/>
          <w:b/>
          <w:bCs/>
          <w:sz w:val="24"/>
          <w:szCs w:val="28"/>
        </w:rPr>
        <w:t>一</w:t>
      </w:r>
      <w:r w:rsidRPr="00722743">
        <w:rPr>
          <w:b/>
          <w:bCs/>
          <w:sz w:val="24"/>
          <w:szCs w:val="28"/>
        </w:rPr>
        <w:t xml:space="preserve"> </w:t>
      </w:r>
      <w:r w:rsidRPr="00722743">
        <w:rPr>
          <w:rFonts w:hint="eastAsia"/>
          <w:b/>
          <w:bCs/>
          <w:sz w:val="24"/>
          <w:szCs w:val="28"/>
        </w:rPr>
        <w:t>常用仪器的使用</w:t>
      </w:r>
    </w:p>
    <w:p w14:paraId="10F84CA9" w14:textId="40CFCE95" w:rsidR="00722743" w:rsidRPr="00722743" w:rsidRDefault="00864689" w:rsidP="00722743">
      <w:pPr>
        <w:rPr>
          <w:b/>
          <w:bCs/>
          <w:sz w:val="24"/>
          <w:szCs w:val="28"/>
        </w:rPr>
      </w:pPr>
      <w:r>
        <w:rPr>
          <w:rFonts w:hint="eastAsia"/>
          <w:b/>
          <w:bCs/>
          <w:sz w:val="24"/>
          <w:szCs w:val="28"/>
        </w:rPr>
        <w:t>一、</w:t>
      </w:r>
      <w:r w:rsidR="00722743" w:rsidRPr="00722743">
        <w:rPr>
          <w:rFonts w:hint="eastAsia"/>
          <w:b/>
          <w:bCs/>
          <w:sz w:val="24"/>
          <w:szCs w:val="28"/>
        </w:rPr>
        <w:t>实验目的</w:t>
      </w:r>
    </w:p>
    <w:p w14:paraId="20A1A57F" w14:textId="2CD4CFD4" w:rsidR="00722743" w:rsidRPr="00722743" w:rsidRDefault="00722743" w:rsidP="00722743">
      <w:pPr>
        <w:pStyle w:val="a3"/>
        <w:spacing w:line="400" w:lineRule="exact"/>
        <w:ind w:left="420" w:firstLineChars="0" w:firstLine="0"/>
      </w:pPr>
      <w:r>
        <w:t>1.</w:t>
      </w:r>
      <w:r w:rsidRPr="00722743">
        <w:rPr>
          <w:rFonts w:hint="eastAsia"/>
        </w:rPr>
        <w:t>学习示波器，信号源，直流稳压源，交流毫伏表，万用表的使用方法。</w:t>
      </w:r>
    </w:p>
    <w:p w14:paraId="3C98592A" w14:textId="6FA418CE" w:rsidR="00722743" w:rsidRDefault="00722743" w:rsidP="00B745B9">
      <w:pPr>
        <w:pStyle w:val="a3"/>
        <w:spacing w:line="400" w:lineRule="exact"/>
        <w:ind w:left="420" w:firstLineChars="0" w:firstLine="0"/>
      </w:pPr>
      <w:r>
        <w:t>2.</w:t>
      </w:r>
      <w:r w:rsidRPr="00722743">
        <w:rPr>
          <w:rFonts w:hint="eastAsia"/>
        </w:rPr>
        <w:t>通过实验基本掌握常用仪器的使用及电信号定量测量。</w:t>
      </w:r>
    </w:p>
    <w:p w14:paraId="3364E3D8" w14:textId="77777777" w:rsidR="00B745B9" w:rsidRDefault="00B745B9" w:rsidP="00B745B9">
      <w:pPr>
        <w:spacing w:line="400" w:lineRule="exact"/>
        <w:rPr>
          <w:rFonts w:hint="eastAsia"/>
        </w:rPr>
      </w:pPr>
    </w:p>
    <w:p w14:paraId="51BBD7AA" w14:textId="72D432C1" w:rsidR="00864689" w:rsidRPr="00B745B9" w:rsidRDefault="00864689" w:rsidP="00864689">
      <w:pPr>
        <w:rPr>
          <w:b/>
          <w:bCs/>
          <w:sz w:val="24"/>
          <w:szCs w:val="28"/>
        </w:rPr>
      </w:pPr>
      <w:r w:rsidRPr="00B745B9">
        <w:rPr>
          <w:b/>
          <w:bCs/>
          <w:sz w:val="24"/>
          <w:szCs w:val="28"/>
        </w:rPr>
        <w:t>二、实验原理</w:t>
      </w:r>
    </w:p>
    <w:p w14:paraId="26A2FBB6" w14:textId="1E73D69B" w:rsidR="00864689" w:rsidRDefault="00864689" w:rsidP="00A812B6">
      <w:pPr>
        <w:spacing w:line="400" w:lineRule="exact"/>
        <w:ind w:firstLine="420"/>
      </w:pPr>
      <w:r>
        <w:rPr>
          <w:rFonts w:hint="eastAsia"/>
        </w:rPr>
        <w:t>在电子技术实验中，常用仪器常用来定性定量地测量和分析电信号的波形和值，从中掌握电路的性能及工作情况，它们在测试电路中的相互关系如</w:t>
      </w:r>
      <w:r>
        <w:rPr>
          <w:rFonts w:hint="eastAsia"/>
        </w:rPr>
        <w:t>下图</w:t>
      </w:r>
      <w:r>
        <w:t>所示。接线时应注意，因</w:t>
      </w:r>
      <w:r>
        <w:rPr>
          <w:rFonts w:hint="eastAsia"/>
        </w:rPr>
        <w:t>大多数电子仪器的两个测量端点是不对称的，为了防止外界干扰，各仪器的公共地端应连接在一起，称为“共地”。</w:t>
      </w:r>
    </w:p>
    <w:p w14:paraId="67568D29" w14:textId="5970D787" w:rsidR="00864689" w:rsidRDefault="00864689" w:rsidP="00864689">
      <w:pPr>
        <w:ind w:firstLine="420"/>
        <w:jc w:val="center"/>
      </w:pPr>
      <w:r>
        <w:rPr>
          <w:noProof/>
        </w:rPr>
        <w:drawing>
          <wp:inline distT="0" distB="0" distL="0" distR="0" wp14:anchorId="5909472F" wp14:editId="5EEFDDEB">
            <wp:extent cx="4217868" cy="2014989"/>
            <wp:effectExtent l="0" t="0" r="0" b="4445"/>
            <wp:docPr id="568880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0412" name=""/>
                    <pic:cNvPicPr/>
                  </pic:nvPicPr>
                  <pic:blipFill>
                    <a:blip r:embed="rId8"/>
                    <a:stretch>
                      <a:fillRect/>
                    </a:stretch>
                  </pic:blipFill>
                  <pic:spPr>
                    <a:xfrm>
                      <a:off x="0" y="0"/>
                      <a:ext cx="4223087" cy="2017482"/>
                    </a:xfrm>
                    <a:prstGeom prst="rect">
                      <a:avLst/>
                    </a:prstGeom>
                  </pic:spPr>
                </pic:pic>
              </a:graphicData>
            </a:graphic>
          </wp:inline>
        </w:drawing>
      </w:r>
    </w:p>
    <w:p w14:paraId="7C8C0A00" w14:textId="39DAF48C" w:rsidR="00864689" w:rsidRDefault="00B745B9" w:rsidP="00864689">
      <w:pPr>
        <w:ind w:firstLine="420"/>
        <w:jc w:val="center"/>
      </w:pPr>
      <w:r>
        <w:rPr>
          <w:rFonts w:hint="eastAsia"/>
        </w:rPr>
        <w:t>图</w:t>
      </w:r>
      <w:r>
        <w:t>2.1</w:t>
      </w:r>
      <w:r>
        <w:t>常用电子仪器在实验电路中的互相关系</w:t>
      </w:r>
    </w:p>
    <w:p w14:paraId="3940FDF2" w14:textId="77777777" w:rsidR="00B745B9" w:rsidRDefault="00B745B9" w:rsidP="00A812B6">
      <w:pPr>
        <w:spacing w:line="400" w:lineRule="exact"/>
        <w:ind w:firstLine="420"/>
      </w:pPr>
      <w:r>
        <w:rPr>
          <w:rFonts w:hint="eastAsia"/>
        </w:rPr>
        <w:t>仪器的主要用途：</w:t>
      </w:r>
    </w:p>
    <w:p w14:paraId="0D5B0EC6" w14:textId="18D18704" w:rsidR="00B745B9" w:rsidRDefault="00B745B9" w:rsidP="00A812B6">
      <w:pPr>
        <w:spacing w:line="400" w:lineRule="exact"/>
        <w:ind w:firstLine="420"/>
      </w:pPr>
      <w:r>
        <w:t>1.</w:t>
      </w:r>
      <w:r>
        <w:t>直流稳压电源：为测试电路提供能源；</w:t>
      </w:r>
    </w:p>
    <w:p w14:paraId="79527DF2" w14:textId="2670F1D0" w:rsidR="00B745B9" w:rsidRDefault="00B745B9" w:rsidP="00A812B6">
      <w:pPr>
        <w:spacing w:line="400" w:lineRule="exact"/>
        <w:ind w:firstLine="420"/>
      </w:pPr>
      <w:r>
        <w:t>2.</w:t>
      </w:r>
      <w:r>
        <w:t>信号源：为测试电路提供各种频率与幅度的输入信号供放大用；</w:t>
      </w:r>
    </w:p>
    <w:p w14:paraId="3433AB11" w14:textId="17E7E5E5" w:rsidR="00B745B9" w:rsidRDefault="00B745B9" w:rsidP="00A812B6">
      <w:pPr>
        <w:spacing w:line="400" w:lineRule="exact"/>
        <w:ind w:firstLine="420"/>
      </w:pPr>
      <w:r>
        <w:t>3</w:t>
      </w:r>
      <w:r>
        <w:rPr>
          <w:rFonts w:hint="eastAsia"/>
        </w:rPr>
        <w:t>.</w:t>
      </w:r>
      <w:r>
        <w:t>示波器：测试观察电路个点的波形，监视电路的工作状态，定量测定波形的周期、幅值、</w:t>
      </w:r>
      <w:r>
        <w:rPr>
          <w:rFonts w:hint="eastAsia"/>
        </w:rPr>
        <w:t>相位等</w:t>
      </w:r>
      <w:r>
        <w:rPr>
          <w:rFonts w:hint="eastAsia"/>
        </w:rPr>
        <w:t>。</w:t>
      </w:r>
    </w:p>
    <w:p w14:paraId="3D367DD2" w14:textId="31DE6811" w:rsidR="00B745B9" w:rsidRDefault="00B745B9" w:rsidP="00A812B6">
      <w:pPr>
        <w:spacing w:line="400" w:lineRule="exact"/>
        <w:ind w:firstLine="420"/>
      </w:pPr>
      <w:r>
        <w:t>4</w:t>
      </w:r>
      <w:r>
        <w:rPr>
          <w:rFonts w:hint="eastAsia"/>
        </w:rPr>
        <w:t>.</w:t>
      </w:r>
      <w:r>
        <w:t>毫伏表：用来测定电路输入、输出等处正弦信号有效值；</w:t>
      </w:r>
    </w:p>
    <w:p w14:paraId="1519D87B" w14:textId="1B1ADE93" w:rsidR="00B745B9" w:rsidRDefault="00B745B9" w:rsidP="00A812B6">
      <w:pPr>
        <w:spacing w:line="400" w:lineRule="exact"/>
        <w:ind w:firstLine="420"/>
      </w:pPr>
      <w:r>
        <w:t>5</w:t>
      </w:r>
      <w:r>
        <w:rPr>
          <w:rFonts w:hint="eastAsia"/>
        </w:rPr>
        <w:t>.</w:t>
      </w:r>
      <w:r>
        <w:t>万用表：用来测量电路静态工作点及直流信号的值，还可用来测量电子元器件的好坏、电</w:t>
      </w:r>
      <w:r>
        <w:rPr>
          <w:rFonts w:hint="eastAsia"/>
        </w:rPr>
        <w:t>阻值和电路及导线的通断等。</w:t>
      </w:r>
    </w:p>
    <w:p w14:paraId="26997B3F" w14:textId="77777777" w:rsidR="00B745B9" w:rsidRPr="00B745B9" w:rsidRDefault="00B745B9" w:rsidP="00B745B9">
      <w:pPr>
        <w:rPr>
          <w:b/>
          <w:bCs/>
          <w:sz w:val="24"/>
          <w:szCs w:val="28"/>
        </w:rPr>
      </w:pPr>
      <w:r w:rsidRPr="00B745B9">
        <w:rPr>
          <w:rFonts w:hint="eastAsia"/>
          <w:b/>
          <w:bCs/>
          <w:sz w:val="24"/>
          <w:szCs w:val="28"/>
        </w:rPr>
        <w:t>三、实验仪器</w:t>
      </w:r>
    </w:p>
    <w:p w14:paraId="6919E6D7" w14:textId="77777777" w:rsidR="00B745B9" w:rsidRDefault="00B745B9" w:rsidP="00B745B9">
      <w:pPr>
        <w:ind w:firstLine="420"/>
      </w:pPr>
      <w:r>
        <w:t>1. 数字存储示波器 DST1102B 一台</w:t>
      </w:r>
    </w:p>
    <w:p w14:paraId="21B9C6D6" w14:textId="77777777" w:rsidR="00B745B9" w:rsidRDefault="00B745B9" w:rsidP="00B745B9">
      <w:pPr>
        <w:ind w:firstLine="420"/>
      </w:pPr>
      <w:r>
        <w:t>2. 低频信号源 SG1020P 一台</w:t>
      </w:r>
    </w:p>
    <w:p w14:paraId="6F0DB577" w14:textId="77777777" w:rsidR="00B745B9" w:rsidRDefault="00B745B9" w:rsidP="00B745B9">
      <w:pPr>
        <w:ind w:firstLine="420"/>
      </w:pPr>
      <w:r>
        <w:t>3. 交流毫伏表 YB2173 一台</w:t>
      </w:r>
    </w:p>
    <w:p w14:paraId="7BF77922" w14:textId="77777777" w:rsidR="00B745B9" w:rsidRDefault="00B745B9" w:rsidP="00B745B9">
      <w:pPr>
        <w:ind w:firstLine="420"/>
      </w:pPr>
      <w:r>
        <w:t>4. 双路直流稳压电源 DH1718 一台</w:t>
      </w:r>
    </w:p>
    <w:p w14:paraId="7AFD7967" w14:textId="6E508752" w:rsidR="00B745B9" w:rsidRDefault="00B745B9" w:rsidP="00A812B6">
      <w:pPr>
        <w:ind w:firstLine="420"/>
        <w:rPr>
          <w:rFonts w:hint="eastAsia"/>
        </w:rPr>
      </w:pPr>
      <w:r>
        <w:t>5. 万用表 MF—47 一块</w:t>
      </w:r>
    </w:p>
    <w:p w14:paraId="238EC4A7" w14:textId="6E46A396" w:rsidR="00B745B9" w:rsidRDefault="00B745B9" w:rsidP="00B745B9">
      <w:pPr>
        <w:rPr>
          <w:rFonts w:hint="eastAsia"/>
          <w:b/>
          <w:bCs/>
          <w:sz w:val="24"/>
          <w:szCs w:val="28"/>
        </w:rPr>
      </w:pPr>
      <w:r w:rsidRPr="00B745B9">
        <w:rPr>
          <w:b/>
          <w:bCs/>
          <w:sz w:val="24"/>
          <w:szCs w:val="28"/>
        </w:rPr>
        <w:lastRenderedPageBreak/>
        <w:t>四、实验内容及步骤</w:t>
      </w:r>
    </w:p>
    <w:p w14:paraId="237ABA23" w14:textId="77777777" w:rsidR="00B745B9" w:rsidRDefault="00B745B9" w:rsidP="00B745B9">
      <w:pPr>
        <w:ind w:firstLine="420"/>
      </w:pPr>
      <w:r w:rsidRPr="00B745B9">
        <w:rPr>
          <w:b/>
          <w:bCs/>
        </w:rPr>
        <w:t>1. 示波器</w:t>
      </w:r>
      <w:r>
        <w:rPr>
          <w:rFonts w:hint="eastAsia"/>
        </w:rPr>
        <w:t>：</w:t>
      </w:r>
    </w:p>
    <w:p w14:paraId="25A5BC43" w14:textId="04CAFDBA" w:rsidR="00B745B9" w:rsidRDefault="00B745B9" w:rsidP="00A812B6">
      <w:pPr>
        <w:spacing w:line="400" w:lineRule="exact"/>
        <w:ind w:firstLine="420"/>
      </w:pPr>
      <w:r>
        <w:rPr>
          <w:rFonts w:hint="eastAsia"/>
        </w:rPr>
        <w:t>a</w:t>
      </w:r>
      <w:r>
        <w:t xml:space="preserve">. </w:t>
      </w:r>
      <w:r w:rsidRPr="00B745B9">
        <w:t>垂直设置</w:t>
      </w:r>
      <w:r>
        <w:rPr>
          <w:rFonts w:hint="eastAsia"/>
        </w:rPr>
        <w:t>:</w:t>
      </w:r>
      <w:r w:rsidRPr="00B745B9">
        <w:t>（以 CH1 为例）</w:t>
      </w:r>
      <w:r w:rsidRPr="00B745B9">
        <w:rPr>
          <w:rFonts w:hint="eastAsia"/>
        </w:rPr>
        <w:t>“垂直位置”旋钮：旋转该按钮在屏幕上下移动通道波形。按下该按钮，波形回到屏幕垂直位置中间。按动一次“</w:t>
      </w:r>
      <w:r w:rsidRPr="00B745B9">
        <w:t>CH1 MENU”按钮，可显示波形和 MENU 菜单；再按动一次“CH1 MENU”</w:t>
      </w:r>
      <w:r w:rsidRPr="00B745B9">
        <w:rPr>
          <w:rFonts w:hint="eastAsia"/>
        </w:rPr>
        <w:t>按钮，可删除波形显示。注意：只有将“伏</w:t>
      </w:r>
      <w:r w:rsidRPr="00B745B9">
        <w:t>/格”设定为粗调，才会有效控制波形的显示高度</w:t>
      </w:r>
      <w:r>
        <w:rPr>
          <w:rFonts w:hint="eastAsia"/>
        </w:rPr>
        <w:t>。</w:t>
      </w:r>
    </w:p>
    <w:p w14:paraId="03EF6B31" w14:textId="42B6F6D1" w:rsidR="00B745B9" w:rsidRDefault="0031173A" w:rsidP="00B745B9">
      <w:pPr>
        <w:ind w:firstLine="420"/>
        <w:jc w:val="center"/>
      </w:pPr>
      <w:r w:rsidRPr="0031173A">
        <w:drawing>
          <wp:inline distT="0" distB="0" distL="0" distR="0" wp14:anchorId="002789B2" wp14:editId="07DA1602">
            <wp:extent cx="2701290" cy="5274310"/>
            <wp:effectExtent l="889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701290" cy="5274310"/>
                    </a:xfrm>
                    <a:prstGeom prst="rect">
                      <a:avLst/>
                    </a:prstGeom>
                  </pic:spPr>
                </pic:pic>
              </a:graphicData>
            </a:graphic>
          </wp:inline>
        </w:drawing>
      </w:r>
    </w:p>
    <w:p w14:paraId="663EC16C" w14:textId="78F62A98" w:rsidR="00B745B9" w:rsidRDefault="00B745B9" w:rsidP="00B745B9">
      <w:pPr>
        <w:ind w:firstLine="420"/>
        <w:jc w:val="center"/>
      </w:pPr>
      <w:r>
        <w:rPr>
          <w:rFonts w:hint="eastAsia"/>
        </w:rPr>
        <w:t>图</w:t>
      </w:r>
      <w:r>
        <w:t>4.1</w:t>
      </w:r>
      <w:r>
        <w:rPr>
          <w:rFonts w:hint="eastAsia"/>
        </w:rPr>
        <w:t>示波器图片</w:t>
      </w:r>
    </w:p>
    <w:p w14:paraId="6F1F4FA9" w14:textId="69A95301" w:rsidR="00B745B9" w:rsidRDefault="00B745B9" w:rsidP="00A812B6">
      <w:pPr>
        <w:spacing w:line="400" w:lineRule="exact"/>
        <w:ind w:firstLine="420"/>
      </w:pPr>
      <w:r>
        <w:t xml:space="preserve">b. </w:t>
      </w:r>
      <w:r>
        <w:rPr>
          <w:rFonts w:hint="eastAsia"/>
        </w:rPr>
        <w:t>水平设置</w:t>
      </w:r>
      <w:r>
        <w:rPr>
          <w:rFonts w:hint="eastAsia"/>
        </w:rPr>
        <w:t>:</w:t>
      </w:r>
      <w:r>
        <w:t xml:space="preserve"> </w:t>
      </w:r>
      <w:r>
        <w:rPr>
          <w:rFonts w:hint="eastAsia"/>
        </w:rPr>
        <w:t>“水平位置”旋钮：旋转该按钮在屏幕左右移动通道波形。按下该旋钮，波形回到屏幕水平位置中间。“秒</w:t>
      </w:r>
      <w:r>
        <w:t>/格”时基旋钮：用来改变水平时间刻度，水平放大或压缩波形。</w:t>
      </w:r>
      <w:r>
        <w:rPr>
          <w:rFonts w:hint="eastAsia"/>
        </w:rPr>
        <w:t>注意：“秒</w:t>
      </w:r>
      <w:r>
        <w:t>/格”的控制就会扩展或压缩波形。</w:t>
      </w:r>
    </w:p>
    <w:p w14:paraId="44D8471A" w14:textId="064F18F6" w:rsidR="00B745B9" w:rsidRDefault="00B745B9" w:rsidP="00A812B6">
      <w:pPr>
        <w:spacing w:line="400" w:lineRule="exact"/>
        <w:ind w:firstLine="420"/>
      </w:pPr>
      <w:r>
        <w:rPr>
          <w:rFonts w:hint="eastAsia"/>
        </w:rPr>
        <w:t>c</w:t>
      </w:r>
      <w:r>
        <w:t xml:space="preserve">. </w:t>
      </w:r>
      <w:r>
        <w:t>触发设置</w:t>
      </w:r>
      <w:r>
        <w:rPr>
          <w:rFonts w:hint="eastAsia"/>
        </w:rPr>
        <w:t>:</w:t>
      </w:r>
      <w:r>
        <w:t xml:space="preserve"> </w:t>
      </w:r>
      <w:r>
        <w:t>按下“TRIG MENU”键，显示触发菜单，常采用边沿触发，注意选择触发信号源等，然 后调节触发电平到最佳位置，就可以定量地显示出稳定单一的波形。</w:t>
      </w:r>
    </w:p>
    <w:p w14:paraId="51349152" w14:textId="035B9CA5" w:rsidR="00B745B9" w:rsidRDefault="00B745B9" w:rsidP="00A812B6">
      <w:pPr>
        <w:spacing w:line="400" w:lineRule="exact"/>
        <w:ind w:firstLine="420"/>
      </w:pPr>
      <w:r>
        <w:rPr>
          <w:rFonts w:hint="eastAsia"/>
        </w:rPr>
        <w:t>d</w:t>
      </w:r>
      <w:r>
        <w:t xml:space="preserve">. </w:t>
      </w:r>
      <w:r>
        <w:t>使用“自动设置” 按“自动设置”按钮，自动设置功能都会自动获得显示稳定单一波形，它可以自动调整垂直刻度、水平刻度和触发设置。自动设置也可在刻度区域显示几个自动测量结果，这取决于信号类型。</w:t>
      </w:r>
    </w:p>
    <w:p w14:paraId="140B5BEA" w14:textId="77777777" w:rsidR="0031173A" w:rsidRDefault="0031173A" w:rsidP="00A812B6">
      <w:pPr>
        <w:spacing w:line="400" w:lineRule="exact"/>
        <w:ind w:firstLine="420"/>
      </w:pPr>
      <w:r>
        <w:rPr>
          <w:rFonts w:hint="eastAsia"/>
        </w:rPr>
        <w:t>注意，</w:t>
      </w:r>
      <w:r w:rsidRPr="0031173A">
        <w:rPr>
          <w:rFonts w:hint="eastAsia"/>
        </w:rPr>
        <w:t>示波器显示波形高度不能小于两大格，水平方向不能小于两个周期，否则读取波形的各种参数误差很大。</w:t>
      </w:r>
    </w:p>
    <w:p w14:paraId="7682AF63" w14:textId="77777777" w:rsidR="0070081F" w:rsidRPr="0031173A" w:rsidRDefault="0070081F" w:rsidP="0031173A">
      <w:pPr>
        <w:ind w:firstLine="420"/>
        <w:rPr>
          <w:rFonts w:hint="eastAsia"/>
        </w:rPr>
      </w:pPr>
    </w:p>
    <w:p w14:paraId="66486289" w14:textId="312F2F8A" w:rsidR="003525B5" w:rsidRDefault="0070081F" w:rsidP="00B745B9">
      <w:pPr>
        <w:ind w:firstLine="420"/>
        <w:rPr>
          <w:color w:val="FF0000"/>
        </w:rPr>
      </w:pPr>
      <w:r w:rsidRPr="0070081F">
        <w:rPr>
          <w:rFonts w:hint="eastAsia"/>
          <w:color w:val="FF0000"/>
        </w:rPr>
        <w:t>问题：</w:t>
      </w:r>
      <w:r w:rsidRPr="0070081F">
        <w:rPr>
          <w:rFonts w:hint="eastAsia"/>
          <w:color w:val="FF0000"/>
        </w:rPr>
        <w:t>你用示波器可以有几种方法来测量波形的峰峰值和频率？</w:t>
      </w:r>
    </w:p>
    <w:p w14:paraId="1F249B85" w14:textId="745221F0" w:rsidR="0070081F" w:rsidRDefault="00A812B6" w:rsidP="00A812B6">
      <w:pPr>
        <w:spacing w:line="400" w:lineRule="exact"/>
        <w:ind w:firstLine="420"/>
      </w:pPr>
      <w:r>
        <w:t>(a)</w:t>
      </w:r>
      <w:r w:rsidR="0070081F" w:rsidRPr="0070081F">
        <w:rPr>
          <w:rFonts w:hint="eastAsia"/>
        </w:rPr>
        <w:t>可以在示波器屏幕上直接显示出波形的峰峰值和频率</w:t>
      </w:r>
      <w:r w:rsidR="0070081F">
        <w:rPr>
          <w:rFonts w:hint="eastAsia"/>
        </w:rPr>
        <w:t>，需要点击measure，打开设置页面，再通过旋转按钮设置需要测量的量，然后再次点击measure查看。</w:t>
      </w:r>
    </w:p>
    <w:p w14:paraId="5320D306" w14:textId="3CEE683B" w:rsidR="0070081F" w:rsidRDefault="00A812B6" w:rsidP="00A812B6">
      <w:pPr>
        <w:spacing w:line="400" w:lineRule="exact"/>
        <w:ind w:firstLine="420"/>
      </w:pPr>
      <w:r>
        <w:rPr>
          <w:rFonts w:hint="eastAsia"/>
        </w:rPr>
        <w:t>(</w:t>
      </w:r>
      <w:r>
        <w:t>b)</w:t>
      </w:r>
      <w:r w:rsidR="0070081F" w:rsidRPr="0070081F">
        <w:rPr>
          <w:rFonts w:hint="eastAsia"/>
        </w:rPr>
        <w:t>使用示波器的游标功能</w:t>
      </w:r>
      <w:r w:rsidR="0070081F">
        <w:rPr>
          <w:rFonts w:hint="eastAsia"/>
        </w:rPr>
        <w:t>,</w:t>
      </w:r>
      <w:r w:rsidR="0070081F" w:rsidRPr="0070081F">
        <w:rPr>
          <w:rFonts w:hint="eastAsia"/>
        </w:rPr>
        <w:t xml:space="preserve"> </w:t>
      </w:r>
      <w:r w:rsidR="0070081F" w:rsidRPr="0070081F">
        <w:rPr>
          <w:rFonts w:hint="eastAsia"/>
        </w:rPr>
        <w:t>使用游标功能需要先将示波器的游标打开，然后将两个游标移动到波形的两个峰值处，示波器屏幕上会显示出游标之间的时间差，根据时间差和波形的周期可以计算出波形的频率</w:t>
      </w:r>
      <w:r w:rsidR="0070081F">
        <w:rPr>
          <w:rFonts w:hint="eastAsia"/>
        </w:rPr>
        <w:t>,</w:t>
      </w:r>
      <w:r w:rsidR="0070081F" w:rsidRPr="0070081F">
        <w:rPr>
          <w:rFonts w:hint="eastAsia"/>
        </w:rPr>
        <w:t xml:space="preserve"> </w:t>
      </w:r>
      <w:r w:rsidR="0070081F" w:rsidRPr="0070081F">
        <w:rPr>
          <w:rFonts w:hint="eastAsia"/>
        </w:rPr>
        <w:t>根据游标之间的垂直距离可以计算出波形的峰峰值</w:t>
      </w:r>
      <w:r w:rsidR="0070081F">
        <w:rPr>
          <w:rFonts w:hint="eastAsia"/>
        </w:rPr>
        <w:t>。</w:t>
      </w:r>
    </w:p>
    <w:p w14:paraId="365E4816" w14:textId="4C7E8FEB" w:rsidR="0070081F" w:rsidRDefault="00A812B6" w:rsidP="00A812B6">
      <w:pPr>
        <w:spacing w:line="400" w:lineRule="exact"/>
        <w:ind w:firstLine="420"/>
      </w:pPr>
      <w:r>
        <w:rPr>
          <w:rFonts w:hint="eastAsia"/>
        </w:rPr>
        <w:lastRenderedPageBreak/>
        <w:t>(</w:t>
      </w:r>
      <w:r>
        <w:t>c)</w:t>
      </w:r>
      <w:r w:rsidR="0070081F" w:rsidRPr="0070081F">
        <w:rPr>
          <w:rFonts w:hint="eastAsia"/>
        </w:rPr>
        <w:t>将万用表的测量模式切换到交流电压模式，然后将万用表的正负极分别接到波形的两个峰值处，就可以读取出波形的峰峰值</w:t>
      </w:r>
    </w:p>
    <w:p w14:paraId="68958B27" w14:textId="77777777" w:rsidR="0070081F" w:rsidRPr="0070081F" w:rsidRDefault="0070081F" w:rsidP="00A812B6">
      <w:pPr>
        <w:rPr>
          <w:rFonts w:hint="eastAsia"/>
        </w:rPr>
      </w:pPr>
    </w:p>
    <w:p w14:paraId="66B628C3" w14:textId="7546A0D2" w:rsidR="0070081F" w:rsidRDefault="003525B5" w:rsidP="0070081F">
      <w:pPr>
        <w:ind w:left="360" w:firstLine="420"/>
        <w:rPr>
          <w:b/>
          <w:bCs/>
        </w:rPr>
      </w:pPr>
      <w:r w:rsidRPr="0070081F">
        <w:rPr>
          <w:b/>
          <w:bCs/>
        </w:rPr>
        <w:t xml:space="preserve">2. </w:t>
      </w:r>
      <w:r w:rsidR="0070081F" w:rsidRPr="0070081F">
        <w:rPr>
          <w:rFonts w:hint="eastAsia"/>
          <w:b/>
          <w:bCs/>
        </w:rPr>
        <w:t>稳压电源</w:t>
      </w:r>
      <w:r w:rsidRPr="0070081F">
        <w:rPr>
          <w:rFonts w:hint="eastAsia"/>
          <w:b/>
          <w:bCs/>
        </w:rPr>
        <w:t>：</w:t>
      </w:r>
    </w:p>
    <w:p w14:paraId="2AD66087" w14:textId="6A173BA1" w:rsidR="0070081F" w:rsidRDefault="0070081F" w:rsidP="00A812B6">
      <w:pPr>
        <w:spacing w:line="400" w:lineRule="exact"/>
        <w:ind w:firstLine="420"/>
      </w:pPr>
      <w:r w:rsidRPr="0070081F">
        <w:rPr>
          <w:rFonts w:hint="eastAsia"/>
        </w:rPr>
        <w:t>双路直流稳压电源，具有稳压恒流工作状态，且可随负载自动切换，两路电源具有串联主从工作功能，左电源为主，右电源为从工作，输出电压0-32伏，电流0-3安培，此功能在输出正、负对称电源时使用，除此之外也可作单电源使用仪器，仪器每个通道各配有一块电压表和电流表，实时显示当前输出电压和电流。</w:t>
      </w:r>
    </w:p>
    <w:p w14:paraId="0B268701" w14:textId="1A23C720" w:rsidR="0070081F" w:rsidRDefault="0070081F" w:rsidP="0070081F">
      <w:pPr>
        <w:ind w:left="360" w:firstLine="420"/>
        <w:jc w:val="center"/>
      </w:pPr>
      <w:r w:rsidRPr="0070081F">
        <w:drawing>
          <wp:inline distT="0" distB="0" distL="0" distR="0" wp14:anchorId="699AE5AC" wp14:editId="7669E986">
            <wp:extent cx="2903220" cy="5274310"/>
            <wp:effectExtent l="0" t="4445" r="698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903220" cy="5274310"/>
                    </a:xfrm>
                    <a:prstGeom prst="rect">
                      <a:avLst/>
                    </a:prstGeom>
                  </pic:spPr>
                </pic:pic>
              </a:graphicData>
            </a:graphic>
          </wp:inline>
        </w:drawing>
      </w:r>
    </w:p>
    <w:p w14:paraId="359AA331" w14:textId="66074A88" w:rsidR="0070081F" w:rsidRDefault="0070081F" w:rsidP="0070081F">
      <w:pPr>
        <w:ind w:firstLine="420"/>
        <w:jc w:val="center"/>
      </w:pPr>
      <w:r>
        <w:rPr>
          <w:rFonts w:hint="eastAsia"/>
        </w:rPr>
        <w:t>图</w:t>
      </w:r>
      <w:r>
        <w:t>4.</w:t>
      </w:r>
      <w:r w:rsidR="00C80572">
        <w:t>2</w:t>
      </w:r>
      <w:r w:rsidR="00C80572">
        <w:rPr>
          <w:rFonts w:hint="eastAsia"/>
        </w:rPr>
        <w:t>稳压电源</w:t>
      </w:r>
      <w:r>
        <w:rPr>
          <w:rFonts w:hint="eastAsia"/>
        </w:rPr>
        <w:t>图片</w:t>
      </w:r>
    </w:p>
    <w:p w14:paraId="56D6E4B4" w14:textId="77777777" w:rsidR="001E63D1" w:rsidRDefault="001E63D1" w:rsidP="0070081F">
      <w:pPr>
        <w:ind w:firstLine="420"/>
        <w:jc w:val="center"/>
        <w:rPr>
          <w:rFonts w:hint="eastAsia"/>
        </w:rPr>
      </w:pPr>
    </w:p>
    <w:p w14:paraId="17C41E07" w14:textId="24A5F040" w:rsidR="00C80572" w:rsidRDefault="00C80572" w:rsidP="00A812B6">
      <w:pPr>
        <w:pStyle w:val="a3"/>
        <w:numPr>
          <w:ilvl w:val="0"/>
          <w:numId w:val="3"/>
        </w:numPr>
        <w:spacing w:line="400" w:lineRule="exact"/>
        <w:ind w:firstLineChars="0"/>
        <w:jc w:val="left"/>
      </w:pPr>
      <w:r>
        <w:t>单电源输出的调整与测量</w:t>
      </w:r>
    </w:p>
    <w:p w14:paraId="5AB0397F" w14:textId="73F26536" w:rsidR="0070081F" w:rsidRDefault="00C80572" w:rsidP="00A812B6">
      <w:pPr>
        <w:spacing w:line="400" w:lineRule="exact"/>
        <w:ind w:left="360" w:firstLine="420"/>
        <w:jc w:val="left"/>
      </w:pPr>
      <w:r>
        <w:rPr>
          <w:rFonts w:hint="eastAsia"/>
        </w:rPr>
        <w:t>输出</w:t>
      </w:r>
      <w:r>
        <w:t>+12V 为例，调节左路（VOLTAGE）电位器，此时表头为指示该路输出电压，调节</w:t>
      </w:r>
      <w:r>
        <w:rPr>
          <w:rFonts w:hint="eastAsia"/>
        </w:rPr>
        <w:t>（</w:t>
      </w:r>
      <w:r>
        <w:t>VOLTAGE）观察表头指示值，使其输出指示 6V，用万用表“直流电压”档测定输出接线</w:t>
      </w:r>
      <w:r>
        <w:rPr>
          <w:rFonts w:hint="eastAsia"/>
        </w:rPr>
        <w:t>柱正负端电压值。</w:t>
      </w:r>
    </w:p>
    <w:p w14:paraId="6C0AF311" w14:textId="57A9604D" w:rsidR="00C80572" w:rsidRDefault="00C80572" w:rsidP="00C80572">
      <w:pPr>
        <w:ind w:left="360" w:firstLine="420"/>
        <w:jc w:val="center"/>
      </w:pPr>
      <w:r>
        <w:rPr>
          <w:noProof/>
        </w:rPr>
        <w:drawing>
          <wp:inline distT="0" distB="0" distL="0" distR="0" wp14:anchorId="17E056FF" wp14:editId="5F1CAD8A">
            <wp:extent cx="4011732" cy="1895744"/>
            <wp:effectExtent l="0" t="0" r="8255" b="9525"/>
            <wp:docPr id="1069019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19268" name=""/>
                    <pic:cNvPicPr/>
                  </pic:nvPicPr>
                  <pic:blipFill>
                    <a:blip r:embed="rId11"/>
                    <a:stretch>
                      <a:fillRect/>
                    </a:stretch>
                  </pic:blipFill>
                  <pic:spPr>
                    <a:xfrm>
                      <a:off x="0" y="0"/>
                      <a:ext cx="4018416" cy="1898902"/>
                    </a:xfrm>
                    <a:prstGeom prst="rect">
                      <a:avLst/>
                    </a:prstGeom>
                  </pic:spPr>
                </pic:pic>
              </a:graphicData>
            </a:graphic>
          </wp:inline>
        </w:drawing>
      </w:r>
    </w:p>
    <w:p w14:paraId="3B3EA40E" w14:textId="29D22345" w:rsidR="001E63D1" w:rsidRDefault="001E63D1" w:rsidP="001E63D1">
      <w:pPr>
        <w:ind w:firstLine="420"/>
        <w:jc w:val="center"/>
      </w:pPr>
      <w:r>
        <w:rPr>
          <w:rFonts w:hint="eastAsia"/>
        </w:rPr>
        <w:t>图</w:t>
      </w:r>
      <w:r>
        <w:t>4.</w:t>
      </w:r>
      <w:r>
        <w:t>3</w:t>
      </w:r>
      <w:r>
        <w:rPr>
          <w:rFonts w:hint="eastAsia"/>
        </w:rPr>
        <w:t>连接示意</w:t>
      </w:r>
      <w:r>
        <w:rPr>
          <w:rFonts w:hint="eastAsia"/>
        </w:rPr>
        <w:t>图</w:t>
      </w:r>
    </w:p>
    <w:p w14:paraId="60AF727A" w14:textId="77777777" w:rsidR="00A812B6" w:rsidRDefault="00A812B6" w:rsidP="001E63D1">
      <w:pPr>
        <w:ind w:firstLine="420"/>
        <w:jc w:val="center"/>
        <w:rPr>
          <w:rFonts w:hint="eastAsia"/>
        </w:rPr>
      </w:pPr>
    </w:p>
    <w:p w14:paraId="559B5532" w14:textId="06F024C8" w:rsidR="001E63D1" w:rsidRDefault="001E63D1" w:rsidP="00A812B6">
      <w:pPr>
        <w:pStyle w:val="a3"/>
        <w:numPr>
          <w:ilvl w:val="0"/>
          <w:numId w:val="3"/>
        </w:numPr>
        <w:spacing w:line="400" w:lineRule="exact"/>
        <w:ind w:firstLineChars="0"/>
        <w:rPr>
          <w:rFonts w:hint="eastAsia"/>
        </w:rPr>
      </w:pPr>
      <w:r>
        <w:lastRenderedPageBreak/>
        <w:t>输出正负对称电源的调整与测量</w:t>
      </w:r>
    </w:p>
    <w:p w14:paraId="60391900" w14:textId="39939F92" w:rsidR="00C80572" w:rsidRDefault="001E63D1" w:rsidP="00A812B6">
      <w:pPr>
        <w:spacing w:line="400" w:lineRule="exact"/>
        <w:ind w:left="360" w:firstLine="420"/>
      </w:pPr>
      <w:r>
        <w:rPr>
          <w:rFonts w:hint="eastAsia"/>
        </w:rPr>
        <w:t>输出±</w:t>
      </w:r>
      <w:r>
        <w:t>12V 为例：按下串接跟踪键（SERIES），使左右两路电源处于主从跟踪状态，调</w:t>
      </w:r>
      <w:r>
        <w:rPr>
          <w:rFonts w:hint="eastAsia"/>
        </w:rPr>
        <w:t>左电源（</w:t>
      </w:r>
      <w:r>
        <w:t>VOLTAGE）为 12V，右路电源将以“从”的方式同步跟踪至 12V（即主从工作方式），</w:t>
      </w:r>
      <w:r>
        <w:rPr>
          <w:rFonts w:hint="eastAsia"/>
        </w:rPr>
        <w:t>此时左右两顶端点接线柱分别为电源的正负电源输出端，串接点位公共地。</w:t>
      </w:r>
    </w:p>
    <w:p w14:paraId="6F37837B" w14:textId="226012D5" w:rsidR="001E63D1" w:rsidRDefault="001E63D1" w:rsidP="001E63D1">
      <w:pPr>
        <w:ind w:left="360" w:firstLine="420"/>
      </w:pPr>
      <w:r>
        <w:rPr>
          <w:noProof/>
        </w:rPr>
        <w:drawing>
          <wp:inline distT="0" distB="0" distL="0" distR="0" wp14:anchorId="5ABF38BD" wp14:editId="1CC04C8D">
            <wp:extent cx="5274310" cy="2209165"/>
            <wp:effectExtent l="0" t="0" r="2540" b="635"/>
            <wp:docPr id="38187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7868" name=""/>
                    <pic:cNvPicPr/>
                  </pic:nvPicPr>
                  <pic:blipFill>
                    <a:blip r:embed="rId12"/>
                    <a:stretch>
                      <a:fillRect/>
                    </a:stretch>
                  </pic:blipFill>
                  <pic:spPr>
                    <a:xfrm>
                      <a:off x="0" y="0"/>
                      <a:ext cx="5274310" cy="2209165"/>
                    </a:xfrm>
                    <a:prstGeom prst="rect">
                      <a:avLst/>
                    </a:prstGeom>
                  </pic:spPr>
                </pic:pic>
              </a:graphicData>
            </a:graphic>
          </wp:inline>
        </w:drawing>
      </w:r>
    </w:p>
    <w:p w14:paraId="5AC81DBD" w14:textId="5085900B" w:rsidR="001E63D1" w:rsidRDefault="001E63D1" w:rsidP="001E63D1">
      <w:pPr>
        <w:ind w:firstLine="420"/>
        <w:jc w:val="center"/>
      </w:pPr>
      <w:r>
        <w:rPr>
          <w:rFonts w:hint="eastAsia"/>
        </w:rPr>
        <w:t>图</w:t>
      </w:r>
      <w:r>
        <w:t>4.</w:t>
      </w:r>
      <w:r>
        <w:t>4</w:t>
      </w:r>
      <w:r>
        <w:rPr>
          <w:rFonts w:hint="eastAsia"/>
        </w:rPr>
        <w:t>连接示意图</w:t>
      </w:r>
    </w:p>
    <w:p w14:paraId="162D31FB" w14:textId="77777777" w:rsidR="00A812B6" w:rsidRDefault="00A812B6" w:rsidP="001E63D1">
      <w:pPr>
        <w:ind w:firstLine="420"/>
        <w:jc w:val="center"/>
        <w:rPr>
          <w:rFonts w:hint="eastAsia"/>
        </w:rPr>
      </w:pPr>
    </w:p>
    <w:p w14:paraId="74A0E041" w14:textId="64855EA2" w:rsidR="001E63D1" w:rsidRDefault="00B14339" w:rsidP="00B14339">
      <w:pPr>
        <w:ind w:left="360" w:firstLine="420"/>
        <w:rPr>
          <w:b/>
          <w:bCs/>
        </w:rPr>
      </w:pPr>
      <w:r>
        <w:rPr>
          <w:b/>
          <w:bCs/>
        </w:rPr>
        <w:t>3</w:t>
      </w:r>
      <w:r w:rsidRPr="0070081F">
        <w:rPr>
          <w:b/>
          <w:bCs/>
        </w:rPr>
        <w:t xml:space="preserve">. </w:t>
      </w:r>
      <w:r>
        <w:rPr>
          <w:rFonts w:hint="eastAsia"/>
          <w:b/>
          <w:bCs/>
        </w:rPr>
        <w:t>毫伏表</w:t>
      </w:r>
      <w:r w:rsidRPr="0070081F">
        <w:rPr>
          <w:rFonts w:hint="eastAsia"/>
          <w:b/>
          <w:bCs/>
        </w:rPr>
        <w:t>：</w:t>
      </w:r>
    </w:p>
    <w:p w14:paraId="03189C98" w14:textId="20338225" w:rsidR="00B14339" w:rsidRDefault="00B14339" w:rsidP="00A812B6">
      <w:pPr>
        <w:spacing w:line="400" w:lineRule="exact"/>
        <w:ind w:left="360" w:firstLine="420"/>
      </w:pPr>
      <w:r w:rsidRPr="00B14339">
        <w:rPr>
          <w:rFonts w:hint="eastAsia"/>
        </w:rPr>
        <w:t>表头刻度盘上共刻有四条刻度。第一条刻度和第二条刻度为测量交流电压有效值的专用刻度，第三条和第四条为测量分贝值的刻度。当量程开关分别选</w:t>
      </w:r>
      <w:r w:rsidRPr="00B14339">
        <w:t>1mV、10mV、100mV、1V、10V、100V档时，就从第一条刻度读数；当量程开关分别选3mV、30mV、300mV、3V、30V、300V时，应从第二条刻度读数（逢1就从第一条刻度读数，逢3从第二刻度读数）。例如：将量程开关置“1V”档，就从第一条刻度读数。若指针指的数字是在第一条刻度的0.7处，其实际测量值为0.7V；若量程开关置“3V”档，就从第二条刻度读数。若指针</w:t>
      </w:r>
      <w:r w:rsidRPr="00B14339">
        <w:rPr>
          <w:rFonts w:hint="eastAsia"/>
        </w:rPr>
        <w:t>指在第二条刻度的“</w:t>
      </w:r>
      <w:r w:rsidRPr="00B14339">
        <w:t>2”处，其实际测量值为2V。以上举例说明，当量程开关选在哪个档位，比如，1V档位，此时毫伏表可以测量外电路中电压的范围是0～1V，满刻度的最大值也就是1V。</w:t>
      </w:r>
    </w:p>
    <w:p w14:paraId="2DF24F0D" w14:textId="602FDCDF" w:rsidR="00B14339" w:rsidRDefault="00B14339" w:rsidP="00B14339">
      <w:pPr>
        <w:ind w:left="360" w:firstLine="420"/>
        <w:jc w:val="center"/>
      </w:pPr>
      <w:r w:rsidRPr="00B14339">
        <w:lastRenderedPageBreak/>
        <w:drawing>
          <wp:inline distT="0" distB="0" distL="0" distR="0" wp14:anchorId="27394ADA" wp14:editId="40D9D90C">
            <wp:extent cx="2404925" cy="3345982"/>
            <wp:effectExtent l="0" t="0" r="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8125" cy="3350435"/>
                    </a:xfrm>
                    <a:prstGeom prst="rect">
                      <a:avLst/>
                    </a:prstGeom>
                  </pic:spPr>
                </pic:pic>
              </a:graphicData>
            </a:graphic>
          </wp:inline>
        </w:drawing>
      </w:r>
    </w:p>
    <w:p w14:paraId="59DE646F" w14:textId="43D28448" w:rsidR="00B14339" w:rsidRDefault="00B14339" w:rsidP="00B14339">
      <w:pPr>
        <w:ind w:firstLine="420"/>
        <w:jc w:val="center"/>
      </w:pPr>
      <w:r>
        <w:rPr>
          <w:rFonts w:hint="eastAsia"/>
        </w:rPr>
        <w:t>图</w:t>
      </w:r>
      <w:r>
        <w:t>4.</w:t>
      </w:r>
      <w:r>
        <w:t>5</w:t>
      </w:r>
      <w:r>
        <w:rPr>
          <w:rFonts w:hint="eastAsia"/>
        </w:rPr>
        <w:t>毫伏表</w:t>
      </w:r>
    </w:p>
    <w:p w14:paraId="1CAA83F5" w14:textId="77777777" w:rsidR="00B14339" w:rsidRDefault="00B14339" w:rsidP="00B14339">
      <w:pPr>
        <w:ind w:firstLine="420"/>
        <w:jc w:val="center"/>
      </w:pPr>
    </w:p>
    <w:p w14:paraId="766EBA6F" w14:textId="77777777" w:rsidR="00B14339" w:rsidRDefault="00B14339" w:rsidP="00B14339">
      <w:pPr>
        <w:ind w:firstLine="420"/>
        <w:jc w:val="center"/>
      </w:pPr>
    </w:p>
    <w:p w14:paraId="2C0CEC86" w14:textId="77777777" w:rsidR="00B14339" w:rsidRDefault="00B14339" w:rsidP="00B14339">
      <w:pPr>
        <w:ind w:firstLine="420"/>
        <w:jc w:val="center"/>
      </w:pPr>
    </w:p>
    <w:p w14:paraId="075E970A" w14:textId="5DB9953F" w:rsidR="00B14339" w:rsidRPr="00B14339" w:rsidRDefault="00B14339" w:rsidP="00B14339">
      <w:pPr>
        <w:ind w:firstLine="420"/>
        <w:rPr>
          <w:rFonts w:hint="eastAsia"/>
          <w:b/>
          <w:bCs/>
        </w:rPr>
      </w:pPr>
      <w:r w:rsidRPr="00B14339">
        <w:rPr>
          <w:b/>
          <w:bCs/>
        </w:rPr>
        <w:t xml:space="preserve">4. </w:t>
      </w:r>
      <w:r w:rsidRPr="00B14339">
        <w:rPr>
          <w:rFonts w:hint="eastAsia"/>
          <w:b/>
          <w:bCs/>
        </w:rPr>
        <w:t>信号源</w:t>
      </w:r>
    </w:p>
    <w:p w14:paraId="0DC10282" w14:textId="578558AC" w:rsidR="00B14339" w:rsidRDefault="00B14339" w:rsidP="00B14339">
      <w:pPr>
        <w:ind w:firstLine="420"/>
        <w:jc w:val="center"/>
      </w:pPr>
      <w:r w:rsidRPr="00B14339">
        <w:drawing>
          <wp:inline distT="0" distB="0" distL="0" distR="0" wp14:anchorId="75292D14" wp14:editId="47B35060">
            <wp:extent cx="2119630" cy="5274310"/>
            <wp:effectExtent l="3810" t="0" r="0" b="0"/>
            <wp:docPr id="842801046" name="图片 84280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119630" cy="5274310"/>
                    </a:xfrm>
                    <a:prstGeom prst="rect">
                      <a:avLst/>
                    </a:prstGeom>
                  </pic:spPr>
                </pic:pic>
              </a:graphicData>
            </a:graphic>
          </wp:inline>
        </w:drawing>
      </w:r>
    </w:p>
    <w:p w14:paraId="31553C54" w14:textId="2B7F5C3D" w:rsidR="00B14339" w:rsidRDefault="00B14339" w:rsidP="00B14339">
      <w:pPr>
        <w:ind w:firstLine="420"/>
        <w:jc w:val="center"/>
      </w:pPr>
      <w:r>
        <w:rPr>
          <w:rFonts w:hint="eastAsia"/>
        </w:rPr>
        <w:t>图</w:t>
      </w:r>
      <w:r>
        <w:t>4.</w:t>
      </w:r>
      <w:r>
        <w:t>6</w:t>
      </w:r>
      <w:r>
        <w:rPr>
          <w:rFonts w:hint="eastAsia"/>
        </w:rPr>
        <w:t>信号源</w:t>
      </w:r>
    </w:p>
    <w:p w14:paraId="3BAE85F1" w14:textId="5B885220" w:rsidR="00B14339" w:rsidRDefault="00B14339" w:rsidP="00A812B6">
      <w:pPr>
        <w:spacing w:line="400" w:lineRule="exact"/>
        <w:ind w:firstLine="420"/>
      </w:pPr>
      <w:r>
        <w:rPr>
          <w:rFonts w:hint="eastAsia"/>
        </w:rPr>
        <w:t>a</w:t>
      </w:r>
      <w:r>
        <w:t>.</w:t>
      </w:r>
      <w:r>
        <w:t>信号源幅值的调整与测定将信号频率f调定在1KHZ，然后调节幅度，是输出有效值（毫伏表测量值）按表 1.1.1 变化的正弦波波形，同时用示波器定量测定其输出电压对应的峰—峰值，填表记录测量结果。</w:t>
      </w:r>
    </w:p>
    <w:p w14:paraId="6108E200" w14:textId="339EB66B" w:rsidR="00FD416C" w:rsidRDefault="00FD416C" w:rsidP="00FD416C">
      <w:pPr>
        <w:ind w:firstLine="420"/>
        <w:jc w:val="center"/>
        <w:rPr>
          <w:rFonts w:hint="eastAsia"/>
        </w:rPr>
      </w:pPr>
      <w:r w:rsidRPr="00FD416C">
        <w:rPr>
          <w:rFonts w:hint="eastAsia"/>
        </w:rPr>
        <w:t>表1.1.1</w:t>
      </w:r>
    </w:p>
    <w:tbl>
      <w:tblPr>
        <w:tblStyle w:val="a5"/>
        <w:tblW w:w="0" w:type="auto"/>
        <w:tblLook w:val="04A0" w:firstRow="1" w:lastRow="0" w:firstColumn="1" w:lastColumn="0" w:noHBand="0" w:noVBand="1"/>
      </w:tblPr>
      <w:tblGrid>
        <w:gridCol w:w="1659"/>
        <w:gridCol w:w="1659"/>
        <w:gridCol w:w="1659"/>
        <w:gridCol w:w="1659"/>
        <w:gridCol w:w="1660"/>
      </w:tblGrid>
      <w:tr w:rsidR="00B14339" w14:paraId="1EFC36CA" w14:textId="77777777" w:rsidTr="00F81271">
        <w:tc>
          <w:tcPr>
            <w:tcW w:w="1659" w:type="dxa"/>
            <w:vMerge w:val="restart"/>
          </w:tcPr>
          <w:p w14:paraId="1B417410" w14:textId="07931ED4" w:rsidR="00B14339" w:rsidRPr="00FD416C" w:rsidRDefault="00B14339" w:rsidP="00B14339">
            <w:pPr>
              <w:rPr>
                <w:rFonts w:hint="eastAsia"/>
                <w:szCs w:val="21"/>
              </w:rPr>
            </w:pPr>
            <w:r w:rsidRPr="00B14339">
              <w:rPr>
                <w:rFonts w:hint="eastAsia"/>
                <w:szCs w:val="21"/>
              </w:rPr>
              <w:t>输入V</w:t>
            </w:r>
            <w:r w:rsidRPr="00B14339">
              <w:rPr>
                <w:rFonts w:hint="eastAsia"/>
                <w:szCs w:val="21"/>
                <w:vertAlign w:val="subscript"/>
              </w:rPr>
              <w:t>ipp</w:t>
            </w:r>
            <w:r w:rsidRPr="00B14339">
              <w:rPr>
                <w:rFonts w:hint="eastAsia"/>
                <w:szCs w:val="21"/>
              </w:rPr>
              <w:t>（V)</w:t>
            </w:r>
          </w:p>
        </w:tc>
        <w:tc>
          <w:tcPr>
            <w:tcW w:w="3318" w:type="dxa"/>
            <w:gridSpan w:val="2"/>
          </w:tcPr>
          <w:p w14:paraId="7329A7DA" w14:textId="3212599F" w:rsidR="00B14339" w:rsidRPr="00FD416C" w:rsidRDefault="00B14339" w:rsidP="00B14339">
            <w:pPr>
              <w:rPr>
                <w:rFonts w:hint="eastAsia"/>
                <w:szCs w:val="21"/>
              </w:rPr>
            </w:pPr>
            <w:r w:rsidRPr="00B14339">
              <w:rPr>
                <w:rFonts w:hint="eastAsia"/>
                <w:szCs w:val="21"/>
              </w:rPr>
              <w:t>峰—峰波形高度</w:t>
            </w:r>
          </w:p>
        </w:tc>
        <w:tc>
          <w:tcPr>
            <w:tcW w:w="1659" w:type="dxa"/>
            <w:vMerge w:val="restart"/>
          </w:tcPr>
          <w:p w14:paraId="201953C7" w14:textId="3F71656C" w:rsidR="00B14339" w:rsidRPr="00FD416C" w:rsidRDefault="00B14339" w:rsidP="00B14339">
            <w:pPr>
              <w:rPr>
                <w:rFonts w:hint="eastAsia"/>
                <w:szCs w:val="21"/>
              </w:rPr>
            </w:pPr>
            <w:r w:rsidRPr="00B14339">
              <w:rPr>
                <w:rFonts w:hint="eastAsia"/>
                <w:szCs w:val="21"/>
              </w:rPr>
              <w:t>输出V</w:t>
            </w:r>
            <w:r w:rsidRPr="00B14339">
              <w:rPr>
                <w:rFonts w:hint="eastAsia"/>
                <w:szCs w:val="21"/>
                <w:vertAlign w:val="subscript"/>
              </w:rPr>
              <w:t>opp</w:t>
            </w:r>
            <w:r w:rsidRPr="00B14339">
              <w:rPr>
                <w:rFonts w:hint="eastAsia"/>
                <w:szCs w:val="21"/>
              </w:rPr>
              <w:t>（V）</w:t>
            </w:r>
          </w:p>
        </w:tc>
        <w:tc>
          <w:tcPr>
            <w:tcW w:w="1660" w:type="dxa"/>
            <w:vMerge w:val="restart"/>
          </w:tcPr>
          <w:p w14:paraId="06AFBD42" w14:textId="0F7CBD28" w:rsidR="00B14339" w:rsidRPr="00FD416C" w:rsidRDefault="00B14339" w:rsidP="00B14339">
            <w:pPr>
              <w:rPr>
                <w:rFonts w:hint="eastAsia"/>
                <w:szCs w:val="21"/>
              </w:rPr>
            </w:pPr>
            <w:r w:rsidRPr="00B14339">
              <w:rPr>
                <w:rFonts w:hint="eastAsia"/>
                <w:szCs w:val="21"/>
              </w:rPr>
              <w:t>有效值电压V</w:t>
            </w:r>
            <w:r w:rsidRPr="00B14339">
              <w:rPr>
                <w:rFonts w:hint="eastAsia"/>
                <w:szCs w:val="21"/>
                <w:vertAlign w:val="subscript"/>
              </w:rPr>
              <w:t>o</w:t>
            </w:r>
            <w:r w:rsidRPr="00B14339">
              <w:rPr>
                <w:rFonts w:hint="eastAsia"/>
                <w:szCs w:val="21"/>
              </w:rPr>
              <w:t>（V）</w:t>
            </w:r>
          </w:p>
        </w:tc>
      </w:tr>
      <w:tr w:rsidR="00B14339" w14:paraId="0DA2BFA7" w14:textId="77777777" w:rsidTr="00B14339">
        <w:tc>
          <w:tcPr>
            <w:tcW w:w="1659" w:type="dxa"/>
            <w:vMerge/>
          </w:tcPr>
          <w:p w14:paraId="4CCEA47F" w14:textId="77777777" w:rsidR="00B14339" w:rsidRDefault="00B14339" w:rsidP="00B14339">
            <w:pPr>
              <w:rPr>
                <w:rFonts w:hint="eastAsia"/>
              </w:rPr>
            </w:pPr>
          </w:p>
        </w:tc>
        <w:tc>
          <w:tcPr>
            <w:tcW w:w="1659" w:type="dxa"/>
          </w:tcPr>
          <w:p w14:paraId="2E89700F" w14:textId="26BEFA40" w:rsidR="00B14339" w:rsidRPr="00FD416C" w:rsidRDefault="00B14339" w:rsidP="00B14339">
            <w:pPr>
              <w:rPr>
                <w:rFonts w:hint="eastAsia"/>
                <w:szCs w:val="21"/>
              </w:rPr>
            </w:pPr>
            <w:r w:rsidRPr="00B14339">
              <w:rPr>
                <w:rFonts w:hint="eastAsia"/>
                <w:szCs w:val="21"/>
              </w:rPr>
              <w:t>伏/格</w:t>
            </w:r>
          </w:p>
        </w:tc>
        <w:tc>
          <w:tcPr>
            <w:tcW w:w="1659" w:type="dxa"/>
          </w:tcPr>
          <w:p w14:paraId="699CB3B5" w14:textId="7C4CBB6B" w:rsidR="00B14339" w:rsidRPr="00FD416C" w:rsidRDefault="00B14339" w:rsidP="00B14339">
            <w:pPr>
              <w:rPr>
                <w:rFonts w:hint="eastAsia"/>
                <w:szCs w:val="21"/>
              </w:rPr>
            </w:pPr>
            <w:r w:rsidRPr="00B14339">
              <w:rPr>
                <w:rFonts w:hint="eastAsia"/>
                <w:szCs w:val="21"/>
              </w:rPr>
              <w:t>格数</w:t>
            </w:r>
          </w:p>
        </w:tc>
        <w:tc>
          <w:tcPr>
            <w:tcW w:w="1659" w:type="dxa"/>
            <w:vMerge/>
          </w:tcPr>
          <w:p w14:paraId="3BA712CD" w14:textId="77777777" w:rsidR="00B14339" w:rsidRPr="00FD416C" w:rsidRDefault="00B14339" w:rsidP="00B14339">
            <w:pPr>
              <w:rPr>
                <w:rFonts w:hint="eastAsia"/>
                <w:sz w:val="18"/>
                <w:szCs w:val="20"/>
              </w:rPr>
            </w:pPr>
          </w:p>
        </w:tc>
        <w:tc>
          <w:tcPr>
            <w:tcW w:w="1660" w:type="dxa"/>
            <w:vMerge/>
          </w:tcPr>
          <w:p w14:paraId="13891978" w14:textId="77777777" w:rsidR="00B14339" w:rsidRPr="00FD416C" w:rsidRDefault="00B14339" w:rsidP="00B14339">
            <w:pPr>
              <w:rPr>
                <w:rFonts w:hint="eastAsia"/>
                <w:sz w:val="18"/>
                <w:szCs w:val="20"/>
              </w:rPr>
            </w:pPr>
          </w:p>
        </w:tc>
      </w:tr>
      <w:tr w:rsidR="00B14339" w14:paraId="05E1CEBB" w14:textId="77777777" w:rsidTr="00B14339">
        <w:tc>
          <w:tcPr>
            <w:tcW w:w="1659" w:type="dxa"/>
          </w:tcPr>
          <w:p w14:paraId="379F1FD8" w14:textId="15356D8F" w:rsidR="00B14339" w:rsidRDefault="00FD416C" w:rsidP="00B14339">
            <w:pPr>
              <w:rPr>
                <w:rFonts w:hint="eastAsia"/>
              </w:rPr>
            </w:pPr>
            <w:r>
              <w:rPr>
                <w:rFonts w:hint="eastAsia"/>
              </w:rPr>
              <w:t>1</w:t>
            </w:r>
            <w:r>
              <w:t>4.0</w:t>
            </w:r>
          </w:p>
        </w:tc>
        <w:tc>
          <w:tcPr>
            <w:tcW w:w="1659" w:type="dxa"/>
          </w:tcPr>
          <w:p w14:paraId="6E956174" w14:textId="686A8B6F" w:rsidR="00B14339" w:rsidRDefault="00FD416C" w:rsidP="00B14339">
            <w:pPr>
              <w:rPr>
                <w:rFonts w:hint="eastAsia"/>
              </w:rPr>
            </w:pPr>
            <w:r>
              <w:rPr>
                <w:rFonts w:hint="eastAsia"/>
              </w:rPr>
              <w:t>5</w:t>
            </w:r>
            <w:r>
              <w:t>000mv</w:t>
            </w:r>
          </w:p>
        </w:tc>
        <w:tc>
          <w:tcPr>
            <w:tcW w:w="1659" w:type="dxa"/>
          </w:tcPr>
          <w:p w14:paraId="73C8A3FC" w14:textId="5A740713" w:rsidR="00B14339" w:rsidRDefault="00FD416C" w:rsidP="00B14339">
            <w:pPr>
              <w:rPr>
                <w:rFonts w:hint="eastAsia"/>
              </w:rPr>
            </w:pPr>
            <w:r>
              <w:rPr>
                <w:rFonts w:hint="eastAsia"/>
              </w:rPr>
              <w:t>3</w:t>
            </w:r>
          </w:p>
        </w:tc>
        <w:tc>
          <w:tcPr>
            <w:tcW w:w="1659" w:type="dxa"/>
          </w:tcPr>
          <w:p w14:paraId="7347FCB2" w14:textId="23EE07E8" w:rsidR="00B14339" w:rsidRDefault="00FD416C" w:rsidP="00B14339">
            <w:pPr>
              <w:rPr>
                <w:rFonts w:hint="eastAsia"/>
              </w:rPr>
            </w:pPr>
            <w:r>
              <w:rPr>
                <w:rFonts w:hint="eastAsia"/>
              </w:rPr>
              <w:t>1</w:t>
            </w:r>
            <w:r>
              <w:t>5.2</w:t>
            </w:r>
          </w:p>
        </w:tc>
        <w:tc>
          <w:tcPr>
            <w:tcW w:w="1660" w:type="dxa"/>
          </w:tcPr>
          <w:p w14:paraId="2BB62623" w14:textId="39CB568C" w:rsidR="00B14339" w:rsidRDefault="00FD416C" w:rsidP="00B14339">
            <w:pPr>
              <w:rPr>
                <w:rFonts w:hint="eastAsia"/>
              </w:rPr>
            </w:pPr>
            <w:r>
              <w:rPr>
                <w:rFonts w:hint="eastAsia"/>
              </w:rPr>
              <w:t>5</w:t>
            </w:r>
          </w:p>
        </w:tc>
      </w:tr>
      <w:tr w:rsidR="00B14339" w14:paraId="56353AFF" w14:textId="77777777" w:rsidTr="00B14339">
        <w:tc>
          <w:tcPr>
            <w:tcW w:w="1659" w:type="dxa"/>
          </w:tcPr>
          <w:p w14:paraId="42C49062" w14:textId="65D46574" w:rsidR="00B14339" w:rsidRDefault="00FD416C" w:rsidP="00B14339">
            <w:pPr>
              <w:rPr>
                <w:rFonts w:hint="eastAsia"/>
              </w:rPr>
            </w:pPr>
            <w:r>
              <w:rPr>
                <w:rFonts w:hint="eastAsia"/>
              </w:rPr>
              <w:t>1</w:t>
            </w:r>
            <w:r>
              <w:t>.4</w:t>
            </w:r>
          </w:p>
        </w:tc>
        <w:tc>
          <w:tcPr>
            <w:tcW w:w="1659" w:type="dxa"/>
          </w:tcPr>
          <w:p w14:paraId="09E3DF24" w14:textId="3E2E4CC4" w:rsidR="00B14339" w:rsidRDefault="00FD416C" w:rsidP="00B14339">
            <w:pPr>
              <w:rPr>
                <w:rFonts w:hint="eastAsia"/>
              </w:rPr>
            </w:pPr>
            <w:r>
              <w:rPr>
                <w:rFonts w:hint="eastAsia"/>
              </w:rPr>
              <w:t>5</w:t>
            </w:r>
            <w:r>
              <w:t>00mv</w:t>
            </w:r>
          </w:p>
        </w:tc>
        <w:tc>
          <w:tcPr>
            <w:tcW w:w="1659" w:type="dxa"/>
          </w:tcPr>
          <w:p w14:paraId="05F40BE6" w14:textId="3040575E" w:rsidR="00B14339" w:rsidRDefault="00FD416C" w:rsidP="00B14339">
            <w:pPr>
              <w:rPr>
                <w:rFonts w:hint="eastAsia"/>
              </w:rPr>
            </w:pPr>
            <w:r>
              <w:rPr>
                <w:rFonts w:hint="eastAsia"/>
              </w:rPr>
              <w:t>3</w:t>
            </w:r>
          </w:p>
        </w:tc>
        <w:tc>
          <w:tcPr>
            <w:tcW w:w="1659" w:type="dxa"/>
          </w:tcPr>
          <w:p w14:paraId="7E792349" w14:textId="0D7834C9" w:rsidR="00B14339" w:rsidRDefault="00FD416C" w:rsidP="00B14339">
            <w:pPr>
              <w:rPr>
                <w:rFonts w:hint="eastAsia"/>
              </w:rPr>
            </w:pPr>
            <w:r>
              <w:rPr>
                <w:rFonts w:hint="eastAsia"/>
              </w:rPr>
              <w:t>2</w:t>
            </w:r>
            <w:r>
              <w:t>.16</w:t>
            </w:r>
          </w:p>
        </w:tc>
        <w:tc>
          <w:tcPr>
            <w:tcW w:w="1660" w:type="dxa"/>
          </w:tcPr>
          <w:p w14:paraId="084B9239" w14:textId="094F1452" w:rsidR="00B14339" w:rsidRDefault="00FD416C" w:rsidP="00B14339">
            <w:pPr>
              <w:rPr>
                <w:rFonts w:hint="eastAsia"/>
              </w:rPr>
            </w:pPr>
            <w:r>
              <w:rPr>
                <w:rFonts w:hint="eastAsia"/>
              </w:rPr>
              <w:t>0</w:t>
            </w:r>
            <w:r>
              <w:t>.5</w:t>
            </w:r>
          </w:p>
        </w:tc>
      </w:tr>
      <w:tr w:rsidR="00B14339" w14:paraId="37D429A7" w14:textId="77777777" w:rsidTr="00B14339">
        <w:tc>
          <w:tcPr>
            <w:tcW w:w="1659" w:type="dxa"/>
          </w:tcPr>
          <w:p w14:paraId="53251B82" w14:textId="67D4FD9F" w:rsidR="00B14339" w:rsidRDefault="00FD416C" w:rsidP="00B14339">
            <w:pPr>
              <w:rPr>
                <w:rFonts w:hint="eastAsia"/>
              </w:rPr>
            </w:pPr>
            <w:r>
              <w:rPr>
                <w:rFonts w:hint="eastAsia"/>
              </w:rPr>
              <w:t>0</w:t>
            </w:r>
            <w:r>
              <w:t>.13</w:t>
            </w:r>
          </w:p>
        </w:tc>
        <w:tc>
          <w:tcPr>
            <w:tcW w:w="1659" w:type="dxa"/>
          </w:tcPr>
          <w:p w14:paraId="519D2005" w14:textId="60B08B51" w:rsidR="00B14339" w:rsidRDefault="00FD416C" w:rsidP="00B14339">
            <w:pPr>
              <w:rPr>
                <w:rFonts w:hint="eastAsia"/>
              </w:rPr>
            </w:pPr>
            <w:r>
              <w:rPr>
                <w:rFonts w:hint="eastAsia"/>
              </w:rPr>
              <w:t>5</w:t>
            </w:r>
            <w:r>
              <w:t>0mv</w:t>
            </w:r>
          </w:p>
        </w:tc>
        <w:tc>
          <w:tcPr>
            <w:tcW w:w="1659" w:type="dxa"/>
          </w:tcPr>
          <w:p w14:paraId="13E238D6" w14:textId="2F648778" w:rsidR="00B14339" w:rsidRDefault="00FD416C" w:rsidP="00B14339">
            <w:pPr>
              <w:rPr>
                <w:rFonts w:hint="eastAsia"/>
              </w:rPr>
            </w:pPr>
            <w:r>
              <w:rPr>
                <w:rFonts w:hint="eastAsia"/>
              </w:rPr>
              <w:t>3</w:t>
            </w:r>
          </w:p>
        </w:tc>
        <w:tc>
          <w:tcPr>
            <w:tcW w:w="1659" w:type="dxa"/>
          </w:tcPr>
          <w:p w14:paraId="68AB1520" w14:textId="06CA2DD7" w:rsidR="00B14339" w:rsidRDefault="00FD416C" w:rsidP="00B14339">
            <w:pPr>
              <w:rPr>
                <w:rFonts w:hint="eastAsia"/>
              </w:rPr>
            </w:pPr>
            <w:r>
              <w:rPr>
                <w:rFonts w:hint="eastAsia"/>
              </w:rPr>
              <w:t>0</w:t>
            </w:r>
            <w:r>
              <w:t>.24</w:t>
            </w:r>
          </w:p>
        </w:tc>
        <w:tc>
          <w:tcPr>
            <w:tcW w:w="1660" w:type="dxa"/>
          </w:tcPr>
          <w:p w14:paraId="06564CFD" w14:textId="579C2715" w:rsidR="00B14339" w:rsidRDefault="00FD416C" w:rsidP="00B14339">
            <w:pPr>
              <w:rPr>
                <w:rFonts w:hint="eastAsia"/>
              </w:rPr>
            </w:pPr>
            <w:r>
              <w:rPr>
                <w:rFonts w:hint="eastAsia"/>
              </w:rPr>
              <w:t>0</w:t>
            </w:r>
            <w:r>
              <w:t>.05</w:t>
            </w:r>
          </w:p>
        </w:tc>
      </w:tr>
    </w:tbl>
    <w:p w14:paraId="17F33D9A" w14:textId="77777777" w:rsidR="00FD416C" w:rsidRDefault="00FD416C" w:rsidP="00FD416C">
      <w:pPr>
        <w:ind w:firstLine="420"/>
      </w:pPr>
    </w:p>
    <w:p w14:paraId="29E0A454" w14:textId="5B6A4C05" w:rsidR="00FD416C" w:rsidRDefault="00FD416C" w:rsidP="00A812B6">
      <w:pPr>
        <w:spacing w:line="400" w:lineRule="exact"/>
        <w:ind w:firstLine="420"/>
      </w:pPr>
      <w:r>
        <w:rPr>
          <w:rFonts w:hint="eastAsia"/>
        </w:rPr>
        <w:t>通过表格我们可以看出，当输入的Vipp过小的时候，会导致测量的精度很低，电压输出不稳定，所以我们在使用信号源的电压的时候尽量不要使用过低的电压。</w:t>
      </w:r>
    </w:p>
    <w:p w14:paraId="77D5839C" w14:textId="4410BD20" w:rsidR="00FD416C" w:rsidRPr="00FD416C" w:rsidRDefault="00FD416C" w:rsidP="00A812B6">
      <w:pPr>
        <w:spacing w:line="400" w:lineRule="exact"/>
        <w:ind w:firstLine="420"/>
      </w:pPr>
      <w:r>
        <w:rPr>
          <w:rFonts w:hint="eastAsia"/>
        </w:rPr>
        <w:t>b</w:t>
      </w:r>
      <w:r>
        <w:t>.</w:t>
      </w:r>
      <w:r w:rsidRPr="00FD416C">
        <w:rPr>
          <w:rFonts w:hint="eastAsia"/>
        </w:rPr>
        <w:t>调整信号源幅度用示波器观察使输出峰—峰值为5V，并保持不变，按表1.1.2调定信号源频率，用示波器定量测定其频率并与调定值进行比较。</w:t>
      </w:r>
    </w:p>
    <w:p w14:paraId="550B5606" w14:textId="77777777" w:rsidR="00FD416C" w:rsidRPr="00FD416C" w:rsidRDefault="00FD416C" w:rsidP="00FD416C">
      <w:pPr>
        <w:ind w:firstLine="420"/>
        <w:jc w:val="center"/>
      </w:pPr>
      <w:r w:rsidRPr="00FD416C">
        <w:rPr>
          <w:rFonts w:hint="eastAsia"/>
        </w:rPr>
        <w:t>表</w:t>
      </w:r>
      <w:r w:rsidRPr="00FD416C">
        <w:t>1.1.2</w:t>
      </w:r>
    </w:p>
    <w:tbl>
      <w:tblPr>
        <w:tblStyle w:val="a5"/>
        <w:tblW w:w="0" w:type="auto"/>
        <w:tblLook w:val="04A0" w:firstRow="1" w:lastRow="0" w:firstColumn="1" w:lastColumn="0" w:noHBand="0" w:noVBand="1"/>
      </w:tblPr>
      <w:tblGrid>
        <w:gridCol w:w="2074"/>
        <w:gridCol w:w="2074"/>
        <w:gridCol w:w="2074"/>
        <w:gridCol w:w="2074"/>
      </w:tblGrid>
      <w:tr w:rsidR="00FD416C" w14:paraId="17F5D1D3" w14:textId="77777777" w:rsidTr="00FD416C">
        <w:tc>
          <w:tcPr>
            <w:tcW w:w="2074" w:type="dxa"/>
          </w:tcPr>
          <w:p w14:paraId="0500AEF7" w14:textId="7899D18A" w:rsidR="00FD416C" w:rsidRDefault="00FD416C" w:rsidP="00FD416C">
            <w:pPr>
              <w:rPr>
                <w:rFonts w:hint="eastAsia"/>
              </w:rPr>
            </w:pPr>
            <w:r w:rsidRPr="00FD416C">
              <w:rPr>
                <w:rFonts w:hint="eastAsia"/>
              </w:rPr>
              <w:t>信号频率（KHZ）</w:t>
            </w:r>
          </w:p>
        </w:tc>
        <w:tc>
          <w:tcPr>
            <w:tcW w:w="2074" w:type="dxa"/>
          </w:tcPr>
          <w:p w14:paraId="0644F7A0" w14:textId="6DC824C6" w:rsidR="00FD416C" w:rsidRDefault="00FD416C" w:rsidP="00FD416C">
            <w:pPr>
              <w:rPr>
                <w:rFonts w:hint="eastAsia"/>
              </w:rPr>
            </w:pPr>
            <w:r w:rsidRPr="00FD416C">
              <w:rPr>
                <w:rFonts w:hint="eastAsia"/>
              </w:rPr>
              <w:t>秒/格（每格时间）</w:t>
            </w:r>
          </w:p>
        </w:tc>
        <w:tc>
          <w:tcPr>
            <w:tcW w:w="2074" w:type="dxa"/>
          </w:tcPr>
          <w:p w14:paraId="1EDC69F4" w14:textId="3827E6A5" w:rsidR="00FD416C" w:rsidRDefault="00FD416C" w:rsidP="00FD416C">
            <w:pPr>
              <w:rPr>
                <w:rFonts w:hint="eastAsia"/>
              </w:rPr>
            </w:pPr>
            <w:r w:rsidRPr="00FD416C">
              <w:rPr>
                <w:rFonts w:hint="eastAsia"/>
              </w:rPr>
              <w:t>一个周期占水平格数</w:t>
            </w:r>
          </w:p>
        </w:tc>
        <w:tc>
          <w:tcPr>
            <w:tcW w:w="2074" w:type="dxa"/>
          </w:tcPr>
          <w:p w14:paraId="08D96B4B" w14:textId="6FA38681" w:rsidR="00FD416C" w:rsidRDefault="00FD416C" w:rsidP="00FD416C">
            <w:r w:rsidRPr="00FD416C">
              <w:rPr>
                <w:rFonts w:hint="eastAsia"/>
              </w:rPr>
              <w:t>频率</w:t>
            </w:r>
            <w:r w:rsidRPr="00FD416C">
              <w:t>f=1/T</w:t>
            </w:r>
          </w:p>
        </w:tc>
      </w:tr>
      <w:tr w:rsidR="00FD416C" w14:paraId="246670A8" w14:textId="77777777" w:rsidTr="00FD416C">
        <w:tc>
          <w:tcPr>
            <w:tcW w:w="2074" w:type="dxa"/>
          </w:tcPr>
          <w:p w14:paraId="4C7F3A42" w14:textId="109E2B6E" w:rsidR="00FD416C" w:rsidRDefault="00FD416C" w:rsidP="00FD416C">
            <w:r>
              <w:rPr>
                <w:rFonts w:hint="eastAsia"/>
              </w:rPr>
              <w:t>1</w:t>
            </w:r>
          </w:p>
        </w:tc>
        <w:tc>
          <w:tcPr>
            <w:tcW w:w="2074" w:type="dxa"/>
          </w:tcPr>
          <w:p w14:paraId="47EACF11" w14:textId="39F05130" w:rsidR="00FD416C" w:rsidRDefault="00FD416C" w:rsidP="00FD416C">
            <w:r>
              <w:rPr>
                <w:rFonts w:hint="eastAsia"/>
              </w:rPr>
              <w:t>5</w:t>
            </w:r>
            <w:r>
              <w:t xml:space="preserve">00 </w:t>
            </w:r>
            <w:r>
              <w:rPr>
                <w:rFonts w:hint="eastAsia"/>
              </w:rPr>
              <w:t>μs</w:t>
            </w:r>
          </w:p>
        </w:tc>
        <w:tc>
          <w:tcPr>
            <w:tcW w:w="2074" w:type="dxa"/>
          </w:tcPr>
          <w:p w14:paraId="161697E5" w14:textId="53676E4F" w:rsidR="00FD416C" w:rsidRDefault="00FD416C" w:rsidP="00FD416C">
            <w:r>
              <w:rPr>
                <w:rFonts w:hint="eastAsia"/>
              </w:rPr>
              <w:t>2</w:t>
            </w:r>
          </w:p>
        </w:tc>
        <w:tc>
          <w:tcPr>
            <w:tcW w:w="2074" w:type="dxa"/>
          </w:tcPr>
          <w:p w14:paraId="7BCDE210" w14:textId="57972490" w:rsidR="00FD416C" w:rsidRDefault="00FD416C" w:rsidP="00FD416C">
            <w:r>
              <w:rPr>
                <w:rFonts w:hint="eastAsia"/>
              </w:rPr>
              <w:t>1</w:t>
            </w:r>
            <w:r>
              <w:t xml:space="preserve">.001 </w:t>
            </w:r>
            <w:r>
              <w:rPr>
                <w:rFonts w:hint="eastAsia"/>
              </w:rPr>
              <w:t>kHz</w:t>
            </w:r>
          </w:p>
        </w:tc>
      </w:tr>
      <w:tr w:rsidR="00FD416C" w14:paraId="7059839F" w14:textId="77777777" w:rsidTr="00FD416C">
        <w:tc>
          <w:tcPr>
            <w:tcW w:w="2074" w:type="dxa"/>
          </w:tcPr>
          <w:p w14:paraId="08FCA5CA" w14:textId="3349B1B6" w:rsidR="00FD416C" w:rsidRDefault="00FD416C" w:rsidP="00FD416C">
            <w:r>
              <w:rPr>
                <w:rFonts w:hint="eastAsia"/>
              </w:rPr>
              <w:t>1</w:t>
            </w:r>
            <w:r>
              <w:t>0</w:t>
            </w:r>
          </w:p>
        </w:tc>
        <w:tc>
          <w:tcPr>
            <w:tcW w:w="2074" w:type="dxa"/>
          </w:tcPr>
          <w:p w14:paraId="5F70F82B" w14:textId="5D027472" w:rsidR="00FD416C" w:rsidRPr="00FD416C" w:rsidRDefault="00FD416C" w:rsidP="00FD416C">
            <w:pPr>
              <w:rPr>
                <w:b/>
                <w:bCs/>
              </w:rPr>
            </w:pPr>
            <w:r>
              <w:rPr>
                <w:rFonts w:hint="eastAsia"/>
              </w:rPr>
              <w:t>5</w:t>
            </w:r>
            <w:r>
              <w:t xml:space="preserve">0 </w:t>
            </w:r>
            <w:r>
              <w:rPr>
                <w:rFonts w:hint="eastAsia"/>
              </w:rPr>
              <w:t>μs</w:t>
            </w:r>
          </w:p>
        </w:tc>
        <w:tc>
          <w:tcPr>
            <w:tcW w:w="2074" w:type="dxa"/>
          </w:tcPr>
          <w:p w14:paraId="0BED75E5" w14:textId="41FFBEAA" w:rsidR="00FD416C" w:rsidRDefault="00FD416C" w:rsidP="00FD416C">
            <w:r>
              <w:rPr>
                <w:rFonts w:hint="eastAsia"/>
              </w:rPr>
              <w:t>2</w:t>
            </w:r>
          </w:p>
        </w:tc>
        <w:tc>
          <w:tcPr>
            <w:tcW w:w="2074" w:type="dxa"/>
          </w:tcPr>
          <w:p w14:paraId="2FD097BA" w14:textId="5591DB4E" w:rsidR="00FD416C" w:rsidRDefault="00FD416C" w:rsidP="00FD416C">
            <w:r>
              <w:rPr>
                <w:rFonts w:hint="eastAsia"/>
              </w:rPr>
              <w:t>9</w:t>
            </w:r>
            <w:r>
              <w:t xml:space="preserve">.96 </w:t>
            </w:r>
            <w:r>
              <w:rPr>
                <w:rFonts w:hint="eastAsia"/>
              </w:rPr>
              <w:t>kHz</w:t>
            </w:r>
          </w:p>
        </w:tc>
      </w:tr>
      <w:tr w:rsidR="00FD416C" w14:paraId="5EC94B50" w14:textId="77777777" w:rsidTr="00FD416C">
        <w:tc>
          <w:tcPr>
            <w:tcW w:w="2074" w:type="dxa"/>
          </w:tcPr>
          <w:p w14:paraId="351B6EC9" w14:textId="0E274A97" w:rsidR="00FD416C" w:rsidRDefault="00FD416C" w:rsidP="00FD416C">
            <w:r>
              <w:rPr>
                <w:rFonts w:hint="eastAsia"/>
              </w:rPr>
              <w:t>1</w:t>
            </w:r>
            <w:r>
              <w:t>00</w:t>
            </w:r>
          </w:p>
        </w:tc>
        <w:tc>
          <w:tcPr>
            <w:tcW w:w="2074" w:type="dxa"/>
          </w:tcPr>
          <w:p w14:paraId="7875F0F4" w14:textId="712F7A77" w:rsidR="00FD416C" w:rsidRDefault="00FD416C" w:rsidP="00FD416C">
            <w:r>
              <w:rPr>
                <w:rFonts w:hint="eastAsia"/>
              </w:rPr>
              <w:t>5</w:t>
            </w:r>
            <w:r>
              <w:t xml:space="preserve"> </w:t>
            </w:r>
            <w:r>
              <w:rPr>
                <w:rFonts w:hint="eastAsia"/>
              </w:rPr>
              <w:t>μs</w:t>
            </w:r>
          </w:p>
        </w:tc>
        <w:tc>
          <w:tcPr>
            <w:tcW w:w="2074" w:type="dxa"/>
          </w:tcPr>
          <w:p w14:paraId="5FA9BBF9" w14:textId="0B42642A" w:rsidR="00FD416C" w:rsidRDefault="00FD416C" w:rsidP="00FD416C">
            <w:r>
              <w:rPr>
                <w:rFonts w:hint="eastAsia"/>
              </w:rPr>
              <w:t>2</w:t>
            </w:r>
          </w:p>
        </w:tc>
        <w:tc>
          <w:tcPr>
            <w:tcW w:w="2074" w:type="dxa"/>
          </w:tcPr>
          <w:p w14:paraId="0D9D18B3" w14:textId="0BE7C589" w:rsidR="00FD416C" w:rsidRDefault="00FD416C" w:rsidP="00FD416C">
            <w:r>
              <w:rPr>
                <w:rFonts w:hint="eastAsia"/>
              </w:rPr>
              <w:t>1</w:t>
            </w:r>
            <w:r>
              <w:t xml:space="preserve">00.02 </w:t>
            </w:r>
            <w:r>
              <w:rPr>
                <w:rFonts w:hint="eastAsia"/>
              </w:rPr>
              <w:t>kHz</w:t>
            </w:r>
          </w:p>
        </w:tc>
      </w:tr>
    </w:tbl>
    <w:p w14:paraId="7C171E9E" w14:textId="77777777" w:rsidR="00FD416C" w:rsidRDefault="00FD416C" w:rsidP="00FD416C">
      <w:pPr>
        <w:ind w:firstLine="420"/>
        <w:rPr>
          <w:b/>
          <w:bCs/>
        </w:rPr>
      </w:pPr>
    </w:p>
    <w:p w14:paraId="21960A4F" w14:textId="77777777" w:rsidR="00FD416C" w:rsidRDefault="00FD416C" w:rsidP="00FD416C">
      <w:pPr>
        <w:ind w:firstLine="420"/>
        <w:rPr>
          <w:rFonts w:hint="eastAsia"/>
          <w:b/>
          <w:bCs/>
        </w:rPr>
      </w:pPr>
    </w:p>
    <w:p w14:paraId="26CD742A" w14:textId="0DB17FE4" w:rsidR="00FD416C" w:rsidRPr="00FD416C" w:rsidRDefault="00FD416C" w:rsidP="00FD416C">
      <w:pPr>
        <w:ind w:firstLine="420"/>
        <w:rPr>
          <w:rFonts w:hint="eastAsia"/>
        </w:rPr>
      </w:pPr>
      <w:r w:rsidRPr="00FD416C">
        <w:rPr>
          <w:rFonts w:hint="eastAsia"/>
          <w:b/>
          <w:bCs/>
        </w:rPr>
        <w:t>5</w:t>
      </w:r>
      <w:r>
        <w:rPr>
          <w:b/>
          <w:bCs/>
        </w:rPr>
        <w:t xml:space="preserve">. </w:t>
      </w:r>
      <w:r w:rsidRPr="00FD416C">
        <w:rPr>
          <w:rFonts w:hint="eastAsia"/>
          <w:b/>
          <w:bCs/>
        </w:rPr>
        <w:t>万用表</w:t>
      </w:r>
    </w:p>
    <w:p w14:paraId="4839AF43" w14:textId="77777777" w:rsidR="00FD416C" w:rsidRPr="00FD416C" w:rsidRDefault="00FD416C" w:rsidP="00A812B6">
      <w:pPr>
        <w:spacing w:line="400" w:lineRule="exact"/>
        <w:ind w:firstLine="420"/>
      </w:pPr>
      <w:r w:rsidRPr="00FD416C">
        <w:rPr>
          <w:rFonts w:hint="eastAsia"/>
        </w:rPr>
        <w:t>万用表是电子技术实验中必不可少的工具，应用范围及其广泛，除用来测量电压、电流、电阻外还可用来对器件好坏、优劣的判别，本实验在此不作一一介绍，只对常用二、三极管的性能好坏的判断作一简单的介绍，根据常用普通的二、三极管材料的不同有硅、锗之分，根据二极管的单向导电性及正反电阻的差异，通过正反向电阻的测量即可判别其好坏。</w:t>
      </w:r>
    </w:p>
    <w:p w14:paraId="75D3EB2A" w14:textId="77777777" w:rsidR="00FD416C" w:rsidRPr="00FD416C" w:rsidRDefault="00FD416C" w:rsidP="00FD416C">
      <w:pPr>
        <w:ind w:firstLine="420"/>
      </w:pPr>
    </w:p>
    <w:p w14:paraId="176DCD59" w14:textId="77777777" w:rsidR="00FD416C" w:rsidRDefault="00FD416C" w:rsidP="00FD416C">
      <w:pPr>
        <w:ind w:firstLine="420"/>
      </w:pPr>
    </w:p>
    <w:p w14:paraId="3CA80CCA" w14:textId="77777777" w:rsidR="00FD416C" w:rsidRDefault="00FD416C" w:rsidP="00FD416C">
      <w:pPr>
        <w:ind w:firstLine="420"/>
      </w:pPr>
    </w:p>
    <w:p w14:paraId="0540EA38" w14:textId="77777777" w:rsidR="00FD416C" w:rsidRDefault="00FD416C" w:rsidP="00FD416C">
      <w:pPr>
        <w:ind w:firstLine="420"/>
      </w:pPr>
    </w:p>
    <w:p w14:paraId="3618FD8A" w14:textId="7C0B5F48" w:rsidR="00FD416C" w:rsidRPr="00FD416C" w:rsidRDefault="00FD416C" w:rsidP="00FD416C">
      <w:pPr>
        <w:rPr>
          <w:b/>
          <w:bCs/>
          <w:sz w:val="24"/>
          <w:szCs w:val="28"/>
        </w:rPr>
      </w:pPr>
      <w:r>
        <w:rPr>
          <w:rFonts w:hint="eastAsia"/>
          <w:b/>
          <w:bCs/>
          <w:sz w:val="24"/>
          <w:szCs w:val="28"/>
        </w:rPr>
        <w:t>五、</w:t>
      </w:r>
      <w:r w:rsidRPr="00FD416C">
        <w:rPr>
          <w:rFonts w:hint="eastAsia"/>
          <w:b/>
          <w:bCs/>
          <w:sz w:val="24"/>
          <w:szCs w:val="28"/>
        </w:rPr>
        <w:t>思考题：</w:t>
      </w:r>
    </w:p>
    <w:p w14:paraId="01668021" w14:textId="4B6C75AA" w:rsidR="00FD416C" w:rsidRPr="00FD416C" w:rsidRDefault="00FD416C" w:rsidP="00A6497E">
      <w:pPr>
        <w:rPr>
          <w:color w:val="FF0000"/>
        </w:rPr>
      </w:pPr>
      <w:r w:rsidRPr="00FD416C">
        <w:rPr>
          <w:rFonts w:hint="eastAsia"/>
          <w:color w:val="FF0000"/>
        </w:rPr>
        <w:t>1、实验中常用示波器观察信号源波形，连接时导线红、黑俩接头可以颠倒相接吗？为什么？</w:t>
      </w:r>
    </w:p>
    <w:p w14:paraId="1EB53EEF" w14:textId="53DEAE3E" w:rsidR="00FD416C" w:rsidRDefault="00A6497E" w:rsidP="00A812B6">
      <w:pPr>
        <w:spacing w:line="400" w:lineRule="exact"/>
        <w:ind w:firstLine="420"/>
      </w:pPr>
      <w:r w:rsidRPr="00A6497E">
        <w:rPr>
          <w:rFonts w:hint="eastAsia"/>
        </w:rPr>
        <w:t>如果将导线颠倒相接，可能会导致观察到的波形出现失真、幅度变化或相位差等问题，影响实验结果的准确性</w:t>
      </w:r>
      <w:r>
        <w:rPr>
          <w:rFonts w:hint="eastAsia"/>
        </w:rPr>
        <w:t>，</w:t>
      </w:r>
      <w:r w:rsidRPr="00A6497E">
        <w:rPr>
          <w:rFonts w:hint="eastAsia"/>
        </w:rPr>
        <w:t>这是因为导线的红、黑两个接头分别对应电路中的正、负极性，如果将导线颠倒相接，就会改变电路中的正、负极性，从而影响信号的传输和观察</w:t>
      </w:r>
      <w:r>
        <w:rPr>
          <w:rFonts w:hint="eastAsia"/>
        </w:rPr>
        <w:t>，</w:t>
      </w:r>
      <w:r w:rsidRPr="00A6497E">
        <w:rPr>
          <w:rFonts w:hint="eastAsia"/>
        </w:rPr>
        <w:t>在测量交流信号时，正确的接线方式可以保证信号的正、负半周被正确地观察和测量，从而更准确地分析信号的特性和性能。</w:t>
      </w:r>
    </w:p>
    <w:p w14:paraId="5C6936E9" w14:textId="77777777" w:rsidR="00A6497E" w:rsidRPr="00FD416C" w:rsidRDefault="00A6497E" w:rsidP="00FD416C">
      <w:pPr>
        <w:ind w:firstLine="420"/>
        <w:rPr>
          <w:rFonts w:hint="eastAsia"/>
        </w:rPr>
      </w:pPr>
    </w:p>
    <w:p w14:paraId="3B6EA8B4" w14:textId="77777777" w:rsidR="00A6497E" w:rsidRPr="00A6497E" w:rsidRDefault="00A6497E" w:rsidP="00A6497E">
      <w:pPr>
        <w:rPr>
          <w:color w:val="FF0000"/>
        </w:rPr>
      </w:pPr>
      <w:r w:rsidRPr="00A6497E">
        <w:rPr>
          <w:rFonts w:hint="eastAsia"/>
          <w:color w:val="FF0000"/>
        </w:rPr>
        <w:t>2、测量中示波器测得的正弦波峰—峰值大于交流毫伏表测得的示值，你知道为什么吗？</w:t>
      </w:r>
    </w:p>
    <w:p w14:paraId="5FFBD442" w14:textId="271DC441" w:rsidR="00FD416C" w:rsidRPr="00A6497E" w:rsidRDefault="00A6497E" w:rsidP="00A812B6">
      <w:pPr>
        <w:spacing w:line="400" w:lineRule="exact"/>
        <w:ind w:firstLine="420"/>
      </w:pPr>
      <w:r w:rsidRPr="00A6497E">
        <w:rPr>
          <w:rFonts w:hint="eastAsia"/>
        </w:rPr>
        <w:t>这是因为示波器和交流毫伏表的测量原理和测量范围不同，导致两者测量结果有所差异</w:t>
      </w:r>
      <w:r>
        <w:rPr>
          <w:rFonts w:hint="eastAsia"/>
        </w:rPr>
        <w:t>，</w:t>
      </w:r>
      <w:r w:rsidRPr="00A6497E">
        <w:rPr>
          <w:rFonts w:hint="eastAsia"/>
        </w:rPr>
        <w:t>示波器的测量精度和范围取决于其内部的放大电路和采样率等因素，一般可以测量较高频率和较小幅度的信号</w:t>
      </w:r>
      <w:r>
        <w:rPr>
          <w:rFonts w:hint="eastAsia"/>
        </w:rPr>
        <w:t>。而</w:t>
      </w:r>
      <w:r w:rsidRPr="00A6497E">
        <w:rPr>
          <w:rFonts w:hint="eastAsia"/>
        </w:rPr>
        <w:t>交流毫伏表则是一种基于电压测量的仪器，可以直接测量电路中的电压值，其测量原理类似于万用表</w:t>
      </w:r>
      <w:r>
        <w:rPr>
          <w:rFonts w:hint="eastAsia"/>
        </w:rPr>
        <w:t>，</w:t>
      </w:r>
      <w:r w:rsidRPr="00A6497E">
        <w:rPr>
          <w:rFonts w:hint="eastAsia"/>
        </w:rPr>
        <w:t>交流毫伏表的测量精度和范围取决于其内部的电路和测量范围等因素，一般可以测量较小频率和较大幅度的信号。</w:t>
      </w:r>
    </w:p>
    <w:p w14:paraId="4A40D7FD" w14:textId="54FF852A" w:rsidR="00FD416C" w:rsidRDefault="00A6497E" w:rsidP="00A812B6">
      <w:pPr>
        <w:spacing w:line="400" w:lineRule="exact"/>
        <w:ind w:firstLine="420"/>
      </w:pPr>
      <w:r>
        <w:rPr>
          <w:rFonts w:hint="eastAsia"/>
        </w:rPr>
        <w:t>所以</w:t>
      </w:r>
      <w:r w:rsidR="000D3AF7">
        <w:rPr>
          <w:rFonts w:hint="eastAsia"/>
        </w:rPr>
        <w:t>我们要再测量的时候选择合适的量程，选择合适的仪器进行测量，能够提高精度。</w:t>
      </w:r>
    </w:p>
    <w:p w14:paraId="13EEB191" w14:textId="77777777" w:rsidR="00A830D3" w:rsidRDefault="00A830D3" w:rsidP="00A812B6">
      <w:pPr>
        <w:spacing w:line="400" w:lineRule="exact"/>
        <w:ind w:firstLine="420"/>
        <w:rPr>
          <w:rFonts w:hint="eastAsia"/>
        </w:rPr>
      </w:pPr>
    </w:p>
    <w:p w14:paraId="46922CB9" w14:textId="77777777" w:rsidR="000D3AF7" w:rsidRPr="000D3AF7" w:rsidRDefault="000D3AF7" w:rsidP="000D3AF7">
      <w:pPr>
        <w:rPr>
          <w:color w:val="FF0000"/>
        </w:rPr>
      </w:pPr>
      <w:r w:rsidRPr="000D3AF7">
        <w:rPr>
          <w:rFonts w:hint="eastAsia"/>
          <w:color w:val="FF0000"/>
        </w:rPr>
        <w:t>3、交流毫伏表能测量直流电压吗？它在其工作频率范围内用来测量正弦交流信号的什么数值？万用表交流电压档能测量任何频率的交流信号吗？</w:t>
      </w:r>
    </w:p>
    <w:p w14:paraId="6783F589" w14:textId="1320AADB" w:rsidR="000D3AF7" w:rsidRPr="000D3AF7" w:rsidRDefault="000D3AF7" w:rsidP="00A812B6">
      <w:pPr>
        <w:spacing w:line="400" w:lineRule="exact"/>
        <w:ind w:firstLine="420"/>
        <w:rPr>
          <w:rFonts w:hint="eastAsia"/>
        </w:rPr>
      </w:pPr>
      <w:r>
        <w:rPr>
          <w:rFonts w:hint="eastAsia"/>
        </w:rPr>
        <w:t>不能测量直流电压，</w:t>
      </w:r>
      <w:r w:rsidRPr="000D3AF7">
        <w:rPr>
          <w:rFonts w:hint="eastAsia"/>
        </w:rPr>
        <w:t>因为交流毫伏表的原理是基于电压变化的交流信号测量的。而直流电压是一种不变的电压信号，因此需要使用直流电压表或万用表等专门用于测量直流信号的仪器来进行测量。</w:t>
      </w:r>
    </w:p>
    <w:p w14:paraId="17D73626" w14:textId="66815FC2" w:rsidR="000D3AF7" w:rsidRDefault="000D3AF7" w:rsidP="00A812B6">
      <w:pPr>
        <w:spacing w:line="400" w:lineRule="exact"/>
        <w:ind w:firstLine="420"/>
      </w:pPr>
      <w:r>
        <w:tab/>
      </w:r>
      <w:r>
        <w:rPr>
          <w:rFonts w:hint="eastAsia"/>
        </w:rPr>
        <w:t>交流毫伏表能够用来测量正弦信号的交流有效值。</w:t>
      </w:r>
    </w:p>
    <w:p w14:paraId="1903B251" w14:textId="3DDC7A9C" w:rsidR="000D3AF7" w:rsidRDefault="000D3AF7" w:rsidP="00A812B6">
      <w:pPr>
        <w:spacing w:line="400" w:lineRule="exact"/>
        <w:ind w:firstLine="420"/>
      </w:pPr>
      <w:r>
        <w:tab/>
      </w:r>
      <w:r>
        <w:rPr>
          <w:rFonts w:hint="eastAsia"/>
        </w:rPr>
        <w:t>交流毫伏表</w:t>
      </w:r>
      <w:r>
        <w:t>只可以测量频率为400Hz以下的交流信号</w:t>
      </w:r>
      <w:r>
        <w:rPr>
          <w:rFonts w:hint="eastAsia"/>
        </w:rPr>
        <w:t>，更高的频率可以使用示波器进行测量，示波器适用于高频率低电压的信号</w:t>
      </w:r>
      <w:r>
        <w:t>。</w:t>
      </w:r>
    </w:p>
    <w:p w14:paraId="2D4E56AF" w14:textId="77777777" w:rsidR="000D3AF7" w:rsidRPr="000D3AF7" w:rsidRDefault="000D3AF7" w:rsidP="000D3AF7">
      <w:pPr>
        <w:rPr>
          <w:color w:val="FF0000"/>
        </w:rPr>
      </w:pPr>
      <w:r w:rsidRPr="000D3AF7">
        <w:rPr>
          <w:rFonts w:hint="eastAsia"/>
          <w:color w:val="FF0000"/>
        </w:rPr>
        <w:t>4、某双路稳压电源，每路安全输出最大电压值为10V,现要求输出+15V电位点，画出此情况连线示意图。</w:t>
      </w:r>
    </w:p>
    <w:p w14:paraId="335E8E6E" w14:textId="376D53C0" w:rsidR="000D3AF7" w:rsidRDefault="000D3AF7" w:rsidP="000D3AF7">
      <w:r>
        <w:rPr>
          <w:rFonts w:hint="eastAsia"/>
          <w:noProof/>
        </w:rPr>
        <w:drawing>
          <wp:inline distT="0" distB="0" distL="0" distR="0" wp14:anchorId="02EBC40A" wp14:editId="6880FCC0">
            <wp:extent cx="5269865" cy="2426335"/>
            <wp:effectExtent l="0" t="0" r="6985" b="0"/>
            <wp:docPr id="16198250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865" cy="2426335"/>
                    </a:xfrm>
                    <a:prstGeom prst="rect">
                      <a:avLst/>
                    </a:prstGeom>
                    <a:noFill/>
                    <a:ln>
                      <a:noFill/>
                    </a:ln>
                  </pic:spPr>
                </pic:pic>
              </a:graphicData>
            </a:graphic>
          </wp:inline>
        </w:drawing>
      </w:r>
    </w:p>
    <w:p w14:paraId="01FCDA9C" w14:textId="77777777" w:rsidR="002E6DA5" w:rsidRPr="002E6DA5" w:rsidRDefault="002E6DA5" w:rsidP="002E6DA5">
      <w:pPr>
        <w:rPr>
          <w:color w:val="FF0000"/>
        </w:rPr>
      </w:pPr>
      <w:r w:rsidRPr="002E6DA5">
        <w:rPr>
          <w:rFonts w:hint="eastAsia"/>
          <w:color w:val="FF0000"/>
        </w:rPr>
        <w:t>5、用示波器观察信号波形时，为了使（1）波形清晰，（2）亮度适中，（3）波形稳定，（4）移动波形位置，（5）改变波形个数，（6）改变波形高度，（7）同时可显示两个信号波形，需要分别调整哪些旋钮？</w:t>
      </w:r>
    </w:p>
    <w:p w14:paraId="3BE30EE3" w14:textId="0FCF2F61" w:rsidR="002E6DA5" w:rsidRDefault="002E6DA5" w:rsidP="00A812B6">
      <w:pPr>
        <w:spacing w:line="400" w:lineRule="exact"/>
        <w:ind w:firstLine="420"/>
      </w:pPr>
      <w:r>
        <w:t>（1）</w:t>
      </w:r>
      <w:r w:rsidRPr="002E6DA5">
        <w:rPr>
          <w:rFonts w:hint="eastAsia"/>
        </w:rPr>
        <w:t>聚焦</w:t>
      </w:r>
      <w:r>
        <w:rPr>
          <w:rFonts w:hint="eastAsia"/>
        </w:rPr>
        <w:t>按钮</w:t>
      </w:r>
      <w:r w:rsidRPr="002E6DA5">
        <w:t>：调整示波器的聚焦，使波形清晰。</w:t>
      </w:r>
    </w:p>
    <w:p w14:paraId="6E096006" w14:textId="28884831" w:rsidR="002E6DA5" w:rsidRDefault="002E6DA5" w:rsidP="00A812B6">
      <w:pPr>
        <w:spacing w:line="400" w:lineRule="exact"/>
        <w:ind w:firstLine="420"/>
      </w:pPr>
      <w:r>
        <w:rPr>
          <w:rFonts w:hint="eastAsia"/>
        </w:rPr>
        <w:t>（2）辉度按钮：</w:t>
      </w:r>
      <w:r w:rsidRPr="002E6DA5">
        <w:rPr>
          <w:rFonts w:hint="eastAsia"/>
        </w:rPr>
        <w:t>调整示波器的亮度，使波形适度亮度</w:t>
      </w:r>
    </w:p>
    <w:p w14:paraId="171DCEF2" w14:textId="78E4A784" w:rsidR="002E6DA5" w:rsidRDefault="002E6DA5" w:rsidP="00A812B6">
      <w:pPr>
        <w:spacing w:line="400" w:lineRule="exact"/>
        <w:ind w:firstLine="420"/>
      </w:pPr>
      <w:r>
        <w:rPr>
          <w:rFonts w:hint="eastAsia"/>
        </w:rPr>
        <w:t>（3）</w:t>
      </w:r>
      <w:r w:rsidRPr="002E6DA5">
        <w:rPr>
          <w:rFonts w:hint="eastAsia"/>
        </w:rPr>
        <w:t>触发</w:t>
      </w:r>
      <w:r>
        <w:rPr>
          <w:rFonts w:hint="eastAsia"/>
        </w:rPr>
        <w:t>按钮：</w:t>
      </w:r>
      <w:r w:rsidRPr="002E6DA5">
        <w:rPr>
          <w:rFonts w:hint="eastAsia"/>
        </w:rPr>
        <w:t>调整示波器的触发模式和触发电平，使波形稳定。</w:t>
      </w:r>
    </w:p>
    <w:p w14:paraId="24B4B75A" w14:textId="288EE372" w:rsidR="002E6DA5" w:rsidRDefault="002E6DA5" w:rsidP="00A812B6">
      <w:pPr>
        <w:spacing w:line="400" w:lineRule="exact"/>
        <w:ind w:firstLine="420"/>
      </w:pPr>
      <w:r>
        <w:rPr>
          <w:rFonts w:hint="eastAsia"/>
        </w:rPr>
        <w:t>（4）水平按钮：</w:t>
      </w:r>
      <w:r w:rsidRPr="002E6DA5">
        <w:rPr>
          <w:rFonts w:hint="eastAsia"/>
        </w:rPr>
        <w:t>调整示波器的水平扫描速率和移动波形的位置，使波形水平移动。</w:t>
      </w:r>
    </w:p>
    <w:p w14:paraId="1834D4CF" w14:textId="41EC358C" w:rsidR="002E6DA5" w:rsidRDefault="002E6DA5" w:rsidP="00A812B6">
      <w:pPr>
        <w:spacing w:line="400" w:lineRule="exact"/>
        <w:ind w:firstLine="420"/>
      </w:pPr>
      <w:r>
        <w:rPr>
          <w:rFonts w:hint="eastAsia"/>
        </w:rPr>
        <w:t>（5）</w:t>
      </w:r>
      <w:r w:rsidRPr="00A812B6">
        <w:t>扫描时间</w:t>
      </w:r>
      <w:r w:rsidRPr="00A812B6">
        <w:t>：</w:t>
      </w:r>
      <w:r w:rsidRPr="00A812B6">
        <w:rPr>
          <w:rFonts w:hint="eastAsia"/>
        </w:rPr>
        <w:t>调整扫描时间，也就是显示在屏幕上的周期。</w:t>
      </w:r>
    </w:p>
    <w:p w14:paraId="0662C342" w14:textId="4BFA2959" w:rsidR="002E6DA5" w:rsidRPr="002E6DA5" w:rsidRDefault="002E6DA5" w:rsidP="00A812B6">
      <w:pPr>
        <w:spacing w:line="400" w:lineRule="exact"/>
        <w:ind w:firstLine="420"/>
      </w:pPr>
      <w:r w:rsidRPr="002E6DA5">
        <w:t>（6）</w:t>
      </w:r>
      <w:r w:rsidRPr="002E6DA5">
        <w:t>垂直旋钮</w:t>
      </w:r>
      <w:r>
        <w:rPr>
          <w:rFonts w:hint="eastAsia"/>
        </w:rPr>
        <w:t>：</w:t>
      </w:r>
      <w:r w:rsidRPr="002E6DA5">
        <w:rPr>
          <w:rFonts w:hint="eastAsia"/>
        </w:rPr>
        <w:t>调整示波器的垂直放大倍数和改变波形高度，使波形垂直变化。</w:t>
      </w:r>
    </w:p>
    <w:p w14:paraId="73D73076" w14:textId="63461514" w:rsidR="002E6DA5" w:rsidRPr="002E6DA5" w:rsidRDefault="002E6DA5" w:rsidP="00A812B6">
      <w:pPr>
        <w:spacing w:line="400" w:lineRule="exact"/>
        <w:ind w:firstLine="420"/>
        <w:rPr>
          <w:rFonts w:hint="eastAsia"/>
        </w:rPr>
      </w:pPr>
      <w:r>
        <w:rPr>
          <w:rFonts w:hint="eastAsia"/>
        </w:rPr>
        <w:t>（</w:t>
      </w:r>
      <w:r>
        <w:t>7</w:t>
      </w:r>
      <w:r>
        <w:rPr>
          <w:rFonts w:hint="eastAsia"/>
        </w:rPr>
        <w:t>）将两个示波器的两个通道按钮1</w:t>
      </w:r>
      <w:r>
        <w:t>2</w:t>
      </w:r>
      <w:r>
        <w:rPr>
          <w:rFonts w:hint="eastAsia"/>
        </w:rPr>
        <w:t>分别按下即可。</w:t>
      </w:r>
    </w:p>
    <w:p w14:paraId="149472B3" w14:textId="77777777" w:rsidR="002E6DA5" w:rsidRPr="00A812B6" w:rsidRDefault="002E6DA5" w:rsidP="00A812B6">
      <w:pPr>
        <w:spacing w:line="400" w:lineRule="exact"/>
        <w:ind w:firstLine="420"/>
        <w:rPr>
          <w:rFonts w:hint="eastAsia"/>
        </w:rPr>
      </w:pPr>
    </w:p>
    <w:sectPr w:rsidR="002E6DA5" w:rsidRPr="00A812B6">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CA319" w14:textId="77777777" w:rsidR="00C11A18" w:rsidRDefault="00C11A18" w:rsidP="000B5239">
      <w:r>
        <w:separator/>
      </w:r>
    </w:p>
  </w:endnote>
  <w:endnote w:type="continuationSeparator" w:id="0">
    <w:p w14:paraId="0A98E71F" w14:textId="77777777" w:rsidR="00C11A18" w:rsidRDefault="00C11A18" w:rsidP="000B5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40015"/>
      <w:docPartObj>
        <w:docPartGallery w:val="Page Numbers (Bottom of Page)"/>
        <w:docPartUnique/>
      </w:docPartObj>
    </w:sdtPr>
    <w:sdtContent>
      <w:p w14:paraId="56432367" w14:textId="26D60B22" w:rsidR="000B5239" w:rsidRDefault="000B5239">
        <w:pPr>
          <w:pStyle w:val="a9"/>
          <w:jc w:val="center"/>
        </w:pPr>
        <w:r>
          <w:fldChar w:fldCharType="begin"/>
        </w:r>
        <w:r>
          <w:instrText>PAGE   \* MERGEFORMAT</w:instrText>
        </w:r>
        <w:r>
          <w:fldChar w:fldCharType="separate"/>
        </w:r>
        <w:r>
          <w:rPr>
            <w:lang w:val="zh-CN"/>
          </w:rPr>
          <w:t>2</w:t>
        </w:r>
        <w:r>
          <w:fldChar w:fldCharType="end"/>
        </w:r>
      </w:p>
    </w:sdtContent>
  </w:sdt>
  <w:p w14:paraId="5A156051" w14:textId="77777777" w:rsidR="000B5239" w:rsidRDefault="000B523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8DD6F" w14:textId="77777777" w:rsidR="00C11A18" w:rsidRDefault="00C11A18" w:rsidP="000B5239">
      <w:r>
        <w:separator/>
      </w:r>
    </w:p>
  </w:footnote>
  <w:footnote w:type="continuationSeparator" w:id="0">
    <w:p w14:paraId="74235B0C" w14:textId="77777777" w:rsidR="00C11A18" w:rsidRDefault="00C11A18" w:rsidP="000B52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A3BD4"/>
    <w:multiLevelType w:val="hybridMultilevel"/>
    <w:tmpl w:val="E2AEAF50"/>
    <w:lvl w:ilvl="0" w:tplc="B8EE3878">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3FF31DB"/>
    <w:multiLevelType w:val="hybridMultilevel"/>
    <w:tmpl w:val="C0A86E66"/>
    <w:lvl w:ilvl="0" w:tplc="DD080B2A">
      <w:start w:val="1"/>
      <w:numFmt w:val="ideographDigital"/>
      <w:lvlText w:val="%1"/>
      <w:lvlJc w:val="left"/>
      <w:pPr>
        <w:tabs>
          <w:tab w:val="num" w:pos="720"/>
        </w:tabs>
        <w:ind w:left="720" w:hanging="360"/>
      </w:pPr>
    </w:lvl>
    <w:lvl w:ilvl="1" w:tplc="CEDED056" w:tentative="1">
      <w:start w:val="1"/>
      <w:numFmt w:val="ideographDigital"/>
      <w:lvlText w:val="%2"/>
      <w:lvlJc w:val="left"/>
      <w:pPr>
        <w:tabs>
          <w:tab w:val="num" w:pos="1440"/>
        </w:tabs>
        <w:ind w:left="1440" w:hanging="360"/>
      </w:pPr>
    </w:lvl>
    <w:lvl w:ilvl="2" w:tplc="069C0A9A" w:tentative="1">
      <w:start w:val="1"/>
      <w:numFmt w:val="ideographDigital"/>
      <w:lvlText w:val="%3"/>
      <w:lvlJc w:val="left"/>
      <w:pPr>
        <w:tabs>
          <w:tab w:val="num" w:pos="2160"/>
        </w:tabs>
        <w:ind w:left="2160" w:hanging="360"/>
      </w:pPr>
    </w:lvl>
    <w:lvl w:ilvl="3" w:tplc="2E04B056" w:tentative="1">
      <w:start w:val="1"/>
      <w:numFmt w:val="ideographDigital"/>
      <w:lvlText w:val="%4"/>
      <w:lvlJc w:val="left"/>
      <w:pPr>
        <w:tabs>
          <w:tab w:val="num" w:pos="2880"/>
        </w:tabs>
        <w:ind w:left="2880" w:hanging="360"/>
      </w:pPr>
    </w:lvl>
    <w:lvl w:ilvl="4" w:tplc="5122FBC0" w:tentative="1">
      <w:start w:val="1"/>
      <w:numFmt w:val="ideographDigital"/>
      <w:lvlText w:val="%5"/>
      <w:lvlJc w:val="left"/>
      <w:pPr>
        <w:tabs>
          <w:tab w:val="num" w:pos="3600"/>
        </w:tabs>
        <w:ind w:left="3600" w:hanging="360"/>
      </w:pPr>
    </w:lvl>
    <w:lvl w:ilvl="5" w:tplc="8F321D56" w:tentative="1">
      <w:start w:val="1"/>
      <w:numFmt w:val="ideographDigital"/>
      <w:lvlText w:val="%6"/>
      <w:lvlJc w:val="left"/>
      <w:pPr>
        <w:tabs>
          <w:tab w:val="num" w:pos="4320"/>
        </w:tabs>
        <w:ind w:left="4320" w:hanging="360"/>
      </w:pPr>
    </w:lvl>
    <w:lvl w:ilvl="6" w:tplc="CA7A52F0" w:tentative="1">
      <w:start w:val="1"/>
      <w:numFmt w:val="ideographDigital"/>
      <w:lvlText w:val="%7"/>
      <w:lvlJc w:val="left"/>
      <w:pPr>
        <w:tabs>
          <w:tab w:val="num" w:pos="5040"/>
        </w:tabs>
        <w:ind w:left="5040" w:hanging="360"/>
      </w:pPr>
    </w:lvl>
    <w:lvl w:ilvl="7" w:tplc="41FE2036" w:tentative="1">
      <w:start w:val="1"/>
      <w:numFmt w:val="ideographDigital"/>
      <w:lvlText w:val="%8"/>
      <w:lvlJc w:val="left"/>
      <w:pPr>
        <w:tabs>
          <w:tab w:val="num" w:pos="5760"/>
        </w:tabs>
        <w:ind w:left="5760" w:hanging="360"/>
      </w:pPr>
    </w:lvl>
    <w:lvl w:ilvl="8" w:tplc="0C90671E" w:tentative="1">
      <w:start w:val="1"/>
      <w:numFmt w:val="ideographDigital"/>
      <w:lvlText w:val="%9"/>
      <w:lvlJc w:val="left"/>
      <w:pPr>
        <w:tabs>
          <w:tab w:val="num" w:pos="6480"/>
        </w:tabs>
        <w:ind w:left="6480" w:hanging="360"/>
      </w:pPr>
    </w:lvl>
  </w:abstractNum>
  <w:abstractNum w:abstractNumId="2" w15:restartNumberingAfterBreak="0">
    <w:nsid w:val="28A8694D"/>
    <w:multiLevelType w:val="hybridMultilevel"/>
    <w:tmpl w:val="FB823908"/>
    <w:lvl w:ilvl="0" w:tplc="0966E34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71CF628E"/>
    <w:multiLevelType w:val="hybridMultilevel"/>
    <w:tmpl w:val="CD6E8E4C"/>
    <w:lvl w:ilvl="0" w:tplc="2B62C8A4">
      <w:start w:val="1"/>
      <w:numFmt w:val="lowerLetter"/>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num w:numId="1" w16cid:durableId="1023239630">
    <w:abstractNumId w:val="1"/>
  </w:num>
  <w:num w:numId="2" w16cid:durableId="1291522218">
    <w:abstractNumId w:val="2"/>
  </w:num>
  <w:num w:numId="3" w16cid:durableId="267157055">
    <w:abstractNumId w:val="3"/>
  </w:num>
  <w:num w:numId="4" w16cid:durableId="1331104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76D"/>
    <w:rsid w:val="000B5239"/>
    <w:rsid w:val="000D3AF7"/>
    <w:rsid w:val="000F0079"/>
    <w:rsid w:val="001A5B5D"/>
    <w:rsid w:val="001E63D1"/>
    <w:rsid w:val="002E6DA5"/>
    <w:rsid w:val="0031173A"/>
    <w:rsid w:val="003525B5"/>
    <w:rsid w:val="0053606D"/>
    <w:rsid w:val="0070081F"/>
    <w:rsid w:val="00722743"/>
    <w:rsid w:val="00864689"/>
    <w:rsid w:val="008C2A4B"/>
    <w:rsid w:val="0090776D"/>
    <w:rsid w:val="00A6497E"/>
    <w:rsid w:val="00A812B6"/>
    <w:rsid w:val="00A830D3"/>
    <w:rsid w:val="00A84353"/>
    <w:rsid w:val="00B14339"/>
    <w:rsid w:val="00B745B9"/>
    <w:rsid w:val="00C11A18"/>
    <w:rsid w:val="00C80572"/>
    <w:rsid w:val="00D51F33"/>
    <w:rsid w:val="00DF0AB8"/>
    <w:rsid w:val="00FD41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1407"/>
  <w15:chartTrackingRefBased/>
  <w15:docId w15:val="{57EDC6F5-53E0-48BB-8C41-FE974B441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4339"/>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PSOffice1">
    <w:name w:val="WPSOffice手动目录 1"/>
    <w:qFormat/>
    <w:rsid w:val="00722743"/>
    <w:rPr>
      <w:rFonts w:ascii="Times New Roman" w:eastAsia="宋体" w:hAnsi="Times New Roman" w:cs="Times New Roman"/>
      <w:kern w:val="0"/>
      <w:sz w:val="20"/>
      <w:szCs w:val="20"/>
    </w:rPr>
  </w:style>
  <w:style w:type="paragraph" w:styleId="a3">
    <w:name w:val="List Paragraph"/>
    <w:basedOn w:val="a"/>
    <w:uiPriority w:val="34"/>
    <w:qFormat/>
    <w:rsid w:val="00722743"/>
    <w:pPr>
      <w:ind w:firstLineChars="200" w:firstLine="420"/>
    </w:pPr>
  </w:style>
  <w:style w:type="paragraph" w:styleId="a4">
    <w:name w:val="Normal (Web)"/>
    <w:basedOn w:val="a"/>
    <w:uiPriority w:val="99"/>
    <w:semiHidden/>
    <w:unhideWhenUsed/>
    <w:rsid w:val="0031173A"/>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B14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mphasis"/>
    <w:basedOn w:val="a0"/>
    <w:uiPriority w:val="20"/>
    <w:qFormat/>
    <w:rsid w:val="002E6DA5"/>
    <w:rPr>
      <w:i/>
      <w:iCs/>
    </w:rPr>
  </w:style>
  <w:style w:type="paragraph" w:styleId="a7">
    <w:name w:val="header"/>
    <w:basedOn w:val="a"/>
    <w:link w:val="a8"/>
    <w:uiPriority w:val="99"/>
    <w:unhideWhenUsed/>
    <w:rsid w:val="000B523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B5239"/>
    <w:rPr>
      <w:sz w:val="18"/>
      <w:szCs w:val="18"/>
    </w:rPr>
  </w:style>
  <w:style w:type="paragraph" w:styleId="a9">
    <w:name w:val="footer"/>
    <w:basedOn w:val="a"/>
    <w:link w:val="aa"/>
    <w:uiPriority w:val="99"/>
    <w:unhideWhenUsed/>
    <w:rsid w:val="000B5239"/>
    <w:pPr>
      <w:tabs>
        <w:tab w:val="center" w:pos="4153"/>
        <w:tab w:val="right" w:pos="8306"/>
      </w:tabs>
      <w:snapToGrid w:val="0"/>
      <w:jc w:val="left"/>
    </w:pPr>
    <w:rPr>
      <w:sz w:val="18"/>
      <w:szCs w:val="18"/>
    </w:rPr>
  </w:style>
  <w:style w:type="character" w:customStyle="1" w:styleId="aa">
    <w:name w:val="页脚 字符"/>
    <w:basedOn w:val="a0"/>
    <w:link w:val="a9"/>
    <w:uiPriority w:val="99"/>
    <w:rsid w:val="000B52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581">
      <w:bodyDiv w:val="1"/>
      <w:marLeft w:val="0"/>
      <w:marRight w:val="0"/>
      <w:marTop w:val="0"/>
      <w:marBottom w:val="0"/>
      <w:divBdr>
        <w:top w:val="none" w:sz="0" w:space="0" w:color="auto"/>
        <w:left w:val="none" w:sz="0" w:space="0" w:color="auto"/>
        <w:bottom w:val="none" w:sz="0" w:space="0" w:color="auto"/>
        <w:right w:val="none" w:sz="0" w:space="0" w:color="auto"/>
      </w:divBdr>
    </w:div>
    <w:div w:id="68885761">
      <w:bodyDiv w:val="1"/>
      <w:marLeft w:val="0"/>
      <w:marRight w:val="0"/>
      <w:marTop w:val="0"/>
      <w:marBottom w:val="0"/>
      <w:divBdr>
        <w:top w:val="none" w:sz="0" w:space="0" w:color="auto"/>
        <w:left w:val="none" w:sz="0" w:space="0" w:color="auto"/>
        <w:bottom w:val="none" w:sz="0" w:space="0" w:color="auto"/>
        <w:right w:val="none" w:sz="0" w:space="0" w:color="auto"/>
      </w:divBdr>
    </w:div>
    <w:div w:id="188841121">
      <w:bodyDiv w:val="1"/>
      <w:marLeft w:val="0"/>
      <w:marRight w:val="0"/>
      <w:marTop w:val="0"/>
      <w:marBottom w:val="0"/>
      <w:divBdr>
        <w:top w:val="none" w:sz="0" w:space="0" w:color="auto"/>
        <w:left w:val="none" w:sz="0" w:space="0" w:color="auto"/>
        <w:bottom w:val="none" w:sz="0" w:space="0" w:color="auto"/>
        <w:right w:val="none" w:sz="0" w:space="0" w:color="auto"/>
      </w:divBdr>
    </w:div>
    <w:div w:id="212423520">
      <w:bodyDiv w:val="1"/>
      <w:marLeft w:val="0"/>
      <w:marRight w:val="0"/>
      <w:marTop w:val="0"/>
      <w:marBottom w:val="0"/>
      <w:divBdr>
        <w:top w:val="none" w:sz="0" w:space="0" w:color="auto"/>
        <w:left w:val="none" w:sz="0" w:space="0" w:color="auto"/>
        <w:bottom w:val="none" w:sz="0" w:space="0" w:color="auto"/>
        <w:right w:val="none" w:sz="0" w:space="0" w:color="auto"/>
      </w:divBdr>
    </w:div>
    <w:div w:id="255790420">
      <w:bodyDiv w:val="1"/>
      <w:marLeft w:val="0"/>
      <w:marRight w:val="0"/>
      <w:marTop w:val="0"/>
      <w:marBottom w:val="0"/>
      <w:divBdr>
        <w:top w:val="none" w:sz="0" w:space="0" w:color="auto"/>
        <w:left w:val="none" w:sz="0" w:space="0" w:color="auto"/>
        <w:bottom w:val="none" w:sz="0" w:space="0" w:color="auto"/>
        <w:right w:val="none" w:sz="0" w:space="0" w:color="auto"/>
      </w:divBdr>
    </w:div>
    <w:div w:id="328992844">
      <w:bodyDiv w:val="1"/>
      <w:marLeft w:val="0"/>
      <w:marRight w:val="0"/>
      <w:marTop w:val="0"/>
      <w:marBottom w:val="0"/>
      <w:divBdr>
        <w:top w:val="none" w:sz="0" w:space="0" w:color="auto"/>
        <w:left w:val="none" w:sz="0" w:space="0" w:color="auto"/>
        <w:bottom w:val="none" w:sz="0" w:space="0" w:color="auto"/>
        <w:right w:val="none" w:sz="0" w:space="0" w:color="auto"/>
      </w:divBdr>
    </w:div>
    <w:div w:id="336005444">
      <w:bodyDiv w:val="1"/>
      <w:marLeft w:val="0"/>
      <w:marRight w:val="0"/>
      <w:marTop w:val="0"/>
      <w:marBottom w:val="0"/>
      <w:divBdr>
        <w:top w:val="none" w:sz="0" w:space="0" w:color="auto"/>
        <w:left w:val="none" w:sz="0" w:space="0" w:color="auto"/>
        <w:bottom w:val="none" w:sz="0" w:space="0" w:color="auto"/>
        <w:right w:val="none" w:sz="0" w:space="0" w:color="auto"/>
      </w:divBdr>
    </w:div>
    <w:div w:id="403576681">
      <w:bodyDiv w:val="1"/>
      <w:marLeft w:val="0"/>
      <w:marRight w:val="0"/>
      <w:marTop w:val="0"/>
      <w:marBottom w:val="0"/>
      <w:divBdr>
        <w:top w:val="none" w:sz="0" w:space="0" w:color="auto"/>
        <w:left w:val="none" w:sz="0" w:space="0" w:color="auto"/>
        <w:bottom w:val="none" w:sz="0" w:space="0" w:color="auto"/>
        <w:right w:val="none" w:sz="0" w:space="0" w:color="auto"/>
      </w:divBdr>
    </w:div>
    <w:div w:id="422993746">
      <w:bodyDiv w:val="1"/>
      <w:marLeft w:val="0"/>
      <w:marRight w:val="0"/>
      <w:marTop w:val="0"/>
      <w:marBottom w:val="0"/>
      <w:divBdr>
        <w:top w:val="none" w:sz="0" w:space="0" w:color="auto"/>
        <w:left w:val="none" w:sz="0" w:space="0" w:color="auto"/>
        <w:bottom w:val="none" w:sz="0" w:space="0" w:color="auto"/>
        <w:right w:val="none" w:sz="0" w:space="0" w:color="auto"/>
      </w:divBdr>
    </w:div>
    <w:div w:id="424886853">
      <w:bodyDiv w:val="1"/>
      <w:marLeft w:val="0"/>
      <w:marRight w:val="0"/>
      <w:marTop w:val="0"/>
      <w:marBottom w:val="0"/>
      <w:divBdr>
        <w:top w:val="none" w:sz="0" w:space="0" w:color="auto"/>
        <w:left w:val="none" w:sz="0" w:space="0" w:color="auto"/>
        <w:bottom w:val="none" w:sz="0" w:space="0" w:color="auto"/>
        <w:right w:val="none" w:sz="0" w:space="0" w:color="auto"/>
      </w:divBdr>
    </w:div>
    <w:div w:id="544754891">
      <w:bodyDiv w:val="1"/>
      <w:marLeft w:val="0"/>
      <w:marRight w:val="0"/>
      <w:marTop w:val="0"/>
      <w:marBottom w:val="0"/>
      <w:divBdr>
        <w:top w:val="none" w:sz="0" w:space="0" w:color="auto"/>
        <w:left w:val="none" w:sz="0" w:space="0" w:color="auto"/>
        <w:bottom w:val="none" w:sz="0" w:space="0" w:color="auto"/>
        <w:right w:val="none" w:sz="0" w:space="0" w:color="auto"/>
      </w:divBdr>
    </w:div>
    <w:div w:id="758911190">
      <w:bodyDiv w:val="1"/>
      <w:marLeft w:val="0"/>
      <w:marRight w:val="0"/>
      <w:marTop w:val="0"/>
      <w:marBottom w:val="0"/>
      <w:divBdr>
        <w:top w:val="none" w:sz="0" w:space="0" w:color="auto"/>
        <w:left w:val="none" w:sz="0" w:space="0" w:color="auto"/>
        <w:bottom w:val="none" w:sz="0" w:space="0" w:color="auto"/>
        <w:right w:val="none" w:sz="0" w:space="0" w:color="auto"/>
      </w:divBdr>
    </w:div>
    <w:div w:id="978461678">
      <w:bodyDiv w:val="1"/>
      <w:marLeft w:val="0"/>
      <w:marRight w:val="0"/>
      <w:marTop w:val="0"/>
      <w:marBottom w:val="0"/>
      <w:divBdr>
        <w:top w:val="none" w:sz="0" w:space="0" w:color="auto"/>
        <w:left w:val="none" w:sz="0" w:space="0" w:color="auto"/>
        <w:bottom w:val="none" w:sz="0" w:space="0" w:color="auto"/>
        <w:right w:val="none" w:sz="0" w:space="0" w:color="auto"/>
      </w:divBdr>
    </w:div>
    <w:div w:id="1061172539">
      <w:bodyDiv w:val="1"/>
      <w:marLeft w:val="0"/>
      <w:marRight w:val="0"/>
      <w:marTop w:val="0"/>
      <w:marBottom w:val="0"/>
      <w:divBdr>
        <w:top w:val="none" w:sz="0" w:space="0" w:color="auto"/>
        <w:left w:val="none" w:sz="0" w:space="0" w:color="auto"/>
        <w:bottom w:val="none" w:sz="0" w:space="0" w:color="auto"/>
        <w:right w:val="none" w:sz="0" w:space="0" w:color="auto"/>
      </w:divBdr>
    </w:div>
    <w:div w:id="1161431057">
      <w:bodyDiv w:val="1"/>
      <w:marLeft w:val="0"/>
      <w:marRight w:val="0"/>
      <w:marTop w:val="0"/>
      <w:marBottom w:val="0"/>
      <w:divBdr>
        <w:top w:val="none" w:sz="0" w:space="0" w:color="auto"/>
        <w:left w:val="none" w:sz="0" w:space="0" w:color="auto"/>
        <w:bottom w:val="none" w:sz="0" w:space="0" w:color="auto"/>
        <w:right w:val="none" w:sz="0" w:space="0" w:color="auto"/>
      </w:divBdr>
    </w:div>
    <w:div w:id="1189679123">
      <w:bodyDiv w:val="1"/>
      <w:marLeft w:val="0"/>
      <w:marRight w:val="0"/>
      <w:marTop w:val="0"/>
      <w:marBottom w:val="0"/>
      <w:divBdr>
        <w:top w:val="none" w:sz="0" w:space="0" w:color="auto"/>
        <w:left w:val="none" w:sz="0" w:space="0" w:color="auto"/>
        <w:bottom w:val="none" w:sz="0" w:space="0" w:color="auto"/>
        <w:right w:val="none" w:sz="0" w:space="0" w:color="auto"/>
      </w:divBdr>
    </w:div>
    <w:div w:id="1212107182">
      <w:bodyDiv w:val="1"/>
      <w:marLeft w:val="0"/>
      <w:marRight w:val="0"/>
      <w:marTop w:val="0"/>
      <w:marBottom w:val="0"/>
      <w:divBdr>
        <w:top w:val="none" w:sz="0" w:space="0" w:color="auto"/>
        <w:left w:val="none" w:sz="0" w:space="0" w:color="auto"/>
        <w:bottom w:val="none" w:sz="0" w:space="0" w:color="auto"/>
        <w:right w:val="none" w:sz="0" w:space="0" w:color="auto"/>
      </w:divBdr>
    </w:div>
    <w:div w:id="1250195792">
      <w:bodyDiv w:val="1"/>
      <w:marLeft w:val="0"/>
      <w:marRight w:val="0"/>
      <w:marTop w:val="0"/>
      <w:marBottom w:val="0"/>
      <w:divBdr>
        <w:top w:val="none" w:sz="0" w:space="0" w:color="auto"/>
        <w:left w:val="none" w:sz="0" w:space="0" w:color="auto"/>
        <w:bottom w:val="none" w:sz="0" w:space="0" w:color="auto"/>
        <w:right w:val="none" w:sz="0" w:space="0" w:color="auto"/>
      </w:divBdr>
    </w:div>
    <w:div w:id="1270695488">
      <w:bodyDiv w:val="1"/>
      <w:marLeft w:val="0"/>
      <w:marRight w:val="0"/>
      <w:marTop w:val="0"/>
      <w:marBottom w:val="0"/>
      <w:divBdr>
        <w:top w:val="none" w:sz="0" w:space="0" w:color="auto"/>
        <w:left w:val="none" w:sz="0" w:space="0" w:color="auto"/>
        <w:bottom w:val="none" w:sz="0" w:space="0" w:color="auto"/>
        <w:right w:val="none" w:sz="0" w:space="0" w:color="auto"/>
      </w:divBdr>
    </w:div>
    <w:div w:id="1366323465">
      <w:bodyDiv w:val="1"/>
      <w:marLeft w:val="0"/>
      <w:marRight w:val="0"/>
      <w:marTop w:val="0"/>
      <w:marBottom w:val="0"/>
      <w:divBdr>
        <w:top w:val="none" w:sz="0" w:space="0" w:color="auto"/>
        <w:left w:val="none" w:sz="0" w:space="0" w:color="auto"/>
        <w:bottom w:val="none" w:sz="0" w:space="0" w:color="auto"/>
        <w:right w:val="none" w:sz="0" w:space="0" w:color="auto"/>
      </w:divBdr>
    </w:div>
    <w:div w:id="1388338476">
      <w:bodyDiv w:val="1"/>
      <w:marLeft w:val="0"/>
      <w:marRight w:val="0"/>
      <w:marTop w:val="0"/>
      <w:marBottom w:val="0"/>
      <w:divBdr>
        <w:top w:val="none" w:sz="0" w:space="0" w:color="auto"/>
        <w:left w:val="none" w:sz="0" w:space="0" w:color="auto"/>
        <w:bottom w:val="none" w:sz="0" w:space="0" w:color="auto"/>
        <w:right w:val="none" w:sz="0" w:space="0" w:color="auto"/>
      </w:divBdr>
    </w:div>
    <w:div w:id="1441872583">
      <w:bodyDiv w:val="1"/>
      <w:marLeft w:val="0"/>
      <w:marRight w:val="0"/>
      <w:marTop w:val="0"/>
      <w:marBottom w:val="0"/>
      <w:divBdr>
        <w:top w:val="none" w:sz="0" w:space="0" w:color="auto"/>
        <w:left w:val="none" w:sz="0" w:space="0" w:color="auto"/>
        <w:bottom w:val="none" w:sz="0" w:space="0" w:color="auto"/>
        <w:right w:val="none" w:sz="0" w:space="0" w:color="auto"/>
      </w:divBdr>
    </w:div>
    <w:div w:id="1513185587">
      <w:bodyDiv w:val="1"/>
      <w:marLeft w:val="0"/>
      <w:marRight w:val="0"/>
      <w:marTop w:val="0"/>
      <w:marBottom w:val="0"/>
      <w:divBdr>
        <w:top w:val="none" w:sz="0" w:space="0" w:color="auto"/>
        <w:left w:val="none" w:sz="0" w:space="0" w:color="auto"/>
        <w:bottom w:val="none" w:sz="0" w:space="0" w:color="auto"/>
        <w:right w:val="none" w:sz="0" w:space="0" w:color="auto"/>
      </w:divBdr>
    </w:div>
    <w:div w:id="1604921345">
      <w:bodyDiv w:val="1"/>
      <w:marLeft w:val="0"/>
      <w:marRight w:val="0"/>
      <w:marTop w:val="0"/>
      <w:marBottom w:val="0"/>
      <w:divBdr>
        <w:top w:val="none" w:sz="0" w:space="0" w:color="auto"/>
        <w:left w:val="none" w:sz="0" w:space="0" w:color="auto"/>
        <w:bottom w:val="none" w:sz="0" w:space="0" w:color="auto"/>
        <w:right w:val="none" w:sz="0" w:space="0" w:color="auto"/>
      </w:divBdr>
    </w:div>
    <w:div w:id="1676952180">
      <w:bodyDiv w:val="1"/>
      <w:marLeft w:val="0"/>
      <w:marRight w:val="0"/>
      <w:marTop w:val="0"/>
      <w:marBottom w:val="0"/>
      <w:divBdr>
        <w:top w:val="none" w:sz="0" w:space="0" w:color="auto"/>
        <w:left w:val="none" w:sz="0" w:space="0" w:color="auto"/>
        <w:bottom w:val="none" w:sz="0" w:space="0" w:color="auto"/>
        <w:right w:val="none" w:sz="0" w:space="0" w:color="auto"/>
      </w:divBdr>
    </w:div>
    <w:div w:id="1679624026">
      <w:bodyDiv w:val="1"/>
      <w:marLeft w:val="0"/>
      <w:marRight w:val="0"/>
      <w:marTop w:val="0"/>
      <w:marBottom w:val="0"/>
      <w:divBdr>
        <w:top w:val="none" w:sz="0" w:space="0" w:color="auto"/>
        <w:left w:val="none" w:sz="0" w:space="0" w:color="auto"/>
        <w:bottom w:val="none" w:sz="0" w:space="0" w:color="auto"/>
        <w:right w:val="none" w:sz="0" w:space="0" w:color="auto"/>
      </w:divBdr>
    </w:div>
    <w:div w:id="1920167940">
      <w:bodyDiv w:val="1"/>
      <w:marLeft w:val="0"/>
      <w:marRight w:val="0"/>
      <w:marTop w:val="0"/>
      <w:marBottom w:val="0"/>
      <w:divBdr>
        <w:top w:val="none" w:sz="0" w:space="0" w:color="auto"/>
        <w:left w:val="none" w:sz="0" w:space="0" w:color="auto"/>
        <w:bottom w:val="none" w:sz="0" w:space="0" w:color="auto"/>
        <w:right w:val="none" w:sz="0" w:space="0" w:color="auto"/>
      </w:divBdr>
    </w:div>
    <w:div w:id="2102602053">
      <w:bodyDiv w:val="1"/>
      <w:marLeft w:val="0"/>
      <w:marRight w:val="0"/>
      <w:marTop w:val="0"/>
      <w:marBottom w:val="0"/>
      <w:divBdr>
        <w:top w:val="none" w:sz="0" w:space="0" w:color="auto"/>
        <w:left w:val="none" w:sz="0" w:space="0" w:color="auto"/>
        <w:bottom w:val="none" w:sz="0" w:space="0" w:color="auto"/>
        <w:right w:val="none" w:sz="0" w:space="0" w:color="auto"/>
      </w:divBdr>
      <w:divsChild>
        <w:div w:id="90610870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A3FD6B047443F5BF1DA8D6ADD1EE3E"/>
        <w:category>
          <w:name w:val="常规"/>
          <w:gallery w:val="placeholder"/>
        </w:category>
        <w:types>
          <w:type w:val="bbPlcHdr"/>
        </w:types>
        <w:behaviors>
          <w:behavior w:val="content"/>
        </w:behaviors>
        <w:guid w:val="{1E9569D1-0520-4943-8F88-A639D32F5165}"/>
      </w:docPartPr>
      <w:docPartBody>
        <w:p w:rsidR="00000000" w:rsidRDefault="00D4617E" w:rsidP="00D4617E">
          <w:pPr>
            <w:pStyle w:val="32A3FD6B047443F5BF1DA8D6ADD1EE3E"/>
          </w:pPr>
          <w:r>
            <w:rPr>
              <w:color w:val="808080"/>
            </w:rPr>
            <w:t>单击此处输入文字。</w:t>
          </w:r>
        </w:p>
      </w:docPartBody>
    </w:docPart>
    <w:docPart>
      <w:docPartPr>
        <w:name w:val="9B62D8EB26E7403AA924FF74D1A77AC6"/>
        <w:category>
          <w:name w:val="常规"/>
          <w:gallery w:val="placeholder"/>
        </w:category>
        <w:types>
          <w:type w:val="bbPlcHdr"/>
        </w:types>
        <w:behaviors>
          <w:behavior w:val="content"/>
        </w:behaviors>
        <w:guid w:val="{690EA458-CDCC-43AE-A211-8A4E4930D90F}"/>
      </w:docPartPr>
      <w:docPartBody>
        <w:p w:rsidR="00000000" w:rsidRDefault="00D4617E" w:rsidP="00D4617E">
          <w:pPr>
            <w:pStyle w:val="9B62D8EB26E7403AA924FF74D1A77AC6"/>
          </w:pPr>
          <w:r>
            <w:rPr>
              <w:color w:val="808080"/>
            </w:rPr>
            <w:t>单击此处输入文字。</w:t>
          </w:r>
        </w:p>
      </w:docPartBody>
    </w:docPart>
    <w:docPart>
      <w:docPartPr>
        <w:name w:val="E1540CBFFA9C4CB78EBA46834419D127"/>
        <w:category>
          <w:name w:val="常规"/>
          <w:gallery w:val="placeholder"/>
        </w:category>
        <w:types>
          <w:type w:val="bbPlcHdr"/>
        </w:types>
        <w:behaviors>
          <w:behavior w:val="content"/>
        </w:behaviors>
        <w:guid w:val="{BEDC9E42-3AC9-4866-82A6-1DE0A145252C}"/>
      </w:docPartPr>
      <w:docPartBody>
        <w:p w:rsidR="00000000" w:rsidRDefault="00D4617E" w:rsidP="00D4617E">
          <w:pPr>
            <w:pStyle w:val="E1540CBFFA9C4CB78EBA46834419D127"/>
          </w:pPr>
          <w:r>
            <w:rPr>
              <w:color w:val="808080"/>
            </w:rPr>
            <w:t>单击此处输入文字。</w:t>
          </w:r>
        </w:p>
      </w:docPartBody>
    </w:docPart>
    <w:docPart>
      <w:docPartPr>
        <w:name w:val="86DD9CB6CDAA455F938295FFC742BCFA"/>
        <w:category>
          <w:name w:val="常规"/>
          <w:gallery w:val="placeholder"/>
        </w:category>
        <w:types>
          <w:type w:val="bbPlcHdr"/>
        </w:types>
        <w:behaviors>
          <w:behavior w:val="content"/>
        </w:behaviors>
        <w:guid w:val="{5B70A1DD-A539-4012-A88E-FFEAA921DDC7}"/>
      </w:docPartPr>
      <w:docPartBody>
        <w:p w:rsidR="00000000" w:rsidRDefault="00D4617E" w:rsidP="00D4617E">
          <w:pPr>
            <w:pStyle w:val="86DD9CB6CDAA455F938295FFC742BCFA"/>
          </w:pPr>
          <w:r>
            <w:rPr>
              <w:color w:val="808080"/>
            </w:rPr>
            <w:t>单击此处输入文字。</w:t>
          </w:r>
        </w:p>
      </w:docPartBody>
    </w:docPart>
    <w:docPart>
      <w:docPartPr>
        <w:name w:val="B2E6A7EB9DF241FFB89BC846B1512686"/>
        <w:category>
          <w:name w:val="常规"/>
          <w:gallery w:val="placeholder"/>
        </w:category>
        <w:types>
          <w:type w:val="bbPlcHdr"/>
        </w:types>
        <w:behaviors>
          <w:behavior w:val="content"/>
        </w:behaviors>
        <w:guid w:val="{8327DD88-E23B-4CF4-ADCA-B94211737BAD}"/>
      </w:docPartPr>
      <w:docPartBody>
        <w:p w:rsidR="00000000" w:rsidRDefault="00D4617E" w:rsidP="00D4617E">
          <w:pPr>
            <w:pStyle w:val="B2E6A7EB9DF241FFB89BC846B1512686"/>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17E"/>
    <w:rsid w:val="00D4617E"/>
    <w:rsid w:val="00E71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2A3FD6B047443F5BF1DA8D6ADD1EE3E">
    <w:name w:val="32A3FD6B047443F5BF1DA8D6ADD1EE3E"/>
    <w:rsid w:val="00D4617E"/>
    <w:pPr>
      <w:widowControl w:val="0"/>
      <w:jc w:val="both"/>
    </w:pPr>
  </w:style>
  <w:style w:type="paragraph" w:customStyle="1" w:styleId="9B62D8EB26E7403AA924FF74D1A77AC6">
    <w:name w:val="9B62D8EB26E7403AA924FF74D1A77AC6"/>
    <w:rsid w:val="00D4617E"/>
    <w:pPr>
      <w:widowControl w:val="0"/>
      <w:jc w:val="both"/>
    </w:pPr>
  </w:style>
  <w:style w:type="paragraph" w:customStyle="1" w:styleId="E1540CBFFA9C4CB78EBA46834419D127">
    <w:name w:val="E1540CBFFA9C4CB78EBA46834419D127"/>
    <w:rsid w:val="00D4617E"/>
    <w:pPr>
      <w:widowControl w:val="0"/>
      <w:jc w:val="both"/>
    </w:pPr>
  </w:style>
  <w:style w:type="paragraph" w:customStyle="1" w:styleId="86DD9CB6CDAA455F938295FFC742BCFA">
    <w:name w:val="86DD9CB6CDAA455F938295FFC742BCFA"/>
    <w:rsid w:val="00D4617E"/>
    <w:pPr>
      <w:widowControl w:val="0"/>
      <w:jc w:val="both"/>
    </w:pPr>
  </w:style>
  <w:style w:type="paragraph" w:customStyle="1" w:styleId="9E5FC0E6CAE84E67A44AE6885C609184">
    <w:name w:val="9E5FC0E6CAE84E67A44AE6885C609184"/>
    <w:rsid w:val="00D4617E"/>
    <w:pPr>
      <w:widowControl w:val="0"/>
      <w:jc w:val="both"/>
    </w:pPr>
  </w:style>
  <w:style w:type="paragraph" w:customStyle="1" w:styleId="B2E6A7EB9DF241FFB89BC846B1512686">
    <w:name w:val="B2E6A7EB9DF241FFB89BC846B1512686"/>
    <w:rsid w:val="00D46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TotalTime>
  <Pages>9</Pages>
  <Words>655</Words>
  <Characters>3734</Characters>
  <Application>Microsoft Office Word</Application>
  <DocSecurity>0</DocSecurity>
  <Lines>31</Lines>
  <Paragraphs>8</Paragraphs>
  <ScaleCrop>false</ScaleCrop>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d3ac orzz</dc:creator>
  <cp:keywords/>
  <dc:description/>
  <cp:lastModifiedBy>d3ac orzz</cp:lastModifiedBy>
  <cp:revision>8</cp:revision>
  <dcterms:created xsi:type="dcterms:W3CDTF">2023-05-29T15:26:00Z</dcterms:created>
  <dcterms:modified xsi:type="dcterms:W3CDTF">2023-05-30T03:37:00Z</dcterms:modified>
</cp:coreProperties>
</file>