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A7BA" w14:textId="77777777" w:rsidR="0044076E" w:rsidRDefault="00000000">
      <w:pPr>
        <w:numPr>
          <w:ilvl w:val="0"/>
          <w:numId w:val="2"/>
        </w:numPr>
      </w:pPr>
      <w:r>
        <w:t>简要叙述人体发出声音的基本原理与过程</w:t>
      </w:r>
      <w:r>
        <w:br/>
      </w:r>
      <w:r>
        <w:t>语音是由空气流激励声道最后从嘴唇或鼻孔或同时从嘴唇和鼻孔辐射出来而产生的。对于浊音、清音和爆破音来说，激励源是不同的。</w:t>
      </w:r>
      <w:r>
        <w:br/>
      </w:r>
      <w:r>
        <w:t>在说话时，肺部会主动收缩，把空气推向声带，使其振动，并通过咽喉、口腔和鼻腔等声道的变化，调整气流的速度、振动频率和共振峰位，进而塑造出不同的语音音色和音高。</w:t>
      </w:r>
      <w:r>
        <w:t xml:space="preserve"> </w:t>
      </w:r>
    </w:p>
    <w:p w14:paraId="7811489C" w14:textId="77777777" w:rsidR="0044076E" w:rsidRDefault="00000000">
      <w:pPr>
        <w:numPr>
          <w:ilvl w:val="0"/>
          <w:numId w:val="2"/>
        </w:numPr>
      </w:pPr>
      <w:r>
        <w:t>画出语音产生的数字模型，并做简要的说明。</w:t>
      </w:r>
    </w:p>
    <w:p w14:paraId="19E972F5" w14:textId="60AAC950" w:rsidR="0044076E" w:rsidRDefault="00000000" w:rsidP="00EF61FA">
      <w:pPr>
        <w:pStyle w:val="CaptionedFigure"/>
        <w:numPr>
          <w:ilvl w:val="0"/>
          <w:numId w:val="1"/>
        </w:numPr>
      </w:pPr>
      <w:r>
        <w:rPr>
          <w:noProof/>
        </w:rPr>
        <w:drawing>
          <wp:inline distT="0" distB="0" distL="0" distR="0" wp14:anchorId="04B850B0" wp14:editId="7A2762E7">
            <wp:extent cx="3983567" cy="299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MyNoteInObsidian\%E8%AF%BE%E7%A8%8B%E5%A4%8D%E4%B9%A0\%E8%AF%AD%E9%9F%B3%E4%BF%A1%E5%8F%B7%E5%A4%84%E7%90%86%E5%A4%8D%E4%B9%A0%E9%A2%98\blogimg01_202306181346022.png"/>
                    <pic:cNvPicPr>
                      <a:picLocks noChangeAspect="1" noChangeArrowheads="1"/>
                    </pic:cNvPicPr>
                  </pic:nvPicPr>
                  <pic:blipFill>
                    <a:blip r:embed="rId7"/>
                    <a:stretch>
                      <a:fillRect/>
                    </a:stretch>
                  </pic:blipFill>
                  <pic:spPr bwMode="auto">
                    <a:xfrm>
                      <a:off x="0" y="0"/>
                      <a:ext cx="3989015" cy="3001299"/>
                    </a:xfrm>
                    <a:prstGeom prst="rect">
                      <a:avLst/>
                    </a:prstGeom>
                    <a:noFill/>
                    <a:ln w="9525">
                      <a:noFill/>
                      <a:headEnd/>
                      <a:tailEnd/>
                    </a:ln>
                  </pic:spPr>
                </pic:pic>
              </a:graphicData>
            </a:graphic>
          </wp:inline>
        </w:drawing>
      </w:r>
    </w:p>
    <w:p w14:paraId="2BEBDE4C" w14:textId="77777777" w:rsidR="0044076E" w:rsidRDefault="00000000">
      <w:pPr>
        <w:numPr>
          <w:ilvl w:val="0"/>
          <w:numId w:val="1"/>
        </w:numPr>
      </w:pPr>
      <w:r>
        <w:t>该模型由三个子模型：激励模型、声道模型和辐射模型的级联来表示。其转移函数为：</w:t>
      </w:r>
    </w:p>
    <w:p w14:paraId="12BBD36B" w14:textId="77777777" w:rsidR="0044076E" w:rsidRDefault="00000000">
      <w:pPr>
        <w:pStyle w:val="Compact"/>
      </w:pPr>
      <m:oMathPara>
        <m:oMathParaPr>
          <m:jc m:val="center"/>
        </m:oMathParaPr>
        <m:oMath>
          <m:r>
            <w:rPr>
              <w:rFonts w:ascii="Cambria Math" w:hAnsi="Cambria Math"/>
            </w:rPr>
            <m:t>V</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z</m:t>
              </m:r>
            </m:e>
          </m:d>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R</m:t>
          </m:r>
          <m:d>
            <m:dPr>
              <m:ctrlPr>
                <w:rPr>
                  <w:rFonts w:ascii="Cambria Math" w:hAnsi="Cambria Math"/>
                </w:rPr>
              </m:ctrlPr>
            </m:dPr>
            <m:e>
              <m:r>
                <w:rPr>
                  <w:rFonts w:ascii="Cambria Math" w:hAnsi="Cambria Math"/>
                </w:rPr>
                <m:t>z</m:t>
              </m:r>
            </m:e>
          </m:d>
          <m:r>
            <w:rPr>
              <w:rFonts w:ascii="Cambria Math" w:hAnsi="Cambria Math"/>
            </w:rPr>
            <m:t>  </m:t>
          </m:r>
          <m:r>
            <m:rPr>
              <m:nor/>
            </m:rPr>
            <m:t>(1)</m:t>
          </m:r>
        </m:oMath>
      </m:oMathPara>
    </w:p>
    <w:p w14:paraId="4AAA6020" w14:textId="77777777" w:rsidR="0044076E" w:rsidRDefault="00000000">
      <w:pPr>
        <w:numPr>
          <w:ilvl w:val="0"/>
          <w:numId w:val="1"/>
        </w:numPr>
      </w:pPr>
      <w:r>
        <w:t>这里</w:t>
      </w:r>
      <w:r>
        <w:t>H(z)</w:t>
      </w:r>
      <w:r>
        <w:t>是声道传递函数，既可以用声管模型，也可以用共振峰模型来描述。</w:t>
      </w:r>
      <w:r>
        <w:br/>
      </w:r>
      <w:r>
        <w:t>在该图中，清浊音开关模拟了加在声道上的激励的改变情况；当开关接在浊音位置时，激励源是准周期脉冲序列发生器，其重复频率由基因频率来确定；当开关接在清音位置时，激励源是随机噪声发生器。图中线性时变系统主要用来模拟声道的特性。该系统的时变参数反映了语音的时变特性。</w:t>
      </w:r>
      <w:r>
        <w:br/>
      </w:r>
      <w:r>
        <w:t>基本思想是将激励与系统相分离，使语音信号解体来分别进行描述，而不是直接研究信号波形本身的特性。</w:t>
      </w:r>
    </w:p>
    <w:p w14:paraId="05368492" w14:textId="77777777" w:rsidR="0044076E" w:rsidRDefault="00000000">
      <w:pPr>
        <w:numPr>
          <w:ilvl w:val="0"/>
          <w:numId w:val="2"/>
        </w:numPr>
      </w:pPr>
      <w:r>
        <w:t>为什么语音信号要采用</w:t>
      </w:r>
      <w:r>
        <w:t>“</w:t>
      </w:r>
      <w:r>
        <w:t>短时</w:t>
      </w:r>
      <w:r>
        <w:t>”</w:t>
      </w:r>
      <w:r>
        <w:t>方法进行分析处理，说明原因</w:t>
      </w:r>
      <w:r>
        <w:br/>
      </w:r>
      <w:r>
        <w:t>语音信号具有很强的</w:t>
      </w:r>
      <w:r>
        <w:t>“</w:t>
      </w:r>
      <w:r>
        <w:t>时变特性</w:t>
      </w:r>
      <w:r>
        <w:t>”</w:t>
      </w:r>
      <w:r>
        <w:t>，有些波形段具有很强的周期性</w:t>
      </w:r>
      <w:r>
        <w:t xml:space="preserve"> </w:t>
      </w:r>
      <w:r>
        <w:t>，有些波形段具有很强的噪声特性</w:t>
      </w:r>
      <w:r>
        <w:t xml:space="preserve"> </w:t>
      </w:r>
      <w:r>
        <w:t>，且周期性语音和噪声性语音的特征也在不断变化之中。但在较短的时间内，语音信号的特征可以认为基本保持不变，这就是语音信号的</w:t>
      </w:r>
      <w:r>
        <w:t>“</w:t>
      </w:r>
      <w:r>
        <w:t>短时平稳性</w:t>
      </w:r>
      <w:r>
        <w:t>”</w:t>
      </w:r>
      <w:r>
        <w:t>。语音信号的短时平稳性是语音信号数字处理的基</w:t>
      </w:r>
      <w:r>
        <w:lastRenderedPageBreak/>
        <w:t>础，通常我们截取具有短时平稳性的一段语音进行分析处理，这一段语音称为一</w:t>
      </w:r>
      <w:r>
        <w:t>“</w:t>
      </w:r>
      <w:r>
        <w:t>帧</w:t>
      </w:r>
      <w:r>
        <w:t>”</w:t>
      </w:r>
      <w:r>
        <w:t>语音。</w:t>
      </w:r>
      <w:r>
        <w:br/>
      </w:r>
      <w:r>
        <w:t>在较短的时间间隔内可以认为语音信号的特征基本保持不变，这是按帧进行语音处理的基础</w:t>
      </w:r>
      <w:r>
        <w:t xml:space="preserve"> </w:t>
      </w:r>
      <w:r>
        <w:t>。</w:t>
      </w:r>
    </w:p>
    <w:p w14:paraId="17887975" w14:textId="77777777" w:rsidR="0044076E" w:rsidRDefault="00000000">
      <w:pPr>
        <w:numPr>
          <w:ilvl w:val="0"/>
          <w:numId w:val="2"/>
        </w:numPr>
      </w:pPr>
      <w:r>
        <w:t>画图说明汉语中四种声调和基音频率的关系</w:t>
      </w:r>
      <w:r>
        <w:br/>
      </w:r>
      <w:r>
        <w:t>声带开启和闭合使气流形成一系列脉冲每开启和闭合一次的时间称为音调周期或基音周期，其倒数称为基音频率。</w:t>
      </w:r>
      <w:r>
        <w:br/>
      </w:r>
      <w:r>
        <w:t>无论是单音节语音还是连续语音，其中浊音段的基音频率是随时间而变化的，基音频率的不同轨迹成为声调。</w:t>
      </w:r>
      <w:r>
        <w:br/>
      </w:r>
      <w:r>
        <w:rPr>
          <w:noProof/>
        </w:rPr>
        <w:drawing>
          <wp:inline distT="0" distB="0" distL="0" distR="0" wp14:anchorId="3B241F7C" wp14:editId="3C7B1B10">
            <wp:extent cx="3009900" cy="2904067"/>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D:\MyNoteInObsidian\%E8%AF%BE%E7%A8%8B%E5%A4%8D%E4%B9%A0\%E8%AF%AD%E9%9F%B3%E4%BF%A1%E5%8F%B7%E5%A4%84%E7%90%86%E5%A4%8D%E4%B9%A0%E9%A2%98\blogimg01_202306262032672.png"/>
                    <pic:cNvPicPr>
                      <a:picLocks noChangeAspect="1" noChangeArrowheads="1"/>
                    </pic:cNvPicPr>
                  </pic:nvPicPr>
                  <pic:blipFill>
                    <a:blip r:embed="rId8"/>
                    <a:stretch>
                      <a:fillRect/>
                    </a:stretch>
                  </pic:blipFill>
                  <pic:spPr bwMode="auto">
                    <a:xfrm>
                      <a:off x="0" y="0"/>
                      <a:ext cx="3013153" cy="2907206"/>
                    </a:xfrm>
                    <a:prstGeom prst="rect">
                      <a:avLst/>
                    </a:prstGeom>
                    <a:noFill/>
                    <a:ln w="9525">
                      <a:noFill/>
                      <a:headEnd/>
                      <a:tailEnd/>
                    </a:ln>
                  </pic:spPr>
                </pic:pic>
              </a:graphicData>
            </a:graphic>
          </wp:inline>
        </w:drawing>
      </w:r>
    </w:p>
    <w:p w14:paraId="69A83B9E" w14:textId="77777777" w:rsidR="0044076E" w:rsidRDefault="00000000">
      <w:pPr>
        <w:numPr>
          <w:ilvl w:val="0"/>
          <w:numId w:val="2"/>
        </w:numPr>
      </w:pPr>
      <w:r>
        <w:t>窗函数有什么作用？简要说明语音信号窗函数宽度的选取原则。</w:t>
      </w:r>
      <w:r>
        <w:br/>
      </w:r>
      <w:r>
        <w:t>窗函数的作用：用波形乘以窗函数，使边缘平滑；对信号谱和窗函数的傅立叶变换进行卷积。</w:t>
      </w:r>
      <w:r>
        <w:br/>
      </w:r>
      <w:r>
        <w:t>窗函数如果选择太大，则语音信号随时间变化就很小，不能充分反映语音信号的幅度变化；而选择得太小，即选择等于或小于一个基音周期时，语音信号将按照信号波形的细微变化而起伏不定，以致短时能量不够匀化和平滑</w:t>
      </w:r>
      <w:r>
        <w:t xml:space="preserve"> </w:t>
      </w:r>
      <w:r>
        <w:t>。</w:t>
      </w:r>
      <w:r>
        <w:t xml:space="preserve"> </w:t>
      </w:r>
      <w:r>
        <w:t>因此，折衷考虑的值，在通常情况下，当取样频率为</w:t>
      </w:r>
      <w:r>
        <w:t xml:space="preserve">10 KHz </w:t>
      </w:r>
      <w:r>
        <w:t>时，</w:t>
      </w:r>
      <w:r>
        <w:t xml:space="preserve">N= 100~200 </w:t>
      </w:r>
      <w:r>
        <w:t>被认为是合适的</w:t>
      </w:r>
      <w:r>
        <w:t xml:space="preserve"> </w:t>
      </w:r>
      <w:r>
        <w:t>。对应于短时语音段的长度为</w:t>
      </w:r>
      <w:r>
        <w:t xml:space="preserve"> 10~20 ms </w:t>
      </w:r>
      <w:r>
        <w:t>。</w:t>
      </w:r>
    </w:p>
    <w:p w14:paraId="76040C7D" w14:textId="77777777" w:rsidR="0044076E" w:rsidRDefault="00000000">
      <w:pPr>
        <w:numPr>
          <w:ilvl w:val="0"/>
          <w:numId w:val="2"/>
        </w:numPr>
      </w:pPr>
      <w:r>
        <w:t>矩形窗与汉明窗相比，各有什么特点</w:t>
      </w:r>
      <w:r>
        <w:br/>
      </w:r>
      <w:r>
        <w:t>根据幅频特性曲线可以看出海明窗的带宽大约是同等宽度矩形窗带宽的两倍。</w:t>
      </w:r>
      <w:r>
        <w:t xml:space="preserve"> </w:t>
      </w:r>
      <w:r>
        <w:t>此外，海明窗在通带外的衰减要比矩形窗大得多</w:t>
      </w:r>
      <w:r>
        <w:t xml:space="preserve"> </w:t>
      </w:r>
      <w:r>
        <w:t>而且通带与阻带的起伏比较小。直角窗的谱平滑较好但波形细节丢失，海明窗则相反。</w:t>
      </w:r>
    </w:p>
    <w:p w14:paraId="14600D6D" w14:textId="77777777" w:rsidR="0044076E" w:rsidRDefault="00000000">
      <w:pPr>
        <w:numPr>
          <w:ilvl w:val="0"/>
          <w:numId w:val="2"/>
        </w:numPr>
      </w:pPr>
      <w:r>
        <w:t>为什么语音信号要采用非均匀量化，常用的非均匀量化有哪两种形式</w:t>
      </w:r>
      <w:r>
        <w:br/>
      </w:r>
      <w:r>
        <w:t>均匀量化器特性曲线不能同输入信号的概率密度函数相匹配，量化噪声比较大。非均匀量化器考虑到量化特性曲线同输入信号的概率密度函数相匹配，</w:t>
      </w:r>
      <w:r>
        <w:lastRenderedPageBreak/>
        <w:t>使量化噪声得到进一步降低。从概念上讲，可以在</w:t>
      </w:r>
      <w:r>
        <w:t xml:space="preserve"> </w:t>
      </w:r>
      <w:r>
        <w:t>输入信号概率密度分布相对比较集中的区域，选择较小的量化间隔，而在其它区域选择较大的量化间隔，使过载噪声和颗粒噪声同时得到减少。</w:t>
      </w:r>
      <w:r>
        <w:br/>
      </w:r>
      <w:r>
        <w:t>实现非均匀量化通常有两种途径。</w:t>
      </w:r>
      <w:r>
        <w:br/>
      </w:r>
      <w:r>
        <w:t>一种是采用最佳非均匀量化器的迭代计算方法来设计量化器，这时量化噪声达到最小。</w:t>
      </w:r>
      <w:r>
        <w:br/>
      </w:r>
      <w:r>
        <w:t>另一种是先将输入信号按照非线性曲线压缩然后进行均匀量化。</w:t>
      </w:r>
      <w:r>
        <w:t xml:space="preserve"> </w:t>
      </w:r>
      <w:r>
        <w:t>在接收端将译码后的样值再经过扩张恢复出应用的量化值。</w:t>
      </w:r>
    </w:p>
    <w:p w14:paraId="43EFC55F" w14:textId="77777777" w:rsidR="0044076E" w:rsidRDefault="00000000">
      <w:pPr>
        <w:numPr>
          <w:ilvl w:val="0"/>
          <w:numId w:val="2"/>
        </w:numPr>
      </w:pPr>
      <w:r>
        <w:t>均匀量化时，量化比特数与信噪比有什么关系，定量说明</w:t>
      </w:r>
      <w:r>
        <w:br/>
      </w:r>
      <w:r>
        <w:t>设</w:t>
      </w:r>
      <m:oMath>
        <m:sSub>
          <m:sSubPr>
            <m:ctrlPr>
              <w:rPr>
                <w:rFonts w:ascii="Cambria Math" w:hAnsi="Cambria Math"/>
              </w:rPr>
            </m:ctrlPr>
          </m:sSubPr>
          <m:e>
            <m:r>
              <w:rPr>
                <w:rFonts w:ascii="Cambria Math" w:hAnsi="Cambria Math"/>
              </w:rPr>
              <m:t>σ</m:t>
            </m:r>
          </m:e>
          <m:sub>
            <m:r>
              <w:rPr>
                <w:rFonts w:ascii="Cambria Math" w:hAnsi="Cambria Math"/>
              </w:rPr>
              <m:t>x</m:t>
            </m:r>
          </m:sub>
        </m:sSub>
      </m:oMath>
      <w:r>
        <w:t>是输入信号的均方差值，</w:t>
      </w:r>
      <w:r>
        <w:t>R</w:t>
      </w:r>
      <w:r>
        <w:t>是量化比特数，则量化后的信号噪声比为：</w:t>
      </w:r>
    </w:p>
    <w:p w14:paraId="60739EE2" w14:textId="77777777" w:rsidR="0044076E" w:rsidRDefault="00000000">
      <w:pPr>
        <w:pStyle w:val="Compact"/>
      </w:pPr>
      <m:oMathPara>
        <m:oMathParaPr>
          <m:jc m:val="center"/>
        </m:oMathParaPr>
        <m:oMath>
          <m:r>
            <w:rPr>
              <w:rFonts w:ascii="Cambria Math" w:hAnsi="Cambria Math"/>
            </w:rPr>
            <m:t>SNR</m:t>
          </m:r>
          <m:d>
            <m:dPr>
              <m:ctrlPr>
                <w:rPr>
                  <w:rFonts w:ascii="Cambria Math" w:hAnsi="Cambria Math"/>
                </w:rPr>
              </m:ctrlPr>
            </m:dPr>
            <m:e>
              <m:r>
                <w:rPr>
                  <w:rFonts w:ascii="Cambria Math" w:hAnsi="Cambria Math"/>
                </w:rPr>
                <m:t>db</m:t>
              </m:r>
            </m:e>
          </m:d>
          <m:r>
            <m:rPr>
              <m:sty m:val="p"/>
            </m:rPr>
            <w:rPr>
              <w:rFonts w:ascii="Cambria Math" w:hAnsi="Cambria Math"/>
            </w:rPr>
            <m:t>=</m:t>
          </m:r>
          <m:r>
            <w:rPr>
              <w:rFonts w:ascii="Cambria Math" w:hAnsi="Cambria Math"/>
            </w:rPr>
            <m:t>6.02R</m:t>
          </m:r>
          <m:r>
            <m:rPr>
              <m:sty m:val="p"/>
            </m:rPr>
            <w:rPr>
              <w:rFonts w:ascii="Cambria Math" w:hAnsi="Cambria Math"/>
            </w:rPr>
            <m:t>+</m:t>
          </m:r>
          <m:r>
            <w:rPr>
              <w:rFonts w:ascii="Cambria Math" w:hAnsi="Cambria Math"/>
            </w:rPr>
            <m:t>4.77</m:t>
          </m:r>
          <m:r>
            <m:rPr>
              <m:sty m:val="p"/>
            </m:rPr>
            <w:rPr>
              <w:rFonts w:ascii="Cambria Math" w:hAnsi="Cambria Math"/>
            </w:rPr>
            <m:t>+</m:t>
          </m:r>
          <m:r>
            <w:rPr>
              <w:rFonts w:ascii="Cambria Math" w:hAnsi="Cambria Math"/>
            </w:rPr>
            <m:t>20</m:t>
          </m:r>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x</m:t>
                  </m:r>
                </m:sub>
              </m:sSub>
            </m:num>
            <m:den>
              <m:r>
                <w:rPr>
                  <w:rFonts w:ascii="Cambria Math" w:hAnsi="Cambria Math"/>
                </w:rPr>
                <m:t>V</m:t>
              </m:r>
            </m:den>
          </m:f>
          <m:r>
            <w:rPr>
              <w:rFonts w:ascii="Cambria Math" w:hAnsi="Cambria Math"/>
            </w:rPr>
            <m:t>  </m:t>
          </m:r>
          <m:r>
            <m:rPr>
              <m:nor/>
            </m:rPr>
            <m:t>(2)</m:t>
          </m:r>
        </m:oMath>
      </m:oMathPara>
    </w:p>
    <w:p w14:paraId="4EA327FB" w14:textId="77777777" w:rsidR="0044076E" w:rsidRDefault="00000000">
      <w:pPr>
        <w:numPr>
          <w:ilvl w:val="0"/>
          <w:numId w:val="1"/>
        </w:numPr>
      </w:pPr>
      <w:r>
        <w:t>表明：每</w:t>
      </w:r>
      <w:r>
        <w:t>bit</w:t>
      </w:r>
      <w:r>
        <w:t>字长对信噪比的贡献为</w:t>
      </w:r>
      <w:r>
        <w:t>6dB</w:t>
      </w:r>
    </w:p>
    <w:p w14:paraId="6441A6E4" w14:textId="77777777" w:rsidR="0044076E" w:rsidRDefault="00000000">
      <w:pPr>
        <w:numPr>
          <w:ilvl w:val="0"/>
          <w:numId w:val="2"/>
        </w:numPr>
      </w:pPr>
      <w:r>
        <w:t>人耳听觉感知的声音三要素</w:t>
      </w:r>
      <w:r>
        <w:br/>
      </w:r>
      <w:r>
        <w:t>响度、音调、音色</w:t>
      </w:r>
    </w:p>
    <w:p w14:paraId="45AC6972" w14:textId="77777777" w:rsidR="0044076E" w:rsidRDefault="00000000">
      <w:pPr>
        <w:numPr>
          <w:ilvl w:val="0"/>
          <w:numId w:val="2"/>
        </w:numPr>
      </w:pPr>
      <w:r>
        <w:t>短时能量与短时平均过零率的含义，实现框图</w:t>
      </w:r>
      <w:r>
        <w:br/>
      </w:r>
      <w:r>
        <w:t>短时平均能量：</w:t>
      </w:r>
    </w:p>
    <w:p w14:paraId="0256147B" w14:textId="77777777" w:rsidR="0044076E" w:rsidRDefault="00000000">
      <w:pPr>
        <w:pStyle w:val="Compac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m</m:t>
                          </m:r>
                        </m:e>
                      </m:d>
                      <m:r>
                        <w:rPr>
                          <w:rFonts w:ascii="Cambria Math" w:hAnsi="Cambria Math"/>
                        </w:rPr>
                        <m:t>w</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e>
                  </m:d>
                </m:e>
                <m:sup>
                  <m: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m</m:t>
                          </m:r>
                        </m:e>
                      </m:d>
                      <m:r>
                        <w:rPr>
                          <w:rFonts w:ascii="Cambria Math" w:hAnsi="Cambria Math"/>
                        </w:rPr>
                        <m:t>w</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e>
                  </m:d>
                </m:e>
                <m:sup>
                  <m:r>
                    <w:rPr>
                      <w:rFonts w:ascii="Cambria Math" w:hAnsi="Cambria Math"/>
                    </w:rPr>
                    <m:t>2</m:t>
                  </m:r>
                </m:sup>
              </m:sSup>
            </m:e>
          </m:nary>
          <m:r>
            <w:rPr>
              <w:rFonts w:ascii="Cambria Math" w:hAnsi="Cambria Math"/>
            </w:rPr>
            <m:t>  </m:t>
          </m:r>
          <m:r>
            <m:rPr>
              <m:nor/>
            </m:rPr>
            <m:t>(3)</m:t>
          </m:r>
        </m:oMath>
      </m:oMathPara>
    </w:p>
    <w:p w14:paraId="3B5C72E6" w14:textId="77777777" w:rsidR="0044076E" w:rsidRDefault="00000000">
      <w:pPr>
        <w:numPr>
          <w:ilvl w:val="0"/>
          <w:numId w:val="1"/>
        </w:numPr>
      </w:pPr>
      <w:r>
        <w:t>上式变形得：</w:t>
      </w:r>
    </w:p>
    <w:p w14:paraId="64B0AE95" w14:textId="77777777" w:rsidR="0044076E" w:rsidRDefault="00000000">
      <w:pPr>
        <w:pStyle w:val="Compac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d>
            <m:dPr>
              <m:ctrlPr>
                <w:rPr>
                  <w:rFonts w:ascii="Cambria Math" w:hAnsi="Cambria Math"/>
                </w:rPr>
              </m:ctrlPr>
            </m:dPr>
            <m:e>
              <m:r>
                <w:rPr>
                  <w:rFonts w:ascii="Cambria Math" w:hAnsi="Cambria Math"/>
                </w:rPr>
                <m:t>m</m:t>
              </m:r>
            </m:e>
          </m:d>
          <m:sSup>
            <m:sSupPr>
              <m:ctrlPr>
                <w:rPr>
                  <w:rFonts w:ascii="Cambria Math" w:hAnsi="Cambria Math"/>
                </w:rPr>
              </m:ctrlPr>
            </m:sSupPr>
            <m:e>
              <m:r>
                <w:rPr>
                  <w:rFonts w:ascii="Cambria Math" w:hAnsi="Cambria Math"/>
                </w:rPr>
                <m:t>w</m:t>
              </m:r>
            </m:e>
            <m:sup>
              <m:r>
                <w:rPr>
                  <w:rFonts w:ascii="Cambria Math" w:hAnsi="Cambria Math"/>
                </w:rPr>
                <m:t>2</m:t>
              </m:r>
            </m:sup>
          </m:s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d>
            <m:dPr>
              <m:ctrlPr>
                <w:rPr>
                  <w:rFonts w:ascii="Cambria Math" w:hAnsi="Cambria Math"/>
                </w:rPr>
              </m:ctrlPr>
            </m:dPr>
            <m:e>
              <m:r>
                <w:rPr>
                  <w:rFonts w:ascii="Cambria Math" w:hAnsi="Cambria Math"/>
                </w:rPr>
                <m:t>m</m:t>
              </m:r>
            </m:e>
          </m:d>
          <m:r>
            <w:rPr>
              <w:rFonts w:ascii="Cambria Math" w:hAnsi="Cambria Math"/>
            </w:rPr>
            <m:t>h</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n</m:t>
              </m:r>
            </m:e>
          </m:d>
          <m:r>
            <w:rPr>
              <w:rFonts w:ascii="Cambria Math" w:hAnsi="Cambria Math"/>
            </w:rPr>
            <m:t>  </m:t>
          </m:r>
          <m:r>
            <m:rPr>
              <m:nor/>
            </m:rPr>
            <m:t>(4)</m:t>
          </m:r>
        </m:oMath>
      </m:oMathPara>
    </w:p>
    <w:p w14:paraId="6926707B" w14:textId="77777777" w:rsidR="0044076E" w:rsidRDefault="00000000">
      <w:pPr>
        <w:numPr>
          <w:ilvl w:val="0"/>
          <w:numId w:val="1"/>
        </w:numPr>
      </w:pPr>
      <w:r>
        <w:t>上述两种短时能量计算方法分别对应如下两个框图：</w:t>
      </w:r>
      <w:r>
        <w:br/>
      </w:r>
      <w:r>
        <w:rPr>
          <w:noProof/>
        </w:rPr>
        <w:drawing>
          <wp:inline distT="0" distB="0" distL="0" distR="0" wp14:anchorId="5A558CD6" wp14:editId="39B3D5E0">
            <wp:extent cx="2806700" cy="1282700"/>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D:\MyNoteInObsidian\%E8%AF%BE%E7%A8%8B%E5%A4%8D%E4%B9%A0\%E8%AF%AD%E9%9F%B3%E4%BF%A1%E5%8F%B7%E5%A4%84%E7%90%86%E5%A4%8D%E4%B9%A0%E9%A2%98\blogimg01_202306261825230.png"/>
                    <pic:cNvPicPr>
                      <a:picLocks noChangeAspect="1" noChangeArrowheads="1"/>
                    </pic:cNvPicPr>
                  </pic:nvPicPr>
                  <pic:blipFill>
                    <a:blip r:embed="rId9"/>
                    <a:stretch>
                      <a:fillRect/>
                    </a:stretch>
                  </pic:blipFill>
                  <pic:spPr bwMode="auto">
                    <a:xfrm>
                      <a:off x="0" y="0"/>
                      <a:ext cx="2812238" cy="1285231"/>
                    </a:xfrm>
                    <a:prstGeom prst="rect">
                      <a:avLst/>
                    </a:prstGeom>
                    <a:noFill/>
                    <a:ln w="9525">
                      <a:noFill/>
                      <a:headEnd/>
                      <a:tailEnd/>
                    </a:ln>
                  </pic:spPr>
                </pic:pic>
              </a:graphicData>
            </a:graphic>
          </wp:inline>
        </w:drawing>
      </w:r>
      <w:r>
        <w:br/>
      </w:r>
      <w:r>
        <w:t>平均过零率：</w:t>
      </w:r>
      <w:r>
        <w:br/>
      </w:r>
      <w:r>
        <w:t>对于离散时间信号的相邻两个取样值具有不同符号时便出现过零现象。单位时间过零的次数叫做过零率，也叫做平均过零数</w:t>
      </w:r>
      <w:r>
        <w:t xml:space="preserve"> </w:t>
      </w:r>
      <w:r>
        <w:t>。</w:t>
      </w:r>
      <w:r>
        <w:t xml:space="preserve"> </w:t>
      </w:r>
      <w:r>
        <w:t>对于窄带信号，过零率可以比较准确地反映该信号的频率。</w:t>
      </w:r>
      <w:r>
        <w:br/>
      </w:r>
      <w:r>
        <w:t>然而，语音信号序列是宽带信号，所以不能简单地使用平均过零数计算频率。但是，仍然可以用短时平均过零数来得到其频谱的粗略估计。</w:t>
      </w:r>
      <w:r>
        <w:br/>
      </w:r>
      <w:r>
        <w:t>短时平均过零数定义为：</w:t>
      </w:r>
    </w:p>
    <w:p w14:paraId="02B5FD2C" w14:textId="77777777" w:rsidR="0044076E" w:rsidRDefault="00000000">
      <w:pPr>
        <w:pStyle w:val="Compac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sub>
            <m:sup>
              <m:r>
                <m:rPr>
                  <m:sty m:val="p"/>
                </m:rPr>
                <w:rPr>
                  <w:rFonts w:ascii="Cambria Math" w:hAnsi="Cambria Math"/>
                </w:rPr>
                <m:t>∞</m:t>
              </m:r>
            </m:sup>
            <m:e>
              <m:d>
                <m:dPr>
                  <m:begChr m:val="|"/>
                  <m:endChr m:val="|"/>
                  <m:ctrlPr>
                    <w:rPr>
                      <w:rFonts w:ascii="Cambria Math" w:hAnsi="Cambria Math"/>
                    </w:rPr>
                  </m:ctrlPr>
                </m:dPr>
                <m:e>
                  <m:r>
                    <m:rPr>
                      <m:sty m:val="p"/>
                    </m:rPr>
                    <w:rPr>
                      <w:rFonts w:ascii="Cambria Math" w:hAnsi="Cambria Math"/>
                    </w:rPr>
                    <m:t>sgn</m:t>
                  </m:r>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m</m:t>
                          </m:r>
                        </m:e>
                      </m:d>
                    </m:e>
                  </m:d>
                  <m:r>
                    <m:rPr>
                      <m:sty m:val="p"/>
                    </m:rPr>
                    <w:rPr>
                      <w:rFonts w:ascii="Cambria Math" w:hAnsi="Cambria Math"/>
                    </w:rPr>
                    <m:t>-sgn</m:t>
                  </m:r>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e>
                  </m:d>
                </m:e>
              </m:d>
            </m:e>
          </m:nary>
          <m:r>
            <w:rPr>
              <w:rFonts w:ascii="Cambria Math" w:hAnsi="Cambria Math"/>
            </w:rPr>
            <m:t>w</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sgn</m:t>
              </m:r>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n</m:t>
                      </m:r>
                    </m:e>
                  </m:d>
                </m:e>
              </m:d>
              <m:r>
                <m:rPr>
                  <m:sty m:val="p"/>
                </m:rPr>
                <w:rPr>
                  <w:rFonts w:ascii="Cambria Math" w:hAnsi="Cambria Math"/>
                </w:rPr>
                <m:t>-sgn</m:t>
              </m:r>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e>
              </m:d>
            </m:e>
          </m:d>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n</m:t>
              </m:r>
            </m:e>
          </m:d>
          <m:r>
            <w:rPr>
              <w:rFonts w:ascii="Cambria Math" w:hAnsi="Cambria Math"/>
            </w:rPr>
            <m:t>  </m:t>
          </m:r>
          <m:r>
            <m:rPr>
              <m:nor/>
            </m:rPr>
            <m:t>(5)</m:t>
          </m:r>
        </m:oMath>
      </m:oMathPara>
    </w:p>
    <w:p w14:paraId="1ABE3656" w14:textId="77777777" w:rsidR="0044076E" w:rsidRDefault="00000000">
      <w:pPr>
        <w:numPr>
          <w:ilvl w:val="0"/>
          <w:numId w:val="1"/>
        </w:numPr>
      </w:pPr>
      <w:r>
        <w:t>实现框图为：</w:t>
      </w:r>
      <w:r>
        <w:br/>
      </w:r>
      <w:r>
        <w:rPr>
          <w:noProof/>
        </w:rPr>
        <w:drawing>
          <wp:inline distT="0" distB="0" distL="0" distR="0" wp14:anchorId="2F226DB3" wp14:editId="56D72F3D">
            <wp:extent cx="5334000" cy="732873"/>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D:\MyNoteInObsidian\%E8%AF%BE%E7%A8%8B%E5%A4%8D%E4%B9%A0\%E8%AF%AD%E9%9F%B3%E4%BF%A1%E5%8F%B7%E5%A4%84%E7%90%86%E5%A4%8D%E4%B9%A0%E9%A2%98\blogimg01_202306261832962.png"/>
                    <pic:cNvPicPr>
                      <a:picLocks noChangeAspect="1" noChangeArrowheads="1"/>
                    </pic:cNvPicPr>
                  </pic:nvPicPr>
                  <pic:blipFill>
                    <a:blip r:embed="rId10"/>
                    <a:stretch>
                      <a:fillRect/>
                    </a:stretch>
                  </pic:blipFill>
                  <pic:spPr bwMode="auto">
                    <a:xfrm>
                      <a:off x="0" y="0"/>
                      <a:ext cx="5334000" cy="732873"/>
                    </a:xfrm>
                    <a:prstGeom prst="rect">
                      <a:avLst/>
                    </a:prstGeom>
                    <a:noFill/>
                    <a:ln w="9525">
                      <a:noFill/>
                      <a:headEnd/>
                      <a:tailEnd/>
                    </a:ln>
                  </pic:spPr>
                </pic:pic>
              </a:graphicData>
            </a:graphic>
          </wp:inline>
        </w:drawing>
      </w:r>
    </w:p>
    <w:p w14:paraId="0E374150" w14:textId="77777777" w:rsidR="0044076E" w:rsidRDefault="00000000">
      <w:pPr>
        <w:numPr>
          <w:ilvl w:val="0"/>
          <w:numId w:val="2"/>
        </w:numPr>
      </w:pPr>
      <w:r>
        <w:t>短时自相关函数与短时幅度差函数的主要用途</w:t>
      </w:r>
      <w:r>
        <w:br/>
      </w:r>
      <w:r>
        <w:t>短时自相关函数是语音分析的重要参数，它有两个用途：</w:t>
      </w:r>
      <w:r>
        <w:br/>
        <w:t>1</w:t>
      </w:r>
      <w:r>
        <w:t>、判断清</w:t>
      </w:r>
      <w:r>
        <w:t>/</w:t>
      </w:r>
      <w:r>
        <w:t>浊音，并估计基音周期</w:t>
      </w:r>
      <w:r>
        <w:br/>
        <w:t>2</w:t>
      </w:r>
      <w:r>
        <w:t>、它的傅里叶变换就是短时谱（利用</w:t>
      </w:r>
      <w:r>
        <w:t>FFT</w:t>
      </w:r>
      <w:r>
        <w:t>减少运算量）</w:t>
      </w:r>
      <w:r>
        <w:br/>
      </w:r>
      <w:r>
        <w:t>计算短时自相关函数的计算量很大，为了避免乘法运算，可利用差值（短时平均幅度差</w:t>
      </w:r>
      <w:r>
        <w:t xml:space="preserve"> AMDF</w:t>
      </w:r>
      <w:r>
        <w:t>）</w:t>
      </w:r>
      <w:r>
        <w:br/>
      </w:r>
      <w:r>
        <w:t>平均幅度差函数能够代替自相关函数进行计算量更少的语音分析。</w:t>
      </w:r>
    </w:p>
    <w:p w14:paraId="78D149CA" w14:textId="77777777" w:rsidR="0044076E" w:rsidRDefault="00000000">
      <w:pPr>
        <w:numPr>
          <w:ilvl w:val="0"/>
          <w:numId w:val="2"/>
        </w:numPr>
      </w:pPr>
      <w:r>
        <w:t>清音和浊音的短时能量、短时自相关函数、短时过零率各具有什么样的特点？</w:t>
      </w:r>
      <w:r>
        <w:br/>
      </w:r>
      <w:r>
        <w:t>在短时能量上：语音信号清音的能量值明显小于浊音段的能量</w:t>
      </w:r>
      <w:r>
        <w:t xml:space="preserve"> </w:t>
      </w:r>
      <w:r>
        <w:t>。</w:t>
      </w:r>
      <w:r>
        <w:br/>
      </w:r>
      <w:r>
        <w:t>在短时过零率上：浊音语音的能量集中在大约</w:t>
      </w:r>
      <w:r>
        <w:t xml:space="preserve"> 3 kHz </w:t>
      </w:r>
      <w:r>
        <w:t>以下而对于清音语音</w:t>
      </w:r>
      <w:r>
        <w:t xml:space="preserve"> </w:t>
      </w:r>
      <w:r>
        <w:t>其能量大多出现在较高频率上</w:t>
      </w:r>
      <w:r>
        <w:t xml:space="preserve"> </w:t>
      </w:r>
      <w:r>
        <w:t>。</w:t>
      </w:r>
      <w:r>
        <w:t xml:space="preserve"> </w:t>
      </w:r>
      <w:r>
        <w:t>由于高的频率对应有高的过零率</w:t>
      </w:r>
      <w:r>
        <w:t xml:space="preserve"> </w:t>
      </w:r>
      <w:r>
        <w:t>低的频率对应有低的过零率。若测得的过零率高</w:t>
      </w:r>
      <w:r>
        <w:t xml:space="preserve"> </w:t>
      </w:r>
      <w:r>
        <w:t>则对应为清音</w:t>
      </w:r>
      <w:r>
        <w:t xml:space="preserve"> </w:t>
      </w:r>
      <w:r>
        <w:t>反之为浊音。</w:t>
      </w:r>
      <w:r>
        <w:br/>
      </w:r>
      <w:r>
        <w:t>在短时自相关函数上：</w:t>
      </w:r>
      <w:r>
        <w:br/>
      </w:r>
      <w:r>
        <w:t>短时自相关函数可以很明显地反映出浊音信号的周期性，而清音的短时自相关函数没有周期性，也不具有明显突起的峰值，其性质类似于噪声。</w:t>
      </w:r>
    </w:p>
    <w:p w14:paraId="1008BF46" w14:textId="77777777" w:rsidR="0044076E" w:rsidRDefault="00000000">
      <w:pPr>
        <w:numPr>
          <w:ilvl w:val="0"/>
          <w:numId w:val="2"/>
        </w:numPr>
      </w:pPr>
      <w:r>
        <w:t>APCM</w:t>
      </w:r>
      <w:r>
        <w:t>编码中，改变量化阶大小的办法有哪些？</w:t>
      </w:r>
      <w:r>
        <w:br/>
        <w:t>APCM</w:t>
      </w:r>
      <w:r>
        <w:t>是一种根据输入信号幅度大小来改变量化阶大小的一种波形编码技术。这种自适应可以是瞬时自适应，即量化阶的大小每隔几个样本就改变，也可以是音节自适应，即量化阶的大小在较长时间周期里发生变化。</w:t>
      </w:r>
      <w:r>
        <w:br/>
      </w:r>
      <w:r>
        <w:t>改变量化阶大小的方法有两种：</w:t>
      </w:r>
      <w:r>
        <w:br/>
      </w:r>
      <w:r>
        <w:t>一种称为前向自适应：是根据未量化的样本值的均方根值来估算输入信号的电平，以此来确定量化阶的大小，并对其电平进行编码作为边信息传送到接收端。</w:t>
      </w:r>
      <w:r>
        <w:br/>
      </w:r>
      <w:r>
        <w:t>另一种称为后向自适应：是从量化器刚输出的过去样本中来提取量化阶信息。由于后向自适应能在发收两端自动生成量化阶，所以它不需要传送边信息。</w:t>
      </w:r>
    </w:p>
    <w:p w14:paraId="3A9EA1B1" w14:textId="77777777" w:rsidR="0044076E" w:rsidRDefault="00000000">
      <w:pPr>
        <w:numPr>
          <w:ilvl w:val="0"/>
          <w:numId w:val="2"/>
        </w:numPr>
      </w:pPr>
      <w:r>
        <w:t>线性预测分析的基本原理</w:t>
      </w:r>
      <w:r>
        <w:br/>
      </w:r>
      <w:r>
        <w:t>线性预测分析所包含的基本概念是，一个语音的抽样能够用过去若干个语音抽样的线性组合来逼近。通过使实际语音抽样和线性预测抽样之间差值的平方和</w:t>
      </w:r>
      <w:r>
        <w:t xml:space="preserve"> </w:t>
      </w:r>
      <w:r>
        <w:t>在一个有限间隔上达到最小值，即进行最小均方误差的逼近，能够决定唯一的一组预测系数。</w:t>
      </w:r>
      <w:r>
        <w:t xml:space="preserve"> </w:t>
      </w:r>
      <w:r>
        <w:t>这里的预测系数就是线性组合中所用的加权系数。</w:t>
      </w:r>
    </w:p>
    <w:p w14:paraId="72ADE528" w14:textId="77777777" w:rsidR="0044076E" w:rsidRDefault="00000000">
      <w:pPr>
        <w:numPr>
          <w:ilvl w:val="0"/>
          <w:numId w:val="2"/>
        </w:numPr>
      </w:pPr>
      <w:r>
        <w:lastRenderedPageBreak/>
        <w:t>为什么线性预测滤波器最常用的是全极点模型，说明理由</w:t>
      </w:r>
    </w:p>
    <w:p w14:paraId="143D11EA" w14:textId="77777777" w:rsidR="0044076E" w:rsidRDefault="00000000">
      <w:pPr>
        <w:numPr>
          <w:ilvl w:val="1"/>
          <w:numId w:val="3"/>
        </w:numPr>
      </w:pPr>
      <w:r>
        <w:t>全极点模型最容易计算，对全极点模型作参数估计是对线性方程组的求解过程，相对来说比较容易。而若模型中含有有限个零点，则是解非线性方程组，实现起来非常困难。</w:t>
      </w:r>
    </w:p>
    <w:p w14:paraId="05E50485" w14:textId="77777777" w:rsidR="0044076E" w:rsidRDefault="00000000">
      <w:pPr>
        <w:numPr>
          <w:ilvl w:val="1"/>
          <w:numId w:val="3"/>
        </w:numPr>
      </w:pPr>
      <w:r>
        <w:t>有时无法知道输人序列，比如对一些地震应用、脑电图及解卷积等问题。</w:t>
      </w:r>
    </w:p>
    <w:p w14:paraId="3DEB12DF" w14:textId="77777777" w:rsidR="0044076E" w:rsidRDefault="00000000">
      <w:pPr>
        <w:numPr>
          <w:ilvl w:val="1"/>
          <w:numId w:val="3"/>
        </w:numPr>
      </w:pPr>
      <w:r>
        <w:t>如果不考虑鼻音和摩擦音</w:t>
      </w:r>
      <w:r>
        <w:t>,</w:t>
      </w:r>
      <w:r>
        <w:t>那么语音的声道传递函数就是一个全极点模型。</w:t>
      </w:r>
    </w:p>
    <w:p w14:paraId="7E3FC375" w14:textId="77777777" w:rsidR="0044076E" w:rsidRDefault="00000000">
      <w:pPr>
        <w:numPr>
          <w:ilvl w:val="1"/>
          <w:numId w:val="3"/>
        </w:numPr>
      </w:pPr>
      <w:r>
        <w:t>人的听觉对于那种只能用零点来表现的频谱陡峭谷点是迟钝的。</w:t>
      </w:r>
    </w:p>
    <w:p w14:paraId="6F3A6686" w14:textId="77777777" w:rsidR="0044076E" w:rsidRDefault="00000000">
      <w:pPr>
        <w:numPr>
          <w:ilvl w:val="0"/>
          <w:numId w:val="2"/>
        </w:numPr>
      </w:pPr>
      <w:r>
        <w:t>评价语音编码质量有哪两种方法，各有什么特点</w:t>
      </w:r>
      <w:r>
        <w:br/>
      </w:r>
      <w:r>
        <w:t>客观标准：</w:t>
      </w:r>
      <w:r>
        <w:br/>
        <w:t xml:space="preserve">SNR ( </w:t>
      </w:r>
      <w:r>
        <w:t>对声码器无效）</w:t>
      </w:r>
      <w:r>
        <w:br/>
      </w:r>
      <w:r>
        <w:t>主观标准：听后打分。</w:t>
      </w:r>
      <w:r>
        <w:br/>
        <w:t xml:space="preserve">MOS( </w:t>
      </w:r>
      <w:r>
        <w:t>平均意见得分）</w:t>
      </w:r>
      <w:r>
        <w:br/>
        <w:t xml:space="preserve">DRT( </w:t>
      </w:r>
      <w:r>
        <w:t>可懂度评价）</w:t>
      </w:r>
      <w:r>
        <w:br/>
        <w:t xml:space="preserve">DAM( </w:t>
      </w:r>
      <w:r>
        <w:t>判断满意度）</w:t>
      </w:r>
      <w:r>
        <w:t xml:space="preserve"> </w:t>
      </w:r>
      <w:r>
        <w:t>。</w:t>
      </w:r>
    </w:p>
    <w:p w14:paraId="2E7C08CF" w14:textId="77777777" w:rsidR="0044076E" w:rsidRDefault="00000000" w:rsidP="006556B5">
      <w:pPr>
        <w:numPr>
          <w:ilvl w:val="0"/>
          <w:numId w:val="27"/>
        </w:numPr>
      </w:pPr>
      <w:r>
        <w:t>ADPCM</w:t>
      </w:r>
      <w:r>
        <w:t>的核心想法？画出其基本实现框图，并简要说明</w:t>
      </w:r>
      <w:r>
        <w:br/>
      </w:r>
      <w:r>
        <w:t>核心想法是：</w:t>
      </w:r>
      <w:r>
        <w:t>①</w:t>
      </w:r>
      <w:r>
        <w:t>利用自适应的思想改变量化阶的大小，即使用小的量化阶</w:t>
      </w:r>
      <w:r>
        <w:t xml:space="preserve"> (step size) </w:t>
      </w:r>
      <w:r>
        <w:t>去编码小的差值，使用大的量化阶去编码大的差值，</w:t>
      </w:r>
      <w:r>
        <w:t>②</w:t>
      </w:r>
      <w:r>
        <w:t>使用过去的样本值估算下一个输入样本的预测值，使实际样本值和预测值之间的差值总是最小。</w:t>
      </w:r>
      <w:r>
        <w:br/>
      </w:r>
      <w:r>
        <w:rPr>
          <w:noProof/>
        </w:rPr>
        <w:drawing>
          <wp:inline distT="0" distB="0" distL="0" distR="0" wp14:anchorId="183C0E61" wp14:editId="1C8F641C">
            <wp:extent cx="3848100" cy="1375833"/>
            <wp:effectExtent l="0" t="0" r="0" b="0"/>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D:\MyNoteInObsidian\%E8%AF%BE%E7%A8%8B%E5%A4%8D%E4%B9%A0\%E8%AF%AD%E9%9F%B3%E4%BF%A1%E5%8F%B7%E5%A4%84%E7%90%86%E5%A4%8D%E4%B9%A0%E9%A2%98\blogimg01_202306261935784.png"/>
                    <pic:cNvPicPr>
                      <a:picLocks noChangeAspect="1" noChangeArrowheads="1"/>
                    </pic:cNvPicPr>
                  </pic:nvPicPr>
                  <pic:blipFill>
                    <a:blip r:embed="rId11"/>
                    <a:stretch>
                      <a:fillRect/>
                    </a:stretch>
                  </pic:blipFill>
                  <pic:spPr bwMode="auto">
                    <a:xfrm>
                      <a:off x="0" y="0"/>
                      <a:ext cx="3883358" cy="1388439"/>
                    </a:xfrm>
                    <a:prstGeom prst="rect">
                      <a:avLst/>
                    </a:prstGeom>
                    <a:noFill/>
                    <a:ln w="9525">
                      <a:noFill/>
                      <a:headEnd/>
                      <a:tailEnd/>
                    </a:ln>
                  </pic:spPr>
                </pic:pic>
              </a:graphicData>
            </a:graphic>
          </wp:inline>
        </w:drawing>
      </w:r>
    </w:p>
    <w:p w14:paraId="676AB6DA" w14:textId="77777777" w:rsidR="0044076E" w:rsidRDefault="00000000" w:rsidP="006556B5">
      <w:pPr>
        <w:numPr>
          <w:ilvl w:val="0"/>
          <w:numId w:val="27"/>
        </w:numPr>
      </w:pPr>
      <w:r>
        <w:t>语音合成的目的是什么，有哪几种合成方法</w:t>
      </w:r>
      <w:r>
        <w:br/>
      </w:r>
      <w:r>
        <w:t>语音合成的目的是让机器能讲话。具体地说，语音合成是要根据输入的语音符号产生出具有一定音质和可懂度的语音。</w:t>
      </w:r>
      <w:r>
        <w:br/>
      </w:r>
      <w:r>
        <w:t>语音合成技术可细分为四类：波形编码合成、</w:t>
      </w:r>
      <w:r>
        <w:t xml:space="preserve"> </w:t>
      </w:r>
      <w:r>
        <w:t>参数式分析合成</w:t>
      </w:r>
      <w:r>
        <w:t xml:space="preserve"> </w:t>
      </w:r>
      <w:r>
        <w:t>、</w:t>
      </w:r>
      <w:r>
        <w:t xml:space="preserve"> </w:t>
      </w:r>
      <w:r>
        <w:t>规则合成和文语转换</w:t>
      </w:r>
      <w:r>
        <w:t xml:space="preserve"> </w:t>
      </w:r>
      <w:r>
        <w:t>。</w:t>
      </w:r>
    </w:p>
    <w:p w14:paraId="03F5B83E" w14:textId="77777777" w:rsidR="0044076E" w:rsidRDefault="00000000" w:rsidP="006556B5">
      <w:pPr>
        <w:numPr>
          <w:ilvl w:val="0"/>
          <w:numId w:val="27"/>
        </w:numPr>
      </w:pPr>
      <w:r>
        <w:t>简要叙述语音信号子带编码的基本工作原理</w:t>
      </w:r>
      <w:r>
        <w:br/>
      </w:r>
      <w:r>
        <w:t>子带编码</w:t>
      </w:r>
      <w:r>
        <w:t>(Sub- Band Coding,</w:t>
      </w:r>
      <w:r>
        <w:t>简称</w:t>
      </w:r>
      <w:r>
        <w:t>SBC)</w:t>
      </w:r>
      <w:r>
        <w:t>也称为频带分割编码。它与</w:t>
      </w:r>
      <w:r>
        <w:t>10.7</w:t>
      </w:r>
      <w:r>
        <w:t>中将要分绍的自适应变换编码一样</w:t>
      </w:r>
      <w:r>
        <w:t>,</w:t>
      </w:r>
      <w:r>
        <w:t>也是在频域上寻求语音压缩的途径但与后者</w:t>
      </w:r>
      <w:r>
        <w:lastRenderedPageBreak/>
        <w:t>不同的是，它不对信号直接变换</w:t>
      </w:r>
      <w:r>
        <w:t>,</w:t>
      </w:r>
      <w:r>
        <w:t>而是首先使用带通滤波器组</w:t>
      </w:r>
      <w:r>
        <w:t>(</w:t>
      </w:r>
      <w:r>
        <w:t>也称为分析子带滤波器组</w:t>
      </w:r>
      <w:r>
        <w:t>)</w:t>
      </w:r>
      <w:r>
        <w:t>将语音信号分割成若干个频段</w:t>
      </w:r>
      <w:r>
        <w:t>,</w:t>
      </w:r>
      <w:r>
        <w:t>也称为子带。然后用调制的方法对滤波后的信号进行频谱平移变成低通信号</w:t>
      </w:r>
      <w:r>
        <w:t>(</w:t>
      </w:r>
      <w:r>
        <w:t>即基带信号</w:t>
      </w:r>
      <w:r>
        <w:t>)</w:t>
      </w:r>
      <w:r>
        <w:t>，以利于降低取样率进行抽取</w:t>
      </w:r>
      <w:r>
        <w:t>(</w:t>
      </w:r>
      <w:r>
        <w:t>即进行欠采样</w:t>
      </w:r>
      <w:r>
        <w:t>);</w:t>
      </w:r>
      <w:r>
        <w:t>再利用奈奎斯特速率对其进行取样，最后再进行编码处理。在接收端，信号通过内插恢复原始的取样率</w:t>
      </w:r>
      <w:r>
        <w:t>,</w:t>
      </w:r>
      <w:r>
        <w:t>通过调制恢复到原来的颊带</w:t>
      </w:r>
      <w:r>
        <w:t>,</w:t>
      </w:r>
      <w:r>
        <w:t>这样各个频带的分量相合成以得到重构的语音信号。</w:t>
      </w:r>
    </w:p>
    <w:p w14:paraId="04A9DD59" w14:textId="77777777" w:rsidR="0044076E" w:rsidRDefault="00000000" w:rsidP="006556B5">
      <w:pPr>
        <w:numPr>
          <w:ilvl w:val="0"/>
          <w:numId w:val="27"/>
        </w:numPr>
      </w:pPr>
      <w:r>
        <w:t>子带编码的优点</w:t>
      </w:r>
      <w:r>
        <w:br/>
        <w:t xml:space="preserve">SBC </w:t>
      </w:r>
      <w:r>
        <w:t>的优点是对应于人的听觉特性，可以比较容易地考虑噪声的抑制</w:t>
      </w:r>
      <w:r>
        <w:t>;</w:t>
      </w:r>
      <w:r>
        <w:t>即各子带可以选用不同的量化参数以分别控制其信噪比，满足主观听觉的要求。例如，由于语音能量的不平衡，对于含有基音频率和第一共振峰的低频部分，对语音清晰度等主观品质影响较大</w:t>
      </w:r>
      <w:r>
        <w:t>,</w:t>
      </w:r>
      <w:r>
        <w:t>应分配比较多的信息，量化细些；反之，高频部分的量化就可粗些。这样，可以减少量化噪声对听觉的妨害程度，整体上也能降低比特数。另外，量化噪声只能出现在各被分割的频带内，对其他频带没有任何影响，所以可以较容易地控制噪声谱。</w:t>
      </w:r>
    </w:p>
    <w:p w14:paraId="039D4300" w14:textId="77777777" w:rsidR="0044076E" w:rsidRDefault="00000000" w:rsidP="006556B5">
      <w:pPr>
        <w:numPr>
          <w:ilvl w:val="0"/>
          <w:numId w:val="27"/>
        </w:numPr>
      </w:pPr>
      <w:r>
        <w:t>比较语音的波形编码和参数编码的优缺点，</w:t>
      </w:r>
      <w:r>
        <w:t xml:space="preserve"> </w:t>
      </w:r>
      <w:r>
        <w:t>混合编码方法是如何利用两者的优点和克服两者的缺点的。</w:t>
      </w:r>
      <w:r>
        <w:br/>
      </w:r>
      <w:r>
        <w:t>波形编码将语音信号作为一般的波形信号处理</w:t>
      </w:r>
      <w:r>
        <w:t>,</w:t>
      </w:r>
      <w:r>
        <w:t>具有适应能力强、语音质量好等优点</w:t>
      </w:r>
      <w:r>
        <w:t>,</w:t>
      </w:r>
      <w:r>
        <w:t>但所需要的编码速率高。它们在</w:t>
      </w:r>
      <w:r>
        <w:t>16~64 kbit/s</w:t>
      </w:r>
      <w:r>
        <w:t>的数码率上能给出高的编码质量</w:t>
      </w:r>
      <w:r>
        <w:t>,</w:t>
      </w:r>
      <w:r>
        <w:t>当数码率进一步降低时</w:t>
      </w:r>
      <w:r>
        <w:t>,</w:t>
      </w:r>
      <w:r>
        <w:t>其性能下降较快。</w:t>
      </w:r>
      <w:r>
        <w:br/>
      </w:r>
      <w:r>
        <w:t>参数编码的优点是编码速率低。主要问题是重建语音质量差，特别是自然度较低。另外，这类编码器对讲话环境噪声十分敏感，需要安静的环境才能给出较高的可懂度。</w:t>
      </w:r>
      <w:r>
        <w:br/>
      </w:r>
      <w:r>
        <w:t>混合编码结合了波形编码和声码器的优点</w:t>
      </w:r>
      <w:r>
        <w:t>:</w:t>
      </w:r>
      <w:r>
        <w:t>既利用了语音产生模型</w:t>
      </w:r>
      <w:r>
        <w:t>,</w:t>
      </w:r>
      <w:r>
        <w:t>通过对模型中的参数</w:t>
      </w:r>
      <w:r>
        <w:t>(</w:t>
      </w:r>
      <w:r>
        <w:t>主要是声道参数</w:t>
      </w:r>
      <w:r>
        <w:t>)</w:t>
      </w:r>
      <w:r>
        <w:t>进行编码</w:t>
      </w:r>
      <w:r>
        <w:t>,</w:t>
      </w:r>
      <w:r>
        <w:t>减少了波形编码中被编码对象的动态范围或数目</w:t>
      </w:r>
      <w:r>
        <w:t>;</w:t>
      </w:r>
      <w:r>
        <w:t>又使编码的过程产生接近原始语音波形的合成语音</w:t>
      </w:r>
      <w:r>
        <w:t>,</w:t>
      </w:r>
      <w:r>
        <w:t>以保留说话入的各种自然特征</w:t>
      </w:r>
      <w:r>
        <w:t>,</w:t>
      </w:r>
      <w:r>
        <w:t>提高了合成语音质量。</w:t>
      </w:r>
    </w:p>
    <w:p w14:paraId="6917F6F8" w14:textId="747C1BD8" w:rsidR="00E161DB" w:rsidRDefault="00000000" w:rsidP="006556B5">
      <w:pPr>
        <w:numPr>
          <w:ilvl w:val="0"/>
          <w:numId w:val="27"/>
        </w:numPr>
      </w:pPr>
      <w:r>
        <w:t>语音信号的参数编码包含哪些参数：激励源参数及声道响应参数：每种声码器的特征参数，基音周期、清浊音信息、增益参数、声道参数，幅度等等（声码器种类不同参数也不同）。</w:t>
      </w:r>
    </w:p>
    <w:p w14:paraId="576A89CB" w14:textId="77777777" w:rsidR="00E161DB" w:rsidRDefault="00E161DB" w:rsidP="006556B5">
      <w:pPr>
        <w:widowControl w:val="0"/>
        <w:numPr>
          <w:ilvl w:val="0"/>
          <w:numId w:val="27"/>
        </w:numPr>
        <w:spacing w:after="0"/>
        <w:jc w:val="both"/>
      </w:pPr>
      <w:r>
        <w:rPr>
          <w:rFonts w:hint="eastAsia"/>
          <w:lang w:eastAsia="zh-CN"/>
        </w:rPr>
        <w:t>语音信号的参数编码中，为什么用反射系数代替滤波器参数：因为</w:t>
      </w:r>
      <w:r>
        <w:rPr>
          <w:rFonts w:hint="eastAsia"/>
          <w:lang w:eastAsia="zh-CN"/>
        </w:rPr>
        <w:t>{ai}</w:t>
      </w:r>
      <w:r>
        <w:rPr>
          <w:rFonts w:hint="eastAsia"/>
          <w:lang w:eastAsia="zh-CN"/>
        </w:rPr>
        <w:t>很小的变化都将导致合成滤波器极点位置的较大变化，甚至造成不稳定的现象，这表明需要用较多的</w:t>
      </w:r>
      <w:r>
        <w:rPr>
          <w:rFonts w:hint="eastAsia"/>
          <w:lang w:eastAsia="zh-CN"/>
        </w:rPr>
        <w:t>bit</w:t>
      </w:r>
      <w:r>
        <w:rPr>
          <w:rFonts w:hint="eastAsia"/>
          <w:lang w:eastAsia="zh-CN"/>
        </w:rPr>
        <w:t>数去量化每个</w:t>
      </w:r>
      <w:r>
        <w:rPr>
          <w:rFonts w:hint="eastAsia"/>
          <w:lang w:eastAsia="zh-CN"/>
        </w:rPr>
        <w:t>{ai}</w:t>
      </w:r>
      <w:r>
        <w:rPr>
          <w:rFonts w:hint="eastAsia"/>
          <w:lang w:eastAsia="zh-CN"/>
        </w:rPr>
        <w:t>。而反射系数在系数幅度值和</w:t>
      </w:r>
      <w:proofErr w:type="gramStart"/>
      <w:r>
        <w:rPr>
          <w:rFonts w:hint="eastAsia"/>
          <w:lang w:eastAsia="zh-CN"/>
        </w:rPr>
        <w:t>谱灵敏度</w:t>
      </w:r>
      <w:proofErr w:type="gramEnd"/>
      <w:r>
        <w:rPr>
          <w:rFonts w:hint="eastAsia"/>
          <w:lang w:eastAsia="zh-CN"/>
        </w:rPr>
        <w:t>都是分布不相同不均匀的，采用非线性量化会更高效，降低码率。</w:t>
      </w:r>
    </w:p>
    <w:p w14:paraId="2D351AB2" w14:textId="77777777" w:rsidR="00E161DB" w:rsidRDefault="00E161DB" w:rsidP="00E161DB"/>
    <w:p w14:paraId="694DF25B" w14:textId="77777777" w:rsidR="00E161DB" w:rsidRDefault="00E161DB" w:rsidP="006556B5">
      <w:pPr>
        <w:widowControl w:val="0"/>
        <w:numPr>
          <w:ilvl w:val="0"/>
          <w:numId w:val="27"/>
        </w:numPr>
        <w:spacing w:after="0"/>
        <w:jc w:val="both"/>
      </w:pPr>
      <w:r>
        <w:rPr>
          <w:lang w:eastAsia="zh-CN"/>
        </w:rPr>
        <w:t>增量调制的基本原理</w:t>
      </w:r>
      <w:r>
        <w:rPr>
          <w:rFonts w:hint="eastAsia"/>
          <w:lang w:eastAsia="zh-CN"/>
        </w:rPr>
        <w:t>：</w:t>
      </w:r>
      <w:r>
        <w:rPr>
          <w:lang w:eastAsia="zh-CN"/>
        </w:rPr>
        <w:t>DM</w:t>
      </w:r>
      <w:r>
        <w:rPr>
          <w:lang w:eastAsia="zh-CN"/>
        </w:rPr>
        <w:t>是对实际的采样信号与预测的采样信号之差的极性进行编码，将极性变成</w:t>
      </w:r>
      <w:r>
        <w:rPr>
          <w:lang w:eastAsia="zh-CN"/>
        </w:rPr>
        <w:t>“0”</w:t>
      </w:r>
      <w:r>
        <w:rPr>
          <w:lang w:eastAsia="zh-CN"/>
        </w:rPr>
        <w:t>和</w:t>
      </w:r>
      <w:r>
        <w:rPr>
          <w:lang w:eastAsia="zh-CN"/>
        </w:rPr>
        <w:t>“1”</w:t>
      </w:r>
      <w:r>
        <w:rPr>
          <w:lang w:eastAsia="zh-CN"/>
        </w:rPr>
        <w:t>这两种可能的取值之一。如果实际的采样信号与预测的采样信号之差的极性为</w:t>
      </w:r>
      <w:r>
        <w:rPr>
          <w:lang w:eastAsia="zh-CN"/>
        </w:rPr>
        <w:t>“</w:t>
      </w:r>
      <w:r>
        <w:rPr>
          <w:lang w:eastAsia="zh-CN"/>
        </w:rPr>
        <w:t>正</w:t>
      </w:r>
      <w:r>
        <w:rPr>
          <w:lang w:eastAsia="zh-CN"/>
        </w:rPr>
        <w:t>”</w:t>
      </w:r>
      <w:r>
        <w:rPr>
          <w:lang w:eastAsia="zh-CN"/>
        </w:rPr>
        <w:t>，则用</w:t>
      </w:r>
      <w:r>
        <w:rPr>
          <w:lang w:eastAsia="zh-CN"/>
        </w:rPr>
        <w:t>“1”</w:t>
      </w:r>
      <w:r>
        <w:rPr>
          <w:lang w:eastAsia="zh-CN"/>
        </w:rPr>
        <w:t>表示；相反则用</w:t>
      </w:r>
      <w:r>
        <w:rPr>
          <w:lang w:eastAsia="zh-CN"/>
        </w:rPr>
        <w:t>“0”</w:t>
      </w:r>
      <w:r>
        <w:rPr>
          <w:lang w:eastAsia="zh-CN"/>
        </w:rPr>
        <w:t>表示，或者相反</w:t>
      </w:r>
      <w:r>
        <w:rPr>
          <w:rFonts w:hint="eastAsia"/>
          <w:lang w:eastAsia="zh-CN"/>
        </w:rPr>
        <w:t>。</w:t>
      </w:r>
    </w:p>
    <w:p w14:paraId="6E578923" w14:textId="77777777" w:rsidR="00E161DB" w:rsidRDefault="00E161DB" w:rsidP="00E161DB"/>
    <w:p w14:paraId="2F34FC20" w14:textId="77777777" w:rsidR="00E161DB" w:rsidRDefault="00E161DB" w:rsidP="006556B5">
      <w:pPr>
        <w:widowControl w:val="0"/>
        <w:numPr>
          <w:ilvl w:val="0"/>
          <w:numId w:val="28"/>
        </w:numPr>
        <w:spacing w:after="0"/>
        <w:jc w:val="both"/>
      </w:pPr>
      <w:proofErr w:type="gramStart"/>
      <w:r>
        <w:rPr>
          <w:lang w:eastAsia="zh-CN"/>
        </w:rPr>
        <w:t>宽带语谱图</w:t>
      </w:r>
      <w:proofErr w:type="gramEnd"/>
      <w:r>
        <w:rPr>
          <w:lang w:eastAsia="zh-CN"/>
        </w:rPr>
        <w:t>和</w:t>
      </w:r>
      <w:proofErr w:type="gramStart"/>
      <w:r>
        <w:rPr>
          <w:lang w:eastAsia="zh-CN"/>
        </w:rPr>
        <w:t>窄带语谱图</w:t>
      </w:r>
      <w:proofErr w:type="gramEnd"/>
      <w:r>
        <w:rPr>
          <w:lang w:eastAsia="zh-CN"/>
        </w:rPr>
        <w:t>各具有什么样的特点</w:t>
      </w:r>
      <w:r>
        <w:rPr>
          <w:rFonts w:hint="eastAsia"/>
          <w:lang w:eastAsia="zh-CN"/>
        </w:rPr>
        <w:t>：</w:t>
      </w:r>
      <w:proofErr w:type="gramStart"/>
      <w:r>
        <w:rPr>
          <w:rFonts w:hint="eastAsia"/>
          <w:lang w:eastAsia="zh-CN"/>
        </w:rPr>
        <w:t>宽带语谱图</w:t>
      </w:r>
      <w:proofErr w:type="gramEnd"/>
      <w:r>
        <w:rPr>
          <w:rFonts w:hint="eastAsia"/>
          <w:lang w:eastAsia="zh-CN"/>
        </w:rPr>
        <w:t>可以获得较高的时间分辨率，反映频谱的快速时变过程（较差的频率分辨率），给出语音的共振峰频率及清辅音的能量汇集区；</w:t>
      </w:r>
      <w:proofErr w:type="gramStart"/>
      <w:r>
        <w:rPr>
          <w:rFonts w:hint="eastAsia"/>
          <w:lang w:eastAsia="zh-CN"/>
        </w:rPr>
        <w:t>窄带语谱图</w:t>
      </w:r>
      <w:proofErr w:type="gramEnd"/>
      <w:r>
        <w:rPr>
          <w:rFonts w:hint="eastAsia"/>
          <w:lang w:eastAsia="zh-CN"/>
        </w:rPr>
        <w:t>可以获得较高的频率分辨率，反映频谱的精细结构（较差的时间分辨率），时间坐标方向表示的是基音及其各次谐波。</w:t>
      </w:r>
    </w:p>
    <w:p w14:paraId="1EB92D92" w14:textId="77777777" w:rsidR="00E161DB" w:rsidRDefault="00E161DB" w:rsidP="00E161DB"/>
    <w:p w14:paraId="4115FAA1" w14:textId="77777777" w:rsidR="00E161DB" w:rsidRDefault="00E161DB" w:rsidP="006556B5">
      <w:pPr>
        <w:widowControl w:val="0"/>
        <w:numPr>
          <w:ilvl w:val="0"/>
          <w:numId w:val="28"/>
        </w:numPr>
        <w:spacing w:after="0"/>
        <w:jc w:val="both"/>
      </w:pPr>
      <w:r>
        <w:rPr>
          <w:lang w:eastAsia="zh-CN"/>
        </w:rPr>
        <w:t>语音合成技术包括哪四类，简要说明</w:t>
      </w:r>
      <w:r>
        <w:rPr>
          <w:rFonts w:hint="eastAsia"/>
          <w:lang w:eastAsia="zh-CN"/>
        </w:rPr>
        <w:t>：波形编码合成、参数式分析合成、规则合成和</w:t>
      </w:r>
      <w:proofErr w:type="gramStart"/>
      <w:r>
        <w:rPr>
          <w:rFonts w:hint="eastAsia"/>
          <w:lang w:eastAsia="zh-CN"/>
        </w:rPr>
        <w:t>文</w:t>
      </w:r>
      <w:r>
        <w:rPr>
          <w:rFonts w:hint="eastAsia"/>
          <w:lang w:eastAsia="zh-CN"/>
        </w:rPr>
        <w:t>-</w:t>
      </w:r>
      <w:proofErr w:type="gramEnd"/>
      <w:r>
        <w:rPr>
          <w:rFonts w:hint="eastAsia"/>
          <w:lang w:eastAsia="zh-CN"/>
        </w:rPr>
        <w:t>语转换。</w:t>
      </w:r>
      <w:r>
        <w:rPr>
          <w:rFonts w:hint="eastAsia"/>
          <w:b/>
          <w:bCs/>
          <w:lang w:eastAsia="zh-CN"/>
        </w:rPr>
        <w:t>波形编码：</w:t>
      </w:r>
      <w:r>
        <w:rPr>
          <w:rFonts w:hint="eastAsia"/>
          <w:lang w:eastAsia="zh-CN"/>
        </w:rPr>
        <w:t>以语句，短语为合成单元录音后编码压缩成库，播放时串接重组解码还原；</w:t>
      </w:r>
      <w:r>
        <w:rPr>
          <w:rFonts w:hint="eastAsia"/>
          <w:b/>
          <w:bCs/>
          <w:lang w:eastAsia="zh-CN"/>
        </w:rPr>
        <w:t>参数式：</w:t>
      </w:r>
      <w:r>
        <w:rPr>
          <w:rFonts w:hint="eastAsia"/>
          <w:lang w:eastAsia="zh-CN"/>
        </w:rPr>
        <w:t>以音节音素为合成单元提取参数编码成库，输出</w:t>
      </w:r>
      <w:proofErr w:type="gramStart"/>
      <w:r>
        <w:rPr>
          <w:rFonts w:hint="eastAsia"/>
          <w:lang w:eastAsia="zh-CN"/>
        </w:rPr>
        <w:t>时取参连接</w:t>
      </w:r>
      <w:proofErr w:type="gramEnd"/>
      <w:r>
        <w:rPr>
          <w:rFonts w:hint="eastAsia"/>
          <w:lang w:eastAsia="zh-CN"/>
        </w:rPr>
        <w:t>编辑合成；</w:t>
      </w:r>
      <w:r>
        <w:rPr>
          <w:rFonts w:hint="eastAsia"/>
          <w:b/>
          <w:bCs/>
          <w:lang w:eastAsia="zh-CN"/>
        </w:rPr>
        <w:t>规则合成：</w:t>
      </w:r>
      <w:r>
        <w:rPr>
          <w:rFonts w:hint="eastAsia"/>
          <w:lang w:eastAsia="zh-CN"/>
        </w:rPr>
        <w:t>以音节因素的参数及其组合成句子的规则存储为库，输出利用规则转换为语音；</w:t>
      </w:r>
      <w:proofErr w:type="gramStart"/>
      <w:r>
        <w:rPr>
          <w:rFonts w:hint="eastAsia"/>
          <w:b/>
          <w:bCs/>
          <w:lang w:eastAsia="zh-CN"/>
        </w:rPr>
        <w:t>文语转换</w:t>
      </w:r>
      <w:proofErr w:type="gramEnd"/>
      <w:r>
        <w:rPr>
          <w:rFonts w:hint="eastAsia"/>
          <w:b/>
          <w:bCs/>
          <w:lang w:eastAsia="zh-CN"/>
        </w:rPr>
        <w:t>：</w:t>
      </w:r>
      <w:r>
        <w:rPr>
          <w:rFonts w:hint="eastAsia"/>
          <w:lang w:eastAsia="zh-CN"/>
        </w:rPr>
        <w:t>以文字串为输入的规则合成系统，分解文字串为词和读音符号，根据各种规则转换为代码串，再进行合成</w:t>
      </w:r>
    </w:p>
    <w:p w14:paraId="033CBBFF" w14:textId="77777777" w:rsidR="00E161DB" w:rsidRDefault="00E161DB" w:rsidP="00E161DB"/>
    <w:p w14:paraId="4C04E061" w14:textId="77777777" w:rsidR="00E161DB" w:rsidRDefault="00E161DB" w:rsidP="006556B5">
      <w:pPr>
        <w:widowControl w:val="0"/>
        <w:numPr>
          <w:ilvl w:val="0"/>
          <w:numId w:val="28"/>
        </w:numPr>
        <w:spacing w:after="0"/>
        <w:jc w:val="both"/>
      </w:pPr>
      <w:r>
        <w:rPr>
          <w:lang w:eastAsia="zh-CN"/>
        </w:rPr>
        <w:t>画出格型滤波器合成语音的框图，并简要说明</w:t>
      </w:r>
      <w:r>
        <w:rPr>
          <w:rFonts w:hint="eastAsia"/>
          <w:lang w:eastAsia="zh-CN"/>
        </w:rPr>
        <w:t>：</w:t>
      </w:r>
      <w:r>
        <w:rPr>
          <w:noProof/>
        </w:rPr>
        <w:drawing>
          <wp:inline distT="0" distB="0" distL="114300" distR="114300" wp14:anchorId="20CE62B8" wp14:editId="28ADE6EA">
            <wp:extent cx="4843145" cy="2260600"/>
            <wp:effectExtent l="0" t="0" r="3175" b="10160"/>
            <wp:docPr id="131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3145" cy="2260600"/>
                    </a:xfrm>
                    <a:prstGeom prst="rect">
                      <a:avLst/>
                    </a:prstGeom>
                    <a:noFill/>
                  </pic:spPr>
                </pic:pic>
              </a:graphicData>
            </a:graphic>
          </wp:inline>
        </w:drawing>
      </w:r>
    </w:p>
    <w:p w14:paraId="7220D2A9" w14:textId="77777777" w:rsidR="00E161DB" w:rsidRDefault="00E161DB" w:rsidP="00E161DB">
      <w:r>
        <w:rPr>
          <w:lang w:eastAsia="zh-CN"/>
        </w:rPr>
        <w:t>分析格型链上通道的末端与合成格型链上通道的始端相连接。下通道不相连，但</w:t>
      </w:r>
      <w:proofErr w:type="gramStart"/>
      <w:r>
        <w:rPr>
          <w:lang w:eastAsia="zh-CN"/>
        </w:rPr>
        <w:t>分析链下的</w:t>
      </w:r>
      <w:proofErr w:type="gramEnd"/>
      <w:r>
        <w:rPr>
          <w:lang w:eastAsia="zh-CN"/>
        </w:rPr>
        <w:t>通道的输出信号等于</w:t>
      </w:r>
      <w:proofErr w:type="gramStart"/>
      <w:r>
        <w:rPr>
          <w:lang w:eastAsia="zh-CN"/>
        </w:rPr>
        <w:t>合成链下通道</w:t>
      </w:r>
      <w:proofErr w:type="gramEnd"/>
      <w:r>
        <w:rPr>
          <w:lang w:eastAsia="zh-CN"/>
        </w:rPr>
        <w:t>的输入信号。具有相同的反射系数</w:t>
      </w:r>
      <w:r>
        <w:rPr>
          <w:lang w:eastAsia="zh-CN"/>
        </w:rPr>
        <w:t>k1,k2,…</w:t>
      </w:r>
      <w:r>
        <w:rPr>
          <w:lang w:eastAsia="zh-CN"/>
        </w:rPr>
        <w:t>，</w:t>
      </w:r>
      <w:proofErr w:type="spellStart"/>
      <w:r>
        <w:rPr>
          <w:lang w:eastAsia="zh-CN"/>
        </w:rPr>
        <w:t>kp</w:t>
      </w:r>
      <w:proofErr w:type="spellEnd"/>
      <w:r>
        <w:rPr>
          <w:lang w:eastAsia="zh-CN"/>
        </w:rPr>
        <w:t>。但排列次序倒过来了，从中间向两边看，分析级和合成级成对出现。</w:t>
      </w:r>
    </w:p>
    <w:p w14:paraId="703EA40A" w14:textId="77777777" w:rsidR="00E161DB" w:rsidRDefault="00E161DB" w:rsidP="00E161DB"/>
    <w:p w14:paraId="2E27FD35" w14:textId="77777777" w:rsidR="00E161DB" w:rsidRDefault="00E161DB" w:rsidP="006556B5">
      <w:pPr>
        <w:widowControl w:val="0"/>
        <w:numPr>
          <w:ilvl w:val="0"/>
          <w:numId w:val="28"/>
        </w:numPr>
        <w:spacing w:after="0"/>
        <w:jc w:val="both"/>
      </w:pPr>
      <w:r>
        <w:rPr>
          <w:lang w:eastAsia="zh-CN"/>
        </w:rPr>
        <w:t>简要说明增量调制</w:t>
      </w:r>
      <w:r>
        <w:rPr>
          <w:lang w:eastAsia="zh-CN"/>
        </w:rPr>
        <w:t xml:space="preserve"> (DM) </w:t>
      </w:r>
      <w:r>
        <w:rPr>
          <w:lang w:eastAsia="zh-CN"/>
        </w:rPr>
        <w:t>编码中颗粒噪声和斜率过载产生的原因及解决办法</w:t>
      </w:r>
      <w:r>
        <w:rPr>
          <w:rFonts w:hint="eastAsia"/>
          <w:lang w:eastAsia="zh-CN"/>
        </w:rPr>
        <w:t>：</w:t>
      </w:r>
      <w:r>
        <w:rPr>
          <w:rFonts w:hint="eastAsia"/>
          <w:lang w:eastAsia="zh-CN"/>
        </w:rPr>
        <w:t>1.</w:t>
      </w:r>
      <w:r>
        <w:rPr>
          <w:rFonts w:hint="eastAsia"/>
          <w:lang w:eastAsia="zh-CN"/>
        </w:rPr>
        <w:t>产生原因：输入信号的变化速度超过反馈回路输出信号的最大变化速度时，就会出现斜率过载，后者受到量化</w:t>
      </w:r>
      <w:proofErr w:type="gramStart"/>
      <w:r>
        <w:rPr>
          <w:rFonts w:hint="eastAsia"/>
          <w:lang w:eastAsia="zh-CN"/>
        </w:rPr>
        <w:t>阶大小</w:t>
      </w:r>
      <w:proofErr w:type="gramEnd"/>
      <w:r>
        <w:rPr>
          <w:rFonts w:hint="eastAsia"/>
          <w:lang w:eastAsia="zh-CN"/>
        </w:rPr>
        <w:t>的限制，然而量化</w:t>
      </w:r>
      <w:proofErr w:type="gramStart"/>
      <w:r>
        <w:rPr>
          <w:rFonts w:hint="eastAsia"/>
          <w:lang w:eastAsia="zh-CN"/>
        </w:rPr>
        <w:t>阶大小</w:t>
      </w:r>
      <w:proofErr w:type="gramEnd"/>
      <w:r>
        <w:rPr>
          <w:rFonts w:hint="eastAsia"/>
          <w:lang w:eastAsia="zh-CN"/>
        </w:rPr>
        <w:t>为固定的；输入信号与预测信号的差值接近零的区域，增量调制器的输出出现随机交变的“</w:t>
      </w:r>
      <w:r>
        <w:rPr>
          <w:rFonts w:hint="eastAsia"/>
          <w:lang w:eastAsia="zh-CN"/>
        </w:rPr>
        <w:t>0</w:t>
      </w:r>
      <w:r>
        <w:rPr>
          <w:rFonts w:hint="eastAsia"/>
          <w:lang w:eastAsia="zh-CN"/>
        </w:rPr>
        <w:t>”和“</w:t>
      </w:r>
      <w:r>
        <w:rPr>
          <w:rFonts w:hint="eastAsia"/>
          <w:lang w:eastAsia="zh-CN"/>
        </w:rPr>
        <w:t>1</w:t>
      </w:r>
      <w:r>
        <w:rPr>
          <w:rFonts w:hint="eastAsia"/>
          <w:lang w:eastAsia="zh-CN"/>
        </w:rPr>
        <w:t>”。这就是粒状噪声。</w:t>
      </w:r>
      <w:r>
        <w:rPr>
          <w:rFonts w:hint="eastAsia"/>
          <w:lang w:eastAsia="zh-CN"/>
        </w:rPr>
        <w:t>2.</w:t>
      </w:r>
      <w:r>
        <w:rPr>
          <w:rFonts w:hint="eastAsia"/>
          <w:lang w:eastAsia="zh-CN"/>
        </w:rPr>
        <w:t>解决办法：为了尽可能避免出现斜率过载，就要加大量化阶Δ，如果要减小粒状噪声，就要减小量化阶Δ，可以用自适应增量调制来实现这两种办法。</w:t>
      </w:r>
    </w:p>
    <w:p w14:paraId="4F29B18B" w14:textId="77777777" w:rsidR="00E161DB" w:rsidRDefault="00E161DB" w:rsidP="00E161DB"/>
    <w:p w14:paraId="0D8D12CB" w14:textId="77777777" w:rsidR="00E161DB" w:rsidRDefault="00E161DB" w:rsidP="006556B5">
      <w:pPr>
        <w:widowControl w:val="0"/>
        <w:numPr>
          <w:ilvl w:val="0"/>
          <w:numId w:val="28"/>
        </w:numPr>
        <w:spacing w:after="0"/>
        <w:jc w:val="both"/>
      </w:pPr>
      <w:r>
        <w:rPr>
          <w:lang w:eastAsia="zh-CN"/>
        </w:rPr>
        <w:t>在子带编码中，子带分解为什么要采用正交镜像滤波器，并画出正交镜像滤波器的幅频特性曲线</w:t>
      </w:r>
      <w:r>
        <w:rPr>
          <w:rFonts w:hint="eastAsia"/>
          <w:lang w:eastAsia="zh-CN"/>
        </w:rPr>
        <w:t>：因为实际中滤波器阻带和通带存在波动，易出现频带重叠，混叠，回声现象，需要更大的数码率，正交镜像滤波器可以消除混叠。</w:t>
      </w:r>
      <w:r>
        <w:rPr>
          <w:noProof/>
        </w:rPr>
        <w:drawing>
          <wp:inline distT="0" distB="0" distL="114300" distR="114300" wp14:anchorId="32807015" wp14:editId="04589DA4">
            <wp:extent cx="3599180" cy="1767205"/>
            <wp:effectExtent l="0" t="0" r="12700" b="635"/>
            <wp:docPr id="1362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7"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599180" cy="1767205"/>
                    </a:xfrm>
                    <a:prstGeom prst="rect">
                      <a:avLst/>
                    </a:prstGeom>
                    <a:solidFill>
                      <a:srgbClr val="CC99FF"/>
                    </a:solidFill>
                    <a:ln>
                      <a:noFill/>
                    </a:ln>
                    <a:effectLst/>
                  </pic:spPr>
                </pic:pic>
              </a:graphicData>
            </a:graphic>
          </wp:inline>
        </w:drawing>
      </w:r>
    </w:p>
    <w:p w14:paraId="78169B6F" w14:textId="77777777" w:rsidR="00E161DB" w:rsidRDefault="00E161DB" w:rsidP="00E161DB"/>
    <w:p w14:paraId="1655D92D" w14:textId="77777777" w:rsidR="00E161DB" w:rsidRDefault="00E161DB" w:rsidP="006556B5">
      <w:pPr>
        <w:widowControl w:val="0"/>
        <w:numPr>
          <w:ilvl w:val="0"/>
          <w:numId w:val="28"/>
        </w:numPr>
        <w:spacing w:after="0"/>
        <w:jc w:val="both"/>
      </w:pPr>
      <w:r>
        <w:rPr>
          <w:lang w:eastAsia="zh-CN"/>
        </w:rPr>
        <w:t>画出同态滤波实现方法的框图，并对各个部分进行说明，并说明同态滤波的适用领域</w:t>
      </w:r>
      <w:r>
        <w:rPr>
          <w:rFonts w:hint="eastAsia"/>
          <w:lang w:eastAsia="zh-CN"/>
        </w:rPr>
        <w:t>：</w:t>
      </w:r>
      <w:r>
        <w:rPr>
          <w:noProof/>
        </w:rPr>
        <w:drawing>
          <wp:inline distT="0" distB="0" distL="114300" distR="114300" wp14:anchorId="56A43F0B" wp14:editId="7613781D">
            <wp:extent cx="3973195" cy="87058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973195" cy="870585"/>
                    </a:xfrm>
                    <a:prstGeom prst="rect">
                      <a:avLst/>
                    </a:prstGeom>
                    <a:noFill/>
                    <a:ln>
                      <a:noFill/>
                    </a:ln>
                  </pic:spPr>
                </pic:pic>
              </a:graphicData>
            </a:graphic>
          </wp:inline>
        </w:drawing>
      </w:r>
    </w:p>
    <w:p w14:paraId="767963E4" w14:textId="77777777" w:rsidR="00E161DB" w:rsidRDefault="00E161DB" w:rsidP="00E161DB">
      <w:r>
        <w:rPr>
          <w:noProof/>
        </w:rPr>
        <w:drawing>
          <wp:inline distT="0" distB="0" distL="114300" distR="114300" wp14:anchorId="63F3D8AF" wp14:editId="1CCC9DFF">
            <wp:extent cx="4295140" cy="12839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295140" cy="1283970"/>
                    </a:xfrm>
                    <a:prstGeom prst="rect">
                      <a:avLst/>
                    </a:prstGeom>
                    <a:noFill/>
                    <a:ln>
                      <a:noFill/>
                    </a:ln>
                  </pic:spPr>
                </pic:pic>
              </a:graphicData>
            </a:graphic>
          </wp:inline>
        </w:drawing>
      </w:r>
    </w:p>
    <w:p w14:paraId="29FA2C26" w14:textId="77777777" w:rsidR="00E161DB" w:rsidRDefault="00E161DB" w:rsidP="00E161DB">
      <w:r>
        <w:rPr>
          <w:rFonts w:hint="eastAsia"/>
          <w:lang w:eastAsia="zh-CN"/>
        </w:rPr>
        <w:t>第一个是特征系统：把卷积转换为和，把非线性变为线性，第二个是满足叠加原理来进行线性处理的线性系统，第三个是</w:t>
      </w:r>
      <w:proofErr w:type="gramStart"/>
      <w:r>
        <w:rPr>
          <w:rFonts w:hint="eastAsia"/>
          <w:lang w:eastAsia="zh-CN"/>
        </w:rPr>
        <w:t>逆特征</w:t>
      </w:r>
      <w:proofErr w:type="gramEnd"/>
      <w:r>
        <w:rPr>
          <w:rFonts w:hint="eastAsia"/>
          <w:lang w:eastAsia="zh-CN"/>
        </w:rPr>
        <w:t>系统：把和转换为卷积，把线性变为非线性。</w:t>
      </w:r>
    </w:p>
    <w:p w14:paraId="7D7C6D44" w14:textId="77777777" w:rsidR="00E161DB" w:rsidRDefault="00E161DB" w:rsidP="00E161DB">
      <w:r>
        <w:rPr>
          <w:rFonts w:hint="eastAsia"/>
          <w:lang w:eastAsia="zh-CN"/>
        </w:rPr>
        <w:t>适用领域：</w:t>
      </w:r>
      <w:proofErr w:type="gramStart"/>
      <w:r>
        <w:rPr>
          <w:rFonts w:hint="eastAsia"/>
          <w:lang w:eastAsia="zh-CN"/>
        </w:rPr>
        <w:t>分离非</w:t>
      </w:r>
      <w:proofErr w:type="gramEnd"/>
      <w:r>
        <w:rPr>
          <w:rFonts w:hint="eastAsia"/>
          <w:lang w:eastAsia="zh-CN"/>
        </w:rPr>
        <w:t>加性组合信号，地震信号，图像信号，语音信号，通信中的衰落信号，调制信号，图像语音视频通信等等。</w:t>
      </w:r>
    </w:p>
    <w:p w14:paraId="2978C423" w14:textId="77777777" w:rsidR="00E161DB" w:rsidRDefault="00E161DB" w:rsidP="00E161DB"/>
    <w:p w14:paraId="19094510" w14:textId="77777777" w:rsidR="00E161DB" w:rsidRDefault="00E161DB" w:rsidP="006556B5">
      <w:pPr>
        <w:widowControl w:val="0"/>
        <w:numPr>
          <w:ilvl w:val="0"/>
          <w:numId w:val="28"/>
        </w:numPr>
        <w:spacing w:after="0"/>
        <w:jc w:val="both"/>
      </w:pPr>
      <w:r>
        <w:rPr>
          <w:lang w:eastAsia="zh-CN"/>
        </w:rPr>
        <w:t>简要说明人耳的听觉掩蔽效应</w:t>
      </w:r>
      <w:r>
        <w:rPr>
          <w:rFonts w:hint="eastAsia"/>
          <w:lang w:eastAsia="zh-CN"/>
        </w:rPr>
        <w:t>：当两个响度不同的声音作用于人耳时，响度较高的频率成分的存在会影响到人对响度较低的频率成分的感受，使其变得不易察觉，且当一个声音突然停止，人耳约在</w:t>
      </w:r>
      <w:r>
        <w:rPr>
          <w:rFonts w:hint="eastAsia"/>
          <w:lang w:eastAsia="zh-CN"/>
        </w:rPr>
        <w:t>150ms</w:t>
      </w:r>
      <w:r>
        <w:rPr>
          <w:rFonts w:hint="eastAsia"/>
          <w:lang w:eastAsia="zh-CN"/>
        </w:rPr>
        <w:t>内对其他弱音听不清楚。</w:t>
      </w:r>
    </w:p>
    <w:p w14:paraId="13AB4232" w14:textId="77777777" w:rsidR="00E161DB" w:rsidRDefault="00E161DB" w:rsidP="00E161DB"/>
    <w:p w14:paraId="2C17214D" w14:textId="77777777" w:rsidR="00E161DB" w:rsidRDefault="00E161DB" w:rsidP="006556B5">
      <w:pPr>
        <w:widowControl w:val="0"/>
        <w:numPr>
          <w:ilvl w:val="0"/>
          <w:numId w:val="28"/>
        </w:numPr>
        <w:spacing w:after="0"/>
        <w:jc w:val="both"/>
      </w:pPr>
      <w:r>
        <w:rPr>
          <w:lang w:eastAsia="zh-CN"/>
        </w:rPr>
        <w:lastRenderedPageBreak/>
        <w:t>简要说明语音编码质量的主观评价法和客观评价法含义</w:t>
      </w:r>
      <w:r>
        <w:rPr>
          <w:rFonts w:hint="eastAsia"/>
          <w:lang w:eastAsia="zh-CN"/>
        </w:rPr>
        <w:t>：客观评价法：通过性能指标来评判如</w:t>
      </w:r>
      <w:r>
        <w:rPr>
          <w:rFonts w:hint="eastAsia"/>
          <w:lang w:eastAsia="zh-CN"/>
        </w:rPr>
        <w:t>snr</w:t>
      </w:r>
      <w:r>
        <w:rPr>
          <w:rFonts w:hint="eastAsia"/>
          <w:lang w:eastAsia="zh-CN"/>
        </w:rPr>
        <w:t>信噪比，谱失真测度，编码速率，</w:t>
      </w:r>
      <w:proofErr w:type="gramStart"/>
      <w:r>
        <w:rPr>
          <w:rFonts w:hint="eastAsia"/>
          <w:lang w:eastAsia="zh-CN"/>
        </w:rPr>
        <w:t>顽健性</w:t>
      </w:r>
      <w:proofErr w:type="gramEnd"/>
      <w:r>
        <w:rPr>
          <w:rFonts w:hint="eastAsia"/>
          <w:lang w:eastAsia="zh-CN"/>
        </w:rPr>
        <w:t>等等。这些在最初的评价上很有用，但最终判决还是采用主观评价方法。主观评价法：如</w:t>
      </w:r>
      <w:r>
        <w:rPr>
          <w:rFonts w:hint="eastAsia"/>
          <w:lang w:eastAsia="zh-CN"/>
        </w:rPr>
        <w:t>MOS(</w:t>
      </w:r>
      <w:r>
        <w:rPr>
          <w:rFonts w:hint="eastAsia"/>
          <w:lang w:eastAsia="zh-CN"/>
        </w:rPr>
        <w:t>平均意见得分</w:t>
      </w:r>
      <w:r>
        <w:rPr>
          <w:rFonts w:hint="eastAsia"/>
          <w:lang w:eastAsia="zh-CN"/>
        </w:rPr>
        <w:t>)</w:t>
      </w:r>
      <w:r>
        <w:rPr>
          <w:rFonts w:hint="eastAsia"/>
          <w:lang w:eastAsia="zh-CN"/>
        </w:rPr>
        <w:t>，</w:t>
      </w:r>
      <w:r>
        <w:rPr>
          <w:rFonts w:hint="eastAsia"/>
          <w:lang w:eastAsia="zh-CN"/>
        </w:rPr>
        <w:t>DRT(</w:t>
      </w:r>
      <w:r>
        <w:rPr>
          <w:rFonts w:hint="eastAsia"/>
          <w:lang w:eastAsia="zh-CN"/>
        </w:rPr>
        <w:t>可懂度评价</w:t>
      </w:r>
      <w:r>
        <w:rPr>
          <w:rFonts w:hint="eastAsia"/>
          <w:lang w:eastAsia="zh-CN"/>
        </w:rPr>
        <w:t>)</w:t>
      </w:r>
      <w:r>
        <w:rPr>
          <w:rFonts w:hint="eastAsia"/>
          <w:lang w:eastAsia="zh-CN"/>
        </w:rPr>
        <w:t>，</w:t>
      </w:r>
      <w:r>
        <w:rPr>
          <w:rFonts w:hint="eastAsia"/>
          <w:lang w:eastAsia="zh-CN"/>
        </w:rPr>
        <w:t>DAM(</w:t>
      </w:r>
      <w:r>
        <w:rPr>
          <w:rFonts w:hint="eastAsia"/>
          <w:lang w:eastAsia="zh-CN"/>
        </w:rPr>
        <w:t>判断满意度</w:t>
      </w:r>
      <w:r>
        <w:rPr>
          <w:rFonts w:hint="eastAsia"/>
          <w:lang w:eastAsia="zh-CN"/>
        </w:rPr>
        <w:t>)</w:t>
      </w:r>
      <w:r>
        <w:rPr>
          <w:rFonts w:hint="eastAsia"/>
          <w:lang w:eastAsia="zh-CN"/>
        </w:rPr>
        <w:t>，自然度等，主观评价需要耗费大量人力和时间，结果存在非重复性，评价结果也很难对改进提供有益方向，因此需要客观评价，既能反映主观评价初步结果也可以为设计通信系统提供准则。</w:t>
      </w:r>
    </w:p>
    <w:p w14:paraId="0E65561A" w14:textId="77777777" w:rsidR="00E161DB" w:rsidRDefault="00E161DB" w:rsidP="00E161DB"/>
    <w:p w14:paraId="60A4CFBA" w14:textId="77777777" w:rsidR="00E161DB" w:rsidRDefault="00E161DB" w:rsidP="006556B5">
      <w:pPr>
        <w:widowControl w:val="0"/>
        <w:numPr>
          <w:ilvl w:val="0"/>
          <w:numId w:val="29"/>
        </w:numPr>
        <w:spacing w:after="0"/>
        <w:jc w:val="both"/>
      </w:pPr>
      <w:r>
        <w:rPr>
          <w:lang w:eastAsia="zh-CN"/>
        </w:rPr>
        <w:t>人耳的主观感觉有哪几个指标可以衡量</w:t>
      </w:r>
      <w:r>
        <w:rPr>
          <w:rFonts w:hint="eastAsia"/>
          <w:lang w:eastAsia="zh-CN"/>
        </w:rPr>
        <w:t>：响度（对于声音强弱的主观反应），音调（对声音频率高低的感受），音色（每个声音独有的属性），音长，音质。</w:t>
      </w:r>
    </w:p>
    <w:p w14:paraId="2DC1F9D3" w14:textId="77777777" w:rsidR="00E161DB" w:rsidRDefault="00E161DB" w:rsidP="00E161DB"/>
    <w:p w14:paraId="0599D2AC" w14:textId="77777777" w:rsidR="00E161DB" w:rsidRDefault="00E161DB" w:rsidP="006556B5">
      <w:pPr>
        <w:widowControl w:val="0"/>
        <w:numPr>
          <w:ilvl w:val="0"/>
          <w:numId w:val="29"/>
        </w:numPr>
        <w:spacing w:after="0"/>
        <w:jc w:val="both"/>
      </w:pPr>
      <w:r>
        <w:rPr>
          <w:lang w:eastAsia="zh-CN"/>
        </w:rPr>
        <w:t>语音压缩编码要在哪几个方面折衷考虑</w:t>
      </w:r>
      <w:r>
        <w:rPr>
          <w:rFonts w:hint="eastAsia"/>
          <w:lang w:eastAsia="zh-CN"/>
        </w:rPr>
        <w:t>：压缩编码需要在保持可懂度与音质，降低数码率和降低编码的</w:t>
      </w:r>
      <w:proofErr w:type="gramStart"/>
      <w:r>
        <w:rPr>
          <w:rFonts w:hint="eastAsia"/>
          <w:lang w:eastAsia="zh-CN"/>
        </w:rPr>
        <w:t>复杂度三方面</w:t>
      </w:r>
      <w:proofErr w:type="gramEnd"/>
      <w:r>
        <w:rPr>
          <w:rFonts w:hint="eastAsia"/>
          <w:lang w:eastAsia="zh-CN"/>
        </w:rPr>
        <w:t>折衷考虑。</w:t>
      </w:r>
    </w:p>
    <w:p w14:paraId="7933BABE" w14:textId="77777777" w:rsidR="00E161DB" w:rsidRDefault="00E161DB" w:rsidP="00E161DB"/>
    <w:p w14:paraId="508FF5F2" w14:textId="0514C2D3" w:rsidR="00E161DB" w:rsidRDefault="00E161DB" w:rsidP="006556B5">
      <w:pPr>
        <w:widowControl w:val="0"/>
        <w:numPr>
          <w:ilvl w:val="0"/>
          <w:numId w:val="29"/>
        </w:numPr>
        <w:spacing w:after="0"/>
        <w:jc w:val="both"/>
      </w:pPr>
      <w:r>
        <w:rPr>
          <w:lang w:eastAsia="zh-CN"/>
        </w:rPr>
        <w:t>语音编码要解决的两类问题是什么？简要说明</w:t>
      </w:r>
      <w:r>
        <w:rPr>
          <w:rFonts w:hint="eastAsia"/>
          <w:lang w:eastAsia="zh-CN"/>
        </w:rPr>
        <w:t>：</w:t>
      </w:r>
      <w:r>
        <w:rPr>
          <w:rFonts w:hint="eastAsia"/>
          <w:b/>
          <w:bCs/>
          <w:lang w:eastAsia="zh-CN"/>
        </w:rPr>
        <w:t>第一类</w:t>
      </w:r>
      <w:r>
        <w:rPr>
          <w:rFonts w:hint="eastAsia"/>
          <w:lang w:eastAsia="zh-CN"/>
        </w:rPr>
        <w:t>是解决语音的存储问题，用尽可能少的存储单元存放尽量多的语音信息，在需要时将存储的语音进行回放，实现语音编码—存储—回放。对编码器的实时性要求不高，但要有较高的压缩比，以降低存储量。对解码要求算法尽量简单、成本要低，并基本上实时解码。</w:t>
      </w:r>
      <w:r>
        <w:rPr>
          <w:rFonts w:hint="eastAsia"/>
          <w:b/>
          <w:bCs/>
          <w:lang w:eastAsia="zh-CN"/>
        </w:rPr>
        <w:t>第二类</w:t>
      </w:r>
      <w:r>
        <w:rPr>
          <w:rFonts w:hint="eastAsia"/>
          <w:lang w:eastAsia="zh-CN"/>
        </w:rPr>
        <w:t>应用主要是用于通信，实现编码—传输—解码，具有抗干扰性强、保密性好，易于集成化以及适应性强的优点，用不同方法有不同的编码速率、编码质量。</w:t>
      </w:r>
    </w:p>
    <w:p w14:paraId="3DDB268C" w14:textId="2F02BEE1" w:rsidR="00E161DB" w:rsidRDefault="00E161DB" w:rsidP="00E161DB"/>
    <w:p w14:paraId="1B629656" w14:textId="71B0240D" w:rsidR="00E161DB" w:rsidRDefault="00EF61FA" w:rsidP="006556B5">
      <w:pPr>
        <w:widowControl w:val="0"/>
        <w:numPr>
          <w:ilvl w:val="0"/>
          <w:numId w:val="29"/>
        </w:numPr>
        <w:spacing w:after="0"/>
        <w:jc w:val="both"/>
      </w:pPr>
      <w:r>
        <w:object w:dxaOrig="1440" w:dyaOrig="1440" w14:anchorId="4D20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0;text-align:left;margin-left:336.05pt;margin-top:105.05pt;width:40.3pt;height:32.25pt;z-index:251658240;mso-width-relative:page;mso-height-relative:page" filled="t">
            <v:imagedata r:id="rId16" o:title=""/>
          </v:shape>
          <o:OLEObject Type="Embed" ProgID="Equation.DSMT4" ShapeID="_x0000_s1028" DrawAspect="Content" ObjectID="_1749318487" r:id="rId17"/>
        </w:object>
      </w:r>
      <w:r>
        <w:object w:dxaOrig="1440" w:dyaOrig="1440" w14:anchorId="7C2907E2">
          <v:shape id="Object 14" o:spid="_x0000_s1027" type="#_x0000_t75" alt="" style="position:absolute;left:0;text-align:left;margin-left:328.2pt;margin-top:561.2pt;width:45.3pt;height:32.95pt;z-index:251657216;mso-position-horizontal-relative:page;mso-position-vertical-relative:page;mso-width-relative:page;mso-height-relative:page" filled="t">
            <v:imagedata r:id="rId18" o:title=""/>
            <w10:wrap anchorx="page" anchory="page"/>
          </v:shape>
          <o:OLEObject Type="Embed" ProgID="Equation.DSMT4" ShapeID="Object 14" DrawAspect="Content" ObjectID="_1749318488" r:id="rId19"/>
        </w:object>
      </w:r>
      <w:r>
        <w:object w:dxaOrig="1440" w:dyaOrig="1440" w14:anchorId="6C97A7FC">
          <v:shape id="Object 13" o:spid="_x0000_s1029" type="#_x0000_t75" alt="" style="position:absolute;left:0;text-align:left;margin-left:242.45pt;margin-top:551.4pt;width:56.6pt;height:38.95pt;z-index:251659264;mso-position-horizontal-relative:page;mso-position-vertical-relative:page;mso-width-relative:page;mso-height-relative:page">
            <v:imagedata r:id="rId20" o:title=""/>
            <w10:wrap anchorx="page" anchory="page"/>
          </v:shape>
          <o:OLEObject Type="Embed" ProgID="Equation.DSMT4" ShapeID="Object 13" DrawAspect="Content" ObjectID="_1749318489" r:id="rId21"/>
        </w:object>
      </w:r>
      <w:r>
        <w:object w:dxaOrig="1440" w:dyaOrig="1440" w14:anchorId="12590532">
          <v:shape id="Object 16" o:spid="_x0000_s1026" type="#_x0000_t75" alt="" style="position:absolute;left:0;text-align:left;margin-left:363.8pt;margin-top:521.55pt;width:57.5pt;height:31.5pt;z-index:251656192;mso-position-horizontal-relative:page;mso-position-vertical-relative:page;mso-width-relative:page;mso-height-relative:page" filled="t">
            <v:imagedata r:id="rId22" o:title=""/>
            <w10:wrap anchorx="page" anchory="page"/>
          </v:shape>
          <o:OLEObject Type="Embed" ProgID="Equation.DSMT4" ShapeID="Object 16" DrawAspect="Content" ObjectID="_1749318490" r:id="rId23"/>
        </w:object>
      </w:r>
      <w:r w:rsidR="00E161DB">
        <w:rPr>
          <w:lang w:eastAsia="zh-CN"/>
        </w:rPr>
        <w:t>画出滤波器组求和法进行语音信号短</w:t>
      </w:r>
      <w:proofErr w:type="gramStart"/>
      <w:r w:rsidR="00E161DB">
        <w:rPr>
          <w:lang w:eastAsia="zh-CN"/>
        </w:rPr>
        <w:t>时综合</w:t>
      </w:r>
      <w:proofErr w:type="gramEnd"/>
      <w:r w:rsidR="00E161DB">
        <w:rPr>
          <w:lang w:eastAsia="zh-CN"/>
        </w:rPr>
        <w:t>的实现原理框图，并做简要说明</w:t>
      </w:r>
      <w:r w:rsidR="00E161DB">
        <w:rPr>
          <w:rFonts w:hint="eastAsia"/>
          <w:lang w:eastAsia="zh-CN"/>
        </w:rPr>
        <w:t>：</w:t>
      </w:r>
      <w:r w:rsidR="00E161DB">
        <w:rPr>
          <w:noProof/>
        </w:rPr>
        <w:drawing>
          <wp:inline distT="0" distB="0" distL="114300" distR="114300" wp14:anchorId="70D6131B" wp14:editId="5FA7D9FC">
            <wp:extent cx="5271135" cy="232219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5271135" cy="2322195"/>
                    </a:xfrm>
                    <a:prstGeom prst="rect">
                      <a:avLst/>
                    </a:prstGeom>
                    <a:noFill/>
                    <a:ln>
                      <a:noFill/>
                    </a:ln>
                  </pic:spPr>
                </pic:pic>
              </a:graphicData>
            </a:graphic>
          </wp:inline>
        </w:drawing>
      </w:r>
    </w:p>
    <w:p w14:paraId="302E340A" w14:textId="77777777" w:rsidR="00E161DB" w:rsidRDefault="00E161DB" w:rsidP="00E161DB">
      <w:r>
        <w:rPr>
          <w:rFonts w:hint="eastAsia"/>
          <w:lang w:eastAsia="zh-CN"/>
        </w:rPr>
        <w:t>K</w:t>
      </w:r>
      <w:r>
        <w:rPr>
          <w:rFonts w:hint="eastAsia"/>
          <w:lang w:eastAsia="zh-CN"/>
        </w:rPr>
        <w:t>从</w:t>
      </w:r>
      <w:r>
        <w:rPr>
          <w:rFonts w:hint="eastAsia"/>
          <w:lang w:eastAsia="zh-CN"/>
        </w:rPr>
        <w:t>0</w:t>
      </w:r>
      <w:r>
        <w:rPr>
          <w:rFonts w:hint="eastAsia"/>
          <w:lang w:eastAsia="zh-CN"/>
        </w:rPr>
        <w:t>到</w:t>
      </w:r>
      <w:r>
        <w:rPr>
          <w:rFonts w:hint="eastAsia"/>
          <w:lang w:eastAsia="zh-CN"/>
        </w:rPr>
        <w:t>L-1</w:t>
      </w:r>
      <w:r>
        <w:rPr>
          <w:rFonts w:hint="eastAsia"/>
          <w:lang w:eastAsia="zh-CN"/>
        </w:rPr>
        <w:t>。</w:t>
      </w:r>
      <w:proofErr w:type="spellStart"/>
      <w:r>
        <w:rPr>
          <w:rFonts w:hint="eastAsia"/>
          <w:lang w:eastAsia="zh-CN"/>
        </w:rPr>
        <w:t>h</w:t>
      </w:r>
      <w:r>
        <w:rPr>
          <w:rFonts w:hint="eastAsia"/>
          <w:vertAlign w:val="subscript"/>
          <w:lang w:eastAsia="zh-CN"/>
        </w:rPr>
        <w:t>k</w:t>
      </w:r>
      <w:proofErr w:type="spellEnd"/>
      <w:r>
        <w:rPr>
          <w:rFonts w:hint="eastAsia"/>
          <w:lang w:eastAsia="zh-CN"/>
        </w:rPr>
        <w:t>（</w:t>
      </w:r>
      <w:r>
        <w:rPr>
          <w:rFonts w:hint="eastAsia"/>
          <w:lang w:eastAsia="zh-CN"/>
        </w:rPr>
        <w:t>n</w:t>
      </w:r>
      <w:r>
        <w:rPr>
          <w:rFonts w:hint="eastAsia"/>
          <w:lang w:eastAsia="zh-CN"/>
        </w:rPr>
        <w:t>）为一个带通滤波器，中心频率为</w:t>
      </w:r>
      <w:proofErr w:type="spellStart"/>
      <w:r>
        <w:rPr>
          <w:rFonts w:hint="eastAsia"/>
          <w:lang w:eastAsia="zh-CN"/>
        </w:rPr>
        <w:t>w</w:t>
      </w:r>
      <w:r>
        <w:rPr>
          <w:rFonts w:hint="eastAsia"/>
          <w:vertAlign w:val="subscript"/>
          <w:lang w:eastAsia="zh-CN"/>
        </w:rPr>
        <w:t>k</w:t>
      </w:r>
      <w:proofErr w:type="spellEnd"/>
      <w:r>
        <w:rPr>
          <w:rFonts w:hint="eastAsia"/>
          <w:lang w:eastAsia="zh-CN"/>
        </w:rPr>
        <w:t>，</w:t>
      </w:r>
      <w:proofErr w:type="spellStart"/>
      <w:r>
        <w:rPr>
          <w:rFonts w:hint="eastAsia"/>
          <w:lang w:eastAsia="zh-CN"/>
        </w:rPr>
        <w:t>y</w:t>
      </w:r>
      <w:r>
        <w:rPr>
          <w:rFonts w:hint="eastAsia"/>
          <w:vertAlign w:val="subscript"/>
          <w:lang w:eastAsia="zh-CN"/>
        </w:rPr>
        <w:t>k</w:t>
      </w:r>
      <w:proofErr w:type="spellEnd"/>
      <w:r>
        <w:rPr>
          <w:rFonts w:hint="eastAsia"/>
          <w:lang w:eastAsia="zh-CN"/>
        </w:rPr>
        <w:t>（</w:t>
      </w:r>
      <w:r>
        <w:rPr>
          <w:rFonts w:hint="eastAsia"/>
          <w:lang w:eastAsia="zh-CN"/>
        </w:rPr>
        <w:t>n</w:t>
      </w:r>
      <w:r>
        <w:rPr>
          <w:rFonts w:hint="eastAsia"/>
          <w:lang w:eastAsia="zh-CN"/>
        </w:rPr>
        <w:t>）是第</w:t>
      </w:r>
      <w:r>
        <w:rPr>
          <w:rFonts w:hint="eastAsia"/>
          <w:lang w:eastAsia="zh-CN"/>
        </w:rPr>
        <w:t>k</w:t>
      </w:r>
      <w:proofErr w:type="gramStart"/>
      <w:r>
        <w:rPr>
          <w:rFonts w:hint="eastAsia"/>
          <w:lang w:eastAsia="zh-CN"/>
        </w:rPr>
        <w:t>个</w:t>
      </w:r>
      <w:proofErr w:type="gramEnd"/>
      <w:r>
        <w:rPr>
          <w:rFonts w:hint="eastAsia"/>
          <w:lang w:eastAsia="zh-CN"/>
        </w:rPr>
        <w:t>滤波器的输出，共有</w:t>
      </w:r>
      <w:r>
        <w:rPr>
          <w:rFonts w:hint="eastAsia"/>
          <w:lang w:eastAsia="zh-CN"/>
        </w:rPr>
        <w:t>L</w:t>
      </w:r>
      <w:proofErr w:type="gramStart"/>
      <w:r>
        <w:rPr>
          <w:rFonts w:hint="eastAsia"/>
          <w:lang w:eastAsia="zh-CN"/>
        </w:rPr>
        <w:t>个</w:t>
      </w:r>
      <w:proofErr w:type="gramEnd"/>
      <w:r>
        <w:rPr>
          <w:rFonts w:hint="eastAsia"/>
          <w:lang w:eastAsia="zh-CN"/>
        </w:rPr>
        <w:t>滤波器，都用相同的窗，有相同输入，将其输出相加，在恢复时这些通带信号被移回到原来的中心频率上，即得恢复信号</w:t>
      </w:r>
      <w:r>
        <w:rPr>
          <w:rFonts w:hint="eastAsia"/>
          <w:lang w:eastAsia="zh-CN"/>
        </w:rPr>
        <w:t>y</w:t>
      </w:r>
      <w:r>
        <w:rPr>
          <w:rFonts w:hint="eastAsia"/>
          <w:lang w:eastAsia="zh-CN"/>
        </w:rPr>
        <w:t>（</w:t>
      </w:r>
      <w:r>
        <w:rPr>
          <w:rFonts w:hint="eastAsia"/>
          <w:lang w:eastAsia="zh-CN"/>
        </w:rPr>
        <w:t>n</w:t>
      </w:r>
      <w:r>
        <w:rPr>
          <w:rFonts w:hint="eastAsia"/>
          <w:lang w:eastAsia="zh-CN"/>
        </w:rPr>
        <w:t>）</w:t>
      </w:r>
    </w:p>
    <w:p w14:paraId="778F3274" w14:textId="77777777" w:rsidR="00E161DB" w:rsidRDefault="00E161DB" w:rsidP="00E161DB"/>
    <w:p w14:paraId="4B8F8FA4" w14:textId="77777777" w:rsidR="00E161DB" w:rsidRDefault="00E161DB" w:rsidP="006556B5">
      <w:pPr>
        <w:widowControl w:val="0"/>
        <w:numPr>
          <w:ilvl w:val="0"/>
          <w:numId w:val="29"/>
        </w:numPr>
        <w:spacing w:after="0"/>
        <w:jc w:val="both"/>
      </w:pPr>
      <w:r>
        <w:rPr>
          <w:lang w:eastAsia="zh-CN"/>
        </w:rPr>
        <w:t>同态信号处理具有什么样的特点？语音信号的声门激励复倒谱具有什么特点？</w:t>
      </w:r>
      <w:r>
        <w:rPr>
          <w:rFonts w:hint="eastAsia"/>
          <w:lang w:eastAsia="zh-CN"/>
        </w:rPr>
        <w:t>：同态信号：非参数解卷，实现了将卷积关系变换为求和关系的分离处理，可以</w:t>
      </w:r>
      <w:proofErr w:type="gramStart"/>
      <w:r>
        <w:rPr>
          <w:rFonts w:hint="eastAsia"/>
          <w:lang w:eastAsia="zh-CN"/>
        </w:rPr>
        <w:t>分离非</w:t>
      </w:r>
      <w:proofErr w:type="gramEnd"/>
      <w:r>
        <w:rPr>
          <w:rFonts w:hint="eastAsia"/>
          <w:lang w:eastAsia="zh-CN"/>
        </w:rPr>
        <w:t>加性组合。是一种非线性滤波，但服从广义叠加原理，可表示为三个同态系统级联；复倒谱：声门激励信号的复倒谱是无限冲激序列，幅度变，周期不变。且振幅随</w:t>
      </w:r>
      <w:r>
        <w:rPr>
          <w:rFonts w:hint="eastAsia"/>
          <w:lang w:eastAsia="zh-CN"/>
        </w:rPr>
        <w:t>k</w:t>
      </w:r>
      <w:r>
        <w:rPr>
          <w:rFonts w:hint="eastAsia"/>
          <w:lang w:eastAsia="zh-CN"/>
        </w:rPr>
        <w:t>值增大而衰减，除原点外，可以采用</w:t>
      </w:r>
      <w:r>
        <w:rPr>
          <w:rFonts w:hint="eastAsia"/>
          <w:lang w:eastAsia="zh-CN"/>
        </w:rPr>
        <w:t xml:space="preserve"> </w:t>
      </w:r>
      <w:r>
        <w:rPr>
          <w:rFonts w:hint="eastAsia"/>
          <w:lang w:eastAsia="zh-CN"/>
        </w:rPr>
        <w:t>“高复倒谱窗”从语音信号的倒谱中提取浊音激励信号的倒谱。从而可使用复倒谱提取基音。</w:t>
      </w:r>
    </w:p>
    <w:p w14:paraId="5D865806" w14:textId="77777777" w:rsidR="00E161DB" w:rsidRDefault="00E161DB" w:rsidP="00E161DB"/>
    <w:p w14:paraId="05EBC908" w14:textId="77777777" w:rsidR="00E161DB" w:rsidRDefault="00E161DB" w:rsidP="006556B5">
      <w:pPr>
        <w:widowControl w:val="0"/>
        <w:numPr>
          <w:ilvl w:val="0"/>
          <w:numId w:val="29"/>
        </w:numPr>
        <w:spacing w:after="0"/>
        <w:jc w:val="both"/>
      </w:pPr>
      <w:r>
        <w:rPr>
          <w:lang w:eastAsia="zh-CN"/>
        </w:rPr>
        <w:t>画出由原始语音求复倒谱的实现原理图，并用公式描述具体的实现过程</w:t>
      </w:r>
      <w:r>
        <w:rPr>
          <w:rFonts w:hint="eastAsia"/>
          <w:lang w:eastAsia="zh-CN"/>
        </w:rPr>
        <w:t>：</w:t>
      </w:r>
    </w:p>
    <w:p w14:paraId="418BEC22" w14:textId="77777777" w:rsidR="00E161DB" w:rsidRDefault="00E161DB" w:rsidP="00E161DB">
      <w:r>
        <w:rPr>
          <w:noProof/>
        </w:rPr>
        <w:drawing>
          <wp:inline distT="0" distB="0" distL="114300" distR="114300" wp14:anchorId="45627708" wp14:editId="6D7D499E">
            <wp:extent cx="4476115" cy="831850"/>
            <wp:effectExtent l="0" t="0" r="4445" b="635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25"/>
                    <a:stretch>
                      <a:fillRect/>
                    </a:stretch>
                  </pic:blipFill>
                  <pic:spPr>
                    <a:xfrm>
                      <a:off x="0" y="0"/>
                      <a:ext cx="4476115" cy="831850"/>
                    </a:xfrm>
                    <a:prstGeom prst="rect">
                      <a:avLst/>
                    </a:prstGeom>
                    <a:noFill/>
                    <a:ln>
                      <a:noFill/>
                    </a:ln>
                  </pic:spPr>
                </pic:pic>
              </a:graphicData>
            </a:graphic>
          </wp:inline>
        </w:drawing>
      </w:r>
    </w:p>
    <w:p w14:paraId="2FEE9EFB" w14:textId="77777777" w:rsidR="00E161DB" w:rsidRDefault="00E161DB" w:rsidP="00E161DB">
      <w:r>
        <w:rPr>
          <w:rFonts w:hint="eastAsia"/>
          <w:lang w:eastAsia="zh-CN"/>
        </w:rPr>
        <w:t>（图应改成</w:t>
      </w:r>
      <w:r>
        <w:rPr>
          <w:rFonts w:hint="eastAsia"/>
          <w:lang w:eastAsia="zh-CN"/>
        </w:rPr>
        <w:t>DFT</w:t>
      </w:r>
      <w:r>
        <w:rPr>
          <w:rFonts w:hint="eastAsia"/>
          <w:lang w:eastAsia="zh-CN"/>
        </w:rPr>
        <w:t>）</w:t>
      </w:r>
    </w:p>
    <w:p w14:paraId="7055D9B9" w14:textId="77777777" w:rsidR="00E161DB" w:rsidRDefault="00E161DB" w:rsidP="00E161DB">
      <w:r>
        <w:rPr>
          <w:rFonts w:hint="eastAsia"/>
          <w:lang w:eastAsia="zh-CN"/>
        </w:rPr>
        <w:t>先用窗</w:t>
      </w:r>
      <w:r>
        <w:rPr>
          <w:rFonts w:hint="eastAsia"/>
          <w:lang w:eastAsia="zh-CN"/>
        </w:rPr>
        <w:t>w</w:t>
      </w:r>
      <w:r>
        <w:rPr>
          <w:rFonts w:hint="eastAsia"/>
          <w:lang w:eastAsia="zh-CN"/>
        </w:rPr>
        <w:t>（</w:t>
      </w:r>
      <w:r>
        <w:rPr>
          <w:rFonts w:hint="eastAsia"/>
          <w:lang w:eastAsia="zh-CN"/>
        </w:rPr>
        <w:t>n</w:t>
      </w:r>
      <w:r>
        <w:rPr>
          <w:rFonts w:hint="eastAsia"/>
          <w:lang w:eastAsia="zh-CN"/>
        </w:rPr>
        <w:t>）选择一个语音段作为输入信号</w:t>
      </w:r>
      <w:r>
        <w:rPr>
          <w:rFonts w:hint="eastAsia"/>
          <w:lang w:eastAsia="zh-CN"/>
        </w:rPr>
        <w:t>x</w:t>
      </w:r>
      <w:r>
        <w:rPr>
          <w:rFonts w:hint="eastAsia"/>
          <w:lang w:eastAsia="zh-CN"/>
        </w:rPr>
        <w:t>（</w:t>
      </w:r>
      <w:r>
        <w:rPr>
          <w:rFonts w:hint="eastAsia"/>
          <w:lang w:eastAsia="zh-CN"/>
        </w:rPr>
        <w:t>n</w:t>
      </w:r>
      <w:r>
        <w:rPr>
          <w:rFonts w:hint="eastAsia"/>
          <w:lang w:eastAsia="zh-CN"/>
        </w:rPr>
        <w:t>）通过下式计算复倒谱。</w:t>
      </w:r>
    </w:p>
    <w:p w14:paraId="288E868B" w14:textId="77777777" w:rsidR="00E161DB" w:rsidRDefault="00E161DB" w:rsidP="00E161DB">
      <w:r>
        <w:object w:dxaOrig="2002" w:dyaOrig="470" w14:anchorId="11145700">
          <v:shape id="_x0000_i1029" type="#_x0000_t75" alt="" style="width:100pt;height:23.65pt" o:ole="">
            <v:imagedata r:id="rId26" o:title=""/>
          </v:shape>
          <o:OLEObject Type="Embed" ProgID="Equation.DSMT4" ShapeID="_x0000_i1029" DrawAspect="Content" ObjectID="_1749318484" r:id="rId27"/>
        </w:object>
      </w:r>
      <w:r>
        <w:rPr>
          <w:rFonts w:hint="eastAsia"/>
          <w:lang w:eastAsia="zh-CN"/>
        </w:rPr>
        <w:t>算得频谱</w:t>
      </w:r>
      <w:r>
        <w:object w:dxaOrig="2085" w:dyaOrig="562" w14:anchorId="545A5691">
          <v:shape id="_x0000_i1030" type="#_x0000_t75" alt="" style="width:104.35pt;height:28pt" o:ole="">
            <v:imagedata r:id="rId28" o:title=""/>
          </v:shape>
          <o:OLEObject Type="Embed" ProgID="Equation.DSMT4" ShapeID="_x0000_i1030" DrawAspect="Content" ObjectID="_1749318485" r:id="rId29"/>
        </w:object>
      </w:r>
      <w:r>
        <w:rPr>
          <w:rFonts w:hint="eastAsia"/>
          <w:lang w:eastAsia="zh-CN"/>
        </w:rPr>
        <w:t>算得对数频谱</w:t>
      </w:r>
      <w:r>
        <w:object w:dxaOrig="1700" w:dyaOrig="488" w14:anchorId="28B7E207">
          <v:shape id="_x0000_i1031" type="#_x0000_t75" alt="" style="width:85pt;height:24.35pt" o:ole="">
            <v:imagedata r:id="rId30" o:title=""/>
          </v:shape>
          <o:OLEObject Type="Embed" ProgID="Equation.DSMT4" ShapeID="_x0000_i1031" DrawAspect="Content" ObjectID="_1749318486" r:id="rId31"/>
        </w:object>
      </w:r>
      <w:r>
        <w:rPr>
          <w:rFonts w:hint="eastAsia"/>
          <w:lang w:eastAsia="zh-CN"/>
        </w:rPr>
        <w:t>算得复倒谱（此处用</w:t>
      </w:r>
      <w:r>
        <w:rPr>
          <w:rFonts w:hint="eastAsia"/>
          <w:lang w:eastAsia="zh-CN"/>
        </w:rPr>
        <w:t>Z</w:t>
      </w:r>
      <w:r>
        <w:rPr>
          <w:rFonts w:hint="eastAsia"/>
          <w:lang w:eastAsia="zh-CN"/>
        </w:rPr>
        <w:t>变换</w:t>
      </w:r>
      <w:proofErr w:type="gramStart"/>
      <w:r>
        <w:rPr>
          <w:rFonts w:hint="eastAsia"/>
          <w:lang w:eastAsia="zh-CN"/>
        </w:rPr>
        <w:t>或者傅里叶</w:t>
      </w:r>
      <w:proofErr w:type="gramEnd"/>
      <w:r>
        <w:rPr>
          <w:rFonts w:hint="eastAsia"/>
          <w:lang w:eastAsia="zh-CN"/>
        </w:rPr>
        <w:t>都可以）</w:t>
      </w:r>
    </w:p>
    <w:p w14:paraId="7ECC518B" w14:textId="77777777" w:rsidR="00E161DB" w:rsidRDefault="00E161DB" w:rsidP="00E161DB"/>
    <w:p w14:paraId="7F613389" w14:textId="77777777" w:rsidR="00E161DB" w:rsidRDefault="00E161DB" w:rsidP="006556B5">
      <w:pPr>
        <w:widowControl w:val="0"/>
        <w:numPr>
          <w:ilvl w:val="0"/>
          <w:numId w:val="29"/>
        </w:numPr>
        <w:spacing w:after="0"/>
        <w:jc w:val="both"/>
      </w:pPr>
      <w:r>
        <w:rPr>
          <w:lang w:eastAsia="zh-CN"/>
        </w:rPr>
        <w:t>求解语音信号的</w:t>
      </w:r>
      <w:proofErr w:type="gramStart"/>
      <w:r>
        <w:rPr>
          <w:lang w:eastAsia="zh-CN"/>
        </w:rPr>
        <w:t>短时谱包络</w:t>
      </w:r>
      <w:proofErr w:type="gramEnd"/>
      <w:r>
        <w:rPr>
          <w:lang w:eastAsia="zh-CN"/>
        </w:rPr>
        <w:t>有哪几种方法？分别说明各自的特点。</w:t>
      </w:r>
      <w:r>
        <w:rPr>
          <w:rFonts w:hint="eastAsia"/>
          <w:lang w:eastAsia="zh-CN"/>
        </w:rPr>
        <w:t>LPC</w:t>
      </w:r>
      <w:r>
        <w:rPr>
          <w:rFonts w:hint="eastAsia"/>
          <w:lang w:eastAsia="zh-CN"/>
        </w:rPr>
        <w:t>复倒谱：运算量小，时间是</w:t>
      </w:r>
      <w:r>
        <w:rPr>
          <w:rFonts w:hint="eastAsia"/>
          <w:lang w:eastAsia="zh-CN"/>
        </w:rPr>
        <w:t>FFT</w:t>
      </w:r>
      <w:r>
        <w:rPr>
          <w:rFonts w:hint="eastAsia"/>
          <w:lang w:eastAsia="zh-CN"/>
        </w:rPr>
        <w:t>的一半，</w:t>
      </w:r>
      <w:r>
        <w:rPr>
          <w:rFonts w:hint="eastAsia"/>
          <w:lang w:eastAsia="zh-CN"/>
        </w:rPr>
        <w:t>LPC</w:t>
      </w:r>
      <w:r>
        <w:rPr>
          <w:rFonts w:hint="eastAsia"/>
          <w:lang w:eastAsia="zh-CN"/>
        </w:rPr>
        <w:t>系数直接估计：相比另外两种频谱包络不平滑，在谐波</w:t>
      </w:r>
      <w:proofErr w:type="gramStart"/>
      <w:r>
        <w:rPr>
          <w:rFonts w:hint="eastAsia"/>
          <w:lang w:eastAsia="zh-CN"/>
        </w:rPr>
        <w:t>成分处比谐波</w:t>
      </w:r>
      <w:proofErr w:type="gramEnd"/>
      <w:r>
        <w:rPr>
          <w:rFonts w:hint="eastAsia"/>
          <w:lang w:eastAsia="zh-CN"/>
        </w:rPr>
        <w:t>之间效果好。</w:t>
      </w:r>
      <w:r>
        <w:rPr>
          <w:rFonts w:hint="eastAsia"/>
          <w:lang w:eastAsia="zh-CN"/>
        </w:rPr>
        <w:t>LPC</w:t>
      </w:r>
      <w:r>
        <w:rPr>
          <w:rFonts w:hint="eastAsia"/>
          <w:lang w:eastAsia="zh-CN"/>
        </w:rPr>
        <w:t>很好的表示共振峰结构但不出现额外的起伏和</w:t>
      </w:r>
      <w:proofErr w:type="gramStart"/>
      <w:r>
        <w:rPr>
          <w:rFonts w:hint="eastAsia"/>
          <w:lang w:eastAsia="zh-CN"/>
        </w:rPr>
        <w:t>峰起</w:t>
      </w:r>
      <w:proofErr w:type="gramEnd"/>
      <w:r>
        <w:rPr>
          <w:rFonts w:hint="eastAsia"/>
          <w:lang w:eastAsia="zh-CN"/>
        </w:rPr>
        <w:t>。对元音发声是极佳的。</w:t>
      </w:r>
      <w:r>
        <w:rPr>
          <w:rFonts w:hint="eastAsia"/>
          <w:lang w:eastAsia="zh-CN"/>
        </w:rPr>
        <w:t>FFT</w:t>
      </w:r>
      <w:r>
        <w:rPr>
          <w:rFonts w:hint="eastAsia"/>
          <w:lang w:eastAsia="zh-CN"/>
        </w:rPr>
        <w:t>倒谱：计算便利，但易有相位卷绕，与</w:t>
      </w:r>
      <w:r>
        <w:rPr>
          <w:rFonts w:hint="eastAsia"/>
          <w:lang w:eastAsia="zh-CN"/>
        </w:rPr>
        <w:t>LPC</w:t>
      </w:r>
      <w:r>
        <w:rPr>
          <w:rFonts w:hint="eastAsia"/>
          <w:lang w:eastAsia="zh-CN"/>
        </w:rPr>
        <w:t>相比更好重现谱的峰值。</w:t>
      </w:r>
    </w:p>
    <w:p w14:paraId="4F02FA4B" w14:textId="77777777" w:rsidR="00E161DB" w:rsidRDefault="00E161DB" w:rsidP="00E161DB"/>
    <w:p w14:paraId="4048DBE6" w14:textId="77777777" w:rsidR="00E161DB" w:rsidRDefault="00E161DB" w:rsidP="006556B5">
      <w:pPr>
        <w:widowControl w:val="0"/>
        <w:numPr>
          <w:ilvl w:val="0"/>
          <w:numId w:val="29"/>
        </w:numPr>
        <w:spacing w:after="0"/>
        <w:jc w:val="both"/>
      </w:pPr>
      <w:r>
        <w:rPr>
          <w:lang w:eastAsia="zh-CN"/>
        </w:rPr>
        <w:t>在矢量量化器的设计中，所选择的失真测度必须具有哪几个特性，简要说明</w:t>
      </w:r>
      <w:r>
        <w:rPr>
          <w:rFonts w:hint="eastAsia"/>
          <w:lang w:eastAsia="zh-CN"/>
        </w:rPr>
        <w:t>：</w:t>
      </w:r>
      <w:r>
        <w:rPr>
          <w:rFonts w:hint="eastAsia"/>
          <w:lang w:eastAsia="zh-CN"/>
        </w:rPr>
        <w:t>1.</w:t>
      </w:r>
      <w:r>
        <w:rPr>
          <w:rFonts w:hint="eastAsia"/>
          <w:lang w:eastAsia="zh-CN"/>
        </w:rPr>
        <w:t>必须在主观评价上有意义，小的失真应对应于好的主观语音质量。</w:t>
      </w:r>
      <w:r>
        <w:rPr>
          <w:rFonts w:hint="eastAsia"/>
          <w:lang w:eastAsia="zh-CN"/>
        </w:rPr>
        <w:t>2.</w:t>
      </w:r>
      <w:r>
        <w:rPr>
          <w:rFonts w:hint="eastAsia"/>
          <w:lang w:eastAsia="zh-CN"/>
        </w:rPr>
        <w:t>必须是易于处理的，在数学上易于实现，用于实际设计。</w:t>
      </w:r>
      <w:r>
        <w:rPr>
          <w:rFonts w:hint="eastAsia"/>
          <w:lang w:eastAsia="zh-CN"/>
        </w:rPr>
        <w:t>3.</w:t>
      </w:r>
      <w:r>
        <w:rPr>
          <w:rFonts w:hint="eastAsia"/>
          <w:lang w:eastAsia="zh-CN"/>
        </w:rPr>
        <w:t>平均失真存在且可以计算。</w:t>
      </w:r>
      <w:r>
        <w:rPr>
          <w:rFonts w:hint="eastAsia"/>
          <w:lang w:eastAsia="zh-CN"/>
        </w:rPr>
        <w:t>4.</w:t>
      </w:r>
      <w:r>
        <w:rPr>
          <w:rFonts w:hint="eastAsia"/>
          <w:lang w:eastAsia="zh-CN"/>
        </w:rPr>
        <w:t>易于硬件实现。</w:t>
      </w:r>
    </w:p>
    <w:p w14:paraId="4628D96D" w14:textId="77777777" w:rsidR="00E161DB" w:rsidRDefault="00E161DB" w:rsidP="00E161DB"/>
    <w:p w14:paraId="282A0064" w14:textId="77777777" w:rsidR="00E161DB" w:rsidRDefault="00E161DB" w:rsidP="006556B5">
      <w:pPr>
        <w:widowControl w:val="0"/>
        <w:numPr>
          <w:ilvl w:val="0"/>
          <w:numId w:val="29"/>
        </w:numPr>
        <w:spacing w:after="0"/>
        <w:jc w:val="both"/>
      </w:pPr>
      <w:r>
        <w:rPr>
          <w:lang w:eastAsia="zh-CN"/>
        </w:rPr>
        <w:t>在矢量量化过程中，</w:t>
      </w:r>
      <w:proofErr w:type="gramStart"/>
      <w:r>
        <w:rPr>
          <w:lang w:eastAsia="zh-CN"/>
        </w:rPr>
        <w:t>初始码书的</w:t>
      </w:r>
      <w:proofErr w:type="gramEnd"/>
      <w:r>
        <w:rPr>
          <w:lang w:eastAsia="zh-CN"/>
        </w:rPr>
        <w:t>生成有哪几种方法，简要说明</w:t>
      </w:r>
      <w:r>
        <w:rPr>
          <w:rFonts w:hint="eastAsia"/>
          <w:lang w:eastAsia="zh-CN"/>
        </w:rPr>
        <w:t>：</w:t>
      </w:r>
      <w:r>
        <w:rPr>
          <w:rFonts w:hint="eastAsia"/>
          <w:lang w:eastAsia="zh-CN"/>
        </w:rPr>
        <w:t>1.</w:t>
      </w:r>
      <w:r>
        <w:rPr>
          <w:rFonts w:hint="eastAsia"/>
          <w:lang w:eastAsia="zh-CN"/>
        </w:rPr>
        <w:t>随机选取法：从训练序列</w:t>
      </w:r>
      <w:r>
        <w:rPr>
          <w:rFonts w:hint="eastAsia"/>
          <w:lang w:eastAsia="zh-CN"/>
        </w:rPr>
        <w:t>X</w:t>
      </w:r>
      <w:r>
        <w:rPr>
          <w:rFonts w:hint="eastAsia"/>
          <w:lang w:eastAsia="zh-CN"/>
        </w:rPr>
        <w:t>中随机地选取</w:t>
      </w:r>
      <w:r>
        <w:rPr>
          <w:rFonts w:hint="eastAsia"/>
          <w:lang w:eastAsia="zh-CN"/>
        </w:rPr>
        <w:t>J</w:t>
      </w:r>
      <w:proofErr w:type="gramStart"/>
      <w:r>
        <w:rPr>
          <w:rFonts w:hint="eastAsia"/>
          <w:lang w:eastAsia="zh-CN"/>
        </w:rPr>
        <w:t>个</w:t>
      </w:r>
      <w:proofErr w:type="gramEnd"/>
      <w:r>
        <w:rPr>
          <w:rFonts w:hint="eastAsia"/>
          <w:lang w:eastAsia="zh-CN"/>
        </w:rPr>
        <w:t>矢量作为初始码字。</w:t>
      </w:r>
      <w:r>
        <w:rPr>
          <w:rFonts w:hint="eastAsia"/>
          <w:lang w:eastAsia="zh-CN"/>
        </w:rPr>
        <w:t>2.</w:t>
      </w:r>
      <w:r>
        <w:rPr>
          <w:rFonts w:hint="eastAsia"/>
          <w:lang w:eastAsia="zh-CN"/>
        </w:rPr>
        <w:t>分裂法</w:t>
      </w:r>
      <w:r>
        <w:rPr>
          <w:rFonts w:hint="eastAsia"/>
          <w:lang w:eastAsia="zh-CN"/>
        </w:rPr>
        <w:t>1</w:t>
      </w:r>
      <w:r>
        <w:rPr>
          <w:rFonts w:hint="eastAsia"/>
          <w:lang w:eastAsia="zh-CN"/>
        </w:rPr>
        <w:t>：</w:t>
      </w:r>
      <w:r>
        <w:rPr>
          <w:rFonts w:hint="eastAsia"/>
          <w:lang w:eastAsia="zh-CN"/>
        </w:rPr>
        <w:t>(1)</w:t>
      </w:r>
      <w:r>
        <w:rPr>
          <w:rFonts w:hint="eastAsia"/>
          <w:lang w:eastAsia="zh-CN"/>
        </w:rPr>
        <w:t>由所有训练矢量</w:t>
      </w:r>
      <w:r>
        <w:rPr>
          <w:rFonts w:hint="eastAsia"/>
          <w:lang w:eastAsia="zh-CN"/>
        </w:rPr>
        <w:t>X</w:t>
      </w:r>
      <w:r>
        <w:rPr>
          <w:rFonts w:hint="eastAsia"/>
          <w:lang w:eastAsia="zh-CN"/>
        </w:rPr>
        <w:t>，求形心</w:t>
      </w:r>
      <w:r>
        <w:rPr>
          <w:rFonts w:hint="eastAsia"/>
          <w:lang w:eastAsia="zh-CN"/>
        </w:rPr>
        <w:t>Y</w:t>
      </w:r>
      <w:r>
        <w:rPr>
          <w:rFonts w:hint="eastAsia"/>
          <w:vertAlign w:val="subscript"/>
          <w:lang w:eastAsia="zh-CN"/>
        </w:rPr>
        <w:t>1</w:t>
      </w:r>
      <w:r>
        <w:rPr>
          <w:rFonts w:hint="eastAsia"/>
          <w:vertAlign w:val="superscript"/>
          <w:lang w:eastAsia="zh-CN"/>
        </w:rPr>
        <w:t>(0)</w:t>
      </w:r>
    </w:p>
    <w:p w14:paraId="5840DF34" w14:textId="58452D4C" w:rsidR="00E161DB" w:rsidRDefault="00E161DB" w:rsidP="00E161DB">
      <w:r>
        <w:rPr>
          <w:rFonts w:hint="eastAsia"/>
          <w:lang w:eastAsia="zh-CN"/>
        </w:rPr>
        <w:t>(2)</w:t>
      </w:r>
      <w:r>
        <w:rPr>
          <w:rFonts w:hint="eastAsia"/>
          <w:lang w:eastAsia="zh-CN"/>
        </w:rPr>
        <w:t>利用较小的矢量ε将</w:t>
      </w:r>
      <w:r>
        <w:rPr>
          <w:rFonts w:hint="eastAsia"/>
          <w:lang w:eastAsia="zh-CN"/>
        </w:rPr>
        <w:t>Y</w:t>
      </w:r>
      <w:r>
        <w:rPr>
          <w:rFonts w:hint="eastAsia"/>
          <w:vertAlign w:val="subscript"/>
          <w:lang w:eastAsia="zh-CN"/>
        </w:rPr>
        <w:t>1</w:t>
      </w:r>
      <w:r>
        <w:rPr>
          <w:rFonts w:hint="eastAsia"/>
          <w:vertAlign w:val="superscript"/>
          <w:lang w:eastAsia="zh-CN"/>
        </w:rPr>
        <w:t>(0)</w:t>
      </w:r>
      <w:r>
        <w:rPr>
          <w:rFonts w:hint="eastAsia"/>
          <w:lang w:eastAsia="zh-CN"/>
        </w:rPr>
        <w:t>一分为二，以这两个矢量为初始码本，用</w:t>
      </w:r>
      <w:r>
        <w:rPr>
          <w:rFonts w:hint="eastAsia"/>
          <w:lang w:eastAsia="zh-CN"/>
        </w:rPr>
        <w:t>LBG</w:t>
      </w:r>
      <w:r>
        <w:rPr>
          <w:rFonts w:hint="eastAsia"/>
          <w:lang w:eastAsia="zh-CN"/>
        </w:rPr>
        <w:t>算法，求出</w:t>
      </w:r>
      <w:r>
        <w:rPr>
          <w:rFonts w:hint="eastAsia"/>
          <w:lang w:eastAsia="zh-CN"/>
        </w:rPr>
        <w:t>Y</w:t>
      </w:r>
      <w:r>
        <w:rPr>
          <w:rFonts w:hint="eastAsia"/>
          <w:vertAlign w:val="subscript"/>
          <w:lang w:eastAsia="zh-CN"/>
        </w:rPr>
        <w:t>1</w:t>
      </w:r>
      <w:r>
        <w:rPr>
          <w:rFonts w:hint="eastAsia"/>
          <w:vertAlign w:val="superscript"/>
          <w:lang w:eastAsia="zh-CN"/>
        </w:rPr>
        <w:t>(1)</w:t>
      </w:r>
      <w:r>
        <w:rPr>
          <w:rFonts w:hint="eastAsia"/>
          <w:lang w:eastAsia="zh-CN"/>
        </w:rPr>
        <w:t>，</w:t>
      </w:r>
      <w:r>
        <w:rPr>
          <w:rFonts w:hint="eastAsia"/>
          <w:lang w:eastAsia="zh-CN"/>
        </w:rPr>
        <w:t>Y</w:t>
      </w:r>
      <w:r>
        <w:rPr>
          <w:rFonts w:hint="eastAsia"/>
          <w:vertAlign w:val="subscript"/>
          <w:lang w:eastAsia="zh-CN"/>
        </w:rPr>
        <w:t>2</w:t>
      </w:r>
      <w:r>
        <w:rPr>
          <w:rFonts w:hint="eastAsia"/>
          <w:vertAlign w:val="superscript"/>
          <w:lang w:eastAsia="zh-CN"/>
        </w:rPr>
        <w:t>(1)</w:t>
      </w:r>
      <w:r>
        <w:rPr>
          <w:rFonts w:hint="eastAsia"/>
          <w:lang w:eastAsia="zh-CN"/>
        </w:rPr>
        <w:t>。</w:t>
      </w:r>
      <w:r>
        <w:rPr>
          <w:rFonts w:hint="eastAsia"/>
          <w:lang w:eastAsia="zh-CN"/>
        </w:rPr>
        <w:t>(3)</w:t>
      </w:r>
      <w:r>
        <w:rPr>
          <w:rFonts w:hint="eastAsia"/>
          <w:lang w:eastAsia="zh-CN"/>
        </w:rPr>
        <w:t>将</w:t>
      </w:r>
      <w:r>
        <w:rPr>
          <w:rFonts w:hint="eastAsia"/>
          <w:lang w:eastAsia="zh-CN"/>
        </w:rPr>
        <w:t>Y</w:t>
      </w:r>
      <w:r>
        <w:rPr>
          <w:rFonts w:hint="eastAsia"/>
          <w:vertAlign w:val="subscript"/>
          <w:lang w:eastAsia="zh-CN"/>
        </w:rPr>
        <w:t>1</w:t>
      </w:r>
      <w:r>
        <w:rPr>
          <w:rFonts w:hint="eastAsia"/>
          <w:vertAlign w:val="superscript"/>
          <w:lang w:eastAsia="zh-CN"/>
        </w:rPr>
        <w:t>(1)</w:t>
      </w:r>
      <w:r>
        <w:rPr>
          <w:rFonts w:hint="eastAsia"/>
          <w:lang w:eastAsia="zh-CN"/>
        </w:rPr>
        <w:t>，</w:t>
      </w:r>
      <w:r>
        <w:rPr>
          <w:rFonts w:hint="eastAsia"/>
          <w:lang w:eastAsia="zh-CN"/>
        </w:rPr>
        <w:t>Y</w:t>
      </w:r>
      <w:r>
        <w:rPr>
          <w:rFonts w:hint="eastAsia"/>
          <w:vertAlign w:val="subscript"/>
          <w:lang w:eastAsia="zh-CN"/>
        </w:rPr>
        <w:t>2</w:t>
      </w:r>
      <w:r>
        <w:rPr>
          <w:rFonts w:hint="eastAsia"/>
          <w:vertAlign w:val="superscript"/>
          <w:lang w:eastAsia="zh-CN"/>
        </w:rPr>
        <w:t>(1)</w:t>
      </w:r>
      <w:r>
        <w:rPr>
          <w:rFonts w:hint="eastAsia"/>
          <w:lang w:eastAsia="zh-CN"/>
        </w:rPr>
        <w:t>再二分为四，重复</w:t>
      </w:r>
      <w:r>
        <w:rPr>
          <w:rFonts w:hint="eastAsia"/>
          <w:lang w:eastAsia="zh-CN"/>
        </w:rPr>
        <w:t>(2)</w:t>
      </w:r>
      <w:r>
        <w:rPr>
          <w:rFonts w:hint="eastAsia"/>
          <w:lang w:eastAsia="zh-CN"/>
        </w:rPr>
        <w:t>直到有</w:t>
      </w:r>
      <w:r>
        <w:rPr>
          <w:rFonts w:hint="eastAsia"/>
          <w:lang w:eastAsia="zh-CN"/>
        </w:rPr>
        <w:t>J</w:t>
      </w:r>
      <w:proofErr w:type="gramStart"/>
      <w:r>
        <w:rPr>
          <w:rFonts w:hint="eastAsia"/>
          <w:lang w:eastAsia="zh-CN"/>
        </w:rPr>
        <w:t>个</w:t>
      </w:r>
      <w:proofErr w:type="gramEnd"/>
      <w:r>
        <w:rPr>
          <w:rFonts w:hint="eastAsia"/>
          <w:lang w:eastAsia="zh-CN"/>
        </w:rPr>
        <w:t>码字。</w:t>
      </w:r>
      <w:r>
        <w:rPr>
          <w:rFonts w:hint="eastAsia"/>
          <w:lang w:eastAsia="zh-CN"/>
        </w:rPr>
        <w:t>3.</w:t>
      </w:r>
      <w:r>
        <w:rPr>
          <w:rFonts w:hint="eastAsia"/>
          <w:lang w:eastAsia="zh-CN"/>
        </w:rPr>
        <w:t>分裂</w:t>
      </w:r>
      <w:r>
        <w:rPr>
          <w:rFonts w:hint="eastAsia"/>
          <w:lang w:eastAsia="zh-CN"/>
        </w:rPr>
        <w:lastRenderedPageBreak/>
        <w:t>法</w:t>
      </w:r>
      <w:r>
        <w:rPr>
          <w:rFonts w:hint="eastAsia"/>
          <w:lang w:eastAsia="zh-CN"/>
        </w:rPr>
        <w:t>2</w:t>
      </w:r>
      <w:r>
        <w:rPr>
          <w:rFonts w:hint="eastAsia"/>
          <w:lang w:eastAsia="zh-CN"/>
        </w:rPr>
        <w:t>：求出</w:t>
      </w:r>
      <w:r>
        <w:rPr>
          <w:rFonts w:hint="eastAsia"/>
          <w:lang w:eastAsia="zh-CN"/>
        </w:rPr>
        <w:t>Y</w:t>
      </w:r>
      <w:r>
        <w:rPr>
          <w:rFonts w:hint="eastAsia"/>
          <w:vertAlign w:val="subscript"/>
          <w:lang w:eastAsia="zh-CN"/>
        </w:rPr>
        <w:t>1</w:t>
      </w:r>
      <w:r>
        <w:rPr>
          <w:rFonts w:hint="eastAsia"/>
          <w:vertAlign w:val="superscript"/>
          <w:lang w:eastAsia="zh-CN"/>
        </w:rPr>
        <w:t>(0)</w:t>
      </w:r>
      <w:r>
        <w:rPr>
          <w:rFonts w:hint="eastAsia"/>
          <w:lang w:eastAsia="zh-CN"/>
        </w:rPr>
        <w:t>后，对所有</w:t>
      </w:r>
      <w:r>
        <w:rPr>
          <w:rFonts w:hint="eastAsia"/>
          <w:lang w:eastAsia="zh-CN"/>
        </w:rPr>
        <w:t>X</w:t>
      </w:r>
      <w:r>
        <w:rPr>
          <w:rFonts w:hint="eastAsia"/>
          <w:lang w:eastAsia="zh-CN"/>
        </w:rPr>
        <w:t>∈</w:t>
      </w:r>
      <w:r>
        <w:rPr>
          <w:rFonts w:hint="eastAsia"/>
          <w:lang w:eastAsia="zh-CN"/>
        </w:rPr>
        <w:t>S</w:t>
      </w:r>
      <w:r>
        <w:rPr>
          <w:rFonts w:hint="eastAsia"/>
          <w:lang w:eastAsia="zh-CN"/>
        </w:rPr>
        <w:t>找</w:t>
      </w:r>
      <w:r>
        <w:rPr>
          <w:rFonts w:hint="eastAsia"/>
          <w:lang w:eastAsia="zh-CN"/>
        </w:rPr>
        <w:t>max[ d(X</w:t>
      </w:r>
      <w:r>
        <w:rPr>
          <w:rFonts w:hint="eastAsia"/>
          <w:vertAlign w:val="subscript"/>
          <w:lang w:eastAsia="zh-CN"/>
        </w:rPr>
        <w:t>k</w:t>
      </w:r>
      <w:r>
        <w:rPr>
          <w:rFonts w:hint="eastAsia"/>
          <w:lang w:eastAsia="zh-CN"/>
        </w:rPr>
        <w:t>,Y</w:t>
      </w:r>
      <w:r>
        <w:rPr>
          <w:rFonts w:hint="eastAsia"/>
          <w:vertAlign w:val="subscript"/>
          <w:lang w:eastAsia="zh-CN"/>
        </w:rPr>
        <w:t>1</w:t>
      </w:r>
      <w:r>
        <w:rPr>
          <w:rFonts w:hint="eastAsia"/>
          <w:vertAlign w:val="superscript"/>
          <w:lang w:eastAsia="zh-CN"/>
        </w:rPr>
        <w:t>(0)</w:t>
      </w:r>
      <w:r>
        <w:rPr>
          <w:rFonts w:hint="eastAsia"/>
          <w:lang w:eastAsia="zh-CN"/>
        </w:rPr>
        <w:t>) ]</w:t>
      </w:r>
      <w:r>
        <w:rPr>
          <w:rFonts w:hint="eastAsia"/>
          <w:lang w:eastAsia="zh-CN"/>
        </w:rPr>
        <w:t>对应的</w:t>
      </w:r>
      <w:proofErr w:type="spellStart"/>
      <w:r>
        <w:rPr>
          <w:rFonts w:hint="eastAsia"/>
          <w:lang w:eastAsia="zh-CN"/>
        </w:rPr>
        <w:t>X</w:t>
      </w:r>
      <w:r>
        <w:rPr>
          <w:rFonts w:hint="eastAsia"/>
          <w:vertAlign w:val="subscript"/>
          <w:lang w:eastAsia="zh-CN"/>
        </w:rPr>
        <w:t>k</w:t>
      </w:r>
      <w:proofErr w:type="spellEnd"/>
      <w:r>
        <w:rPr>
          <w:rFonts w:hint="eastAsia"/>
          <w:lang w:eastAsia="zh-CN"/>
        </w:rPr>
        <w:t>作为</w:t>
      </w:r>
      <w:r>
        <w:rPr>
          <w:rFonts w:hint="eastAsia"/>
          <w:lang w:eastAsia="zh-CN"/>
        </w:rPr>
        <w:t>Y</w:t>
      </w:r>
      <w:r>
        <w:rPr>
          <w:rFonts w:hint="eastAsia"/>
          <w:vertAlign w:val="subscript"/>
          <w:lang w:eastAsia="zh-CN"/>
        </w:rPr>
        <w:t>2</w:t>
      </w:r>
      <w:r>
        <w:rPr>
          <w:rFonts w:hint="eastAsia"/>
          <w:vertAlign w:val="superscript"/>
          <w:lang w:eastAsia="zh-CN"/>
        </w:rPr>
        <w:t>(1)</w:t>
      </w:r>
      <w:r>
        <w:rPr>
          <w:rFonts w:hint="eastAsia"/>
          <w:lang w:eastAsia="zh-CN"/>
        </w:rPr>
        <w:t>，依次类推。</w:t>
      </w:r>
      <w:r>
        <w:rPr>
          <w:rFonts w:hint="eastAsia"/>
          <w:lang w:eastAsia="zh-CN"/>
        </w:rPr>
        <w:t>4.</w:t>
      </w:r>
      <w:r>
        <w:rPr>
          <w:rFonts w:hint="eastAsia"/>
          <w:lang w:eastAsia="zh-CN"/>
        </w:rPr>
        <w:t>乘积码书法：用若干个低维数</w:t>
      </w:r>
      <w:proofErr w:type="gramStart"/>
      <w:r>
        <w:rPr>
          <w:rFonts w:hint="eastAsia"/>
          <w:lang w:eastAsia="zh-CN"/>
        </w:rPr>
        <w:t>的码书作为</w:t>
      </w:r>
      <w:proofErr w:type="gramEnd"/>
      <w:r>
        <w:rPr>
          <w:rFonts w:hint="eastAsia"/>
          <w:lang w:eastAsia="zh-CN"/>
        </w:rPr>
        <w:t>乘积码，求得所需的高维数的码书。</w:t>
      </w:r>
    </w:p>
    <w:p w14:paraId="0AAC07EA" w14:textId="5BC631D3" w:rsidR="0044076E" w:rsidRDefault="0044076E">
      <w:pPr>
        <w:pStyle w:val="FirstParagraph"/>
      </w:pPr>
    </w:p>
    <w:sectPr w:rsidR="004407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5D4B" w14:textId="77777777" w:rsidR="00AC6605" w:rsidRDefault="00AC6605">
      <w:pPr>
        <w:spacing w:after="0"/>
      </w:pPr>
      <w:r>
        <w:separator/>
      </w:r>
    </w:p>
  </w:endnote>
  <w:endnote w:type="continuationSeparator" w:id="0">
    <w:p w14:paraId="73FD0589" w14:textId="77777777" w:rsidR="00AC6605" w:rsidRDefault="00AC66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E418" w14:textId="77777777" w:rsidR="00AC6605" w:rsidRDefault="00AC6605">
      <w:r>
        <w:separator/>
      </w:r>
    </w:p>
  </w:footnote>
  <w:footnote w:type="continuationSeparator" w:id="0">
    <w:p w14:paraId="5E801225" w14:textId="77777777" w:rsidR="00AC6605" w:rsidRDefault="00AC6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222E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3E5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152E0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044D82"/>
    <w:multiLevelType w:val="multilevel"/>
    <w:tmpl w:val="9022D4AE"/>
    <w:lvl w:ilvl="0">
      <w:start w:val="36"/>
      <w:numFmt w:val="decimal"/>
      <w:lvlText w:val="%1."/>
      <w:lvlJc w:val="left"/>
      <w:pPr>
        <w:ind w:left="720" w:hanging="480"/>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4" w15:restartNumberingAfterBreak="0">
    <w:nsid w:val="0C68171A"/>
    <w:multiLevelType w:val="multilevel"/>
    <w:tmpl w:val="DB70F31A"/>
    <w:lvl w:ilvl="0">
      <w:start w:val="27"/>
      <w:numFmt w:val="decimal"/>
      <w:lvlText w:val="%1."/>
      <w:lvlJc w:val="left"/>
      <w:pPr>
        <w:ind w:left="720" w:hanging="480"/>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5" w15:restartNumberingAfterBreak="0">
    <w:nsid w:val="5206EBBA"/>
    <w:multiLevelType w:val="singleLevel"/>
    <w:tmpl w:val="5206EBBA"/>
    <w:lvl w:ilvl="0">
      <w:start w:val="23"/>
      <w:numFmt w:val="decimal"/>
      <w:suff w:val="space"/>
      <w:lvlText w:val="%1."/>
      <w:lvlJc w:val="left"/>
    </w:lvl>
  </w:abstractNum>
  <w:abstractNum w:abstractNumId="6" w15:restartNumberingAfterBreak="0">
    <w:nsid w:val="7CE77894"/>
    <w:multiLevelType w:val="multilevel"/>
    <w:tmpl w:val="DE248504"/>
    <w:lvl w:ilvl="0">
      <w:start w:val="18"/>
      <w:numFmt w:val="decimal"/>
      <w:lvlText w:val="%1."/>
      <w:lvlJc w:val="left"/>
      <w:pPr>
        <w:ind w:left="720" w:hanging="480"/>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num w:numId="1" w16cid:durableId="1402603272">
    <w:abstractNumId w:val="0"/>
  </w:num>
  <w:num w:numId="2" w16cid:durableId="964582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6097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0661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666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5252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76995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4517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1075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5274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3756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4134249">
    <w:abstractNumId w:val="1"/>
  </w:num>
  <w:num w:numId="13" w16cid:durableId="351995571">
    <w:abstractNumId w:val="1"/>
  </w:num>
  <w:num w:numId="14" w16cid:durableId="422729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34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22568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7348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75593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06132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9449150">
    <w:abstractNumId w:val="1"/>
  </w:num>
  <w:num w:numId="21" w16cid:durableId="1611813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8113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76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8953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25948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826911">
    <w:abstractNumId w:val="5"/>
  </w:num>
  <w:num w:numId="27" w16cid:durableId="846093858">
    <w:abstractNumId w:val="6"/>
  </w:num>
  <w:num w:numId="28" w16cid:durableId="1694184868">
    <w:abstractNumId w:val="4"/>
  </w:num>
  <w:num w:numId="29" w16cid:durableId="1600136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076E"/>
    <w:rsid w:val="0044076E"/>
    <w:rsid w:val="006556B5"/>
    <w:rsid w:val="00846B7F"/>
    <w:rsid w:val="00AC6605"/>
    <w:rsid w:val="00E161DB"/>
    <w:rsid w:val="00EF61F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2E9AB1"/>
  <w15:docId w15:val="{3EF865CA-05F3-4269-9AEF-865D3E6D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1.wmf"/><Relationship Id="rId26"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wmf"/><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4.bin"/><Relationship Id="rId28" Type="http://schemas.openxmlformats.org/officeDocument/2006/relationships/image" Target="media/image17.wmf"/><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oleObject" Target="embeddings/oleObject5.bin"/><Relationship Id="rId30" Type="http://schemas.openxmlformats.org/officeDocument/2006/relationships/image" Target="media/image18.wm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婧萱 赵</cp:lastModifiedBy>
  <cp:revision>4</cp:revision>
  <dcterms:created xsi:type="dcterms:W3CDTF">2023-06-26T12:52:00Z</dcterms:created>
  <dcterms:modified xsi:type="dcterms:W3CDTF">2023-06-26T13:01:00Z</dcterms:modified>
</cp:coreProperties>
</file>