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93D5" w14:textId="77777777" w:rsidR="00B7365A" w:rsidRPr="00B7365A" w:rsidRDefault="00B7365A" w:rsidP="00B7365A">
      <w:pPr>
        <w:rPr>
          <w:rFonts w:ascii="宋体" w:eastAsia="宋体" w:hAnsi="宋体"/>
          <w:sz w:val="24"/>
          <w:szCs w:val="24"/>
        </w:rPr>
      </w:pPr>
      <w:r w:rsidRPr="00B7365A">
        <w:rPr>
          <w:rFonts w:ascii="宋体" w:eastAsia="宋体" w:hAnsi="宋体"/>
          <w:sz w:val="24"/>
          <w:szCs w:val="24"/>
        </w:rPr>
        <w:t>1、配置段落如下：</w:t>
      </w:r>
    </w:p>
    <w:p w14:paraId="6EE936B5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（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1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）程序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LAB11_main.c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的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void InitEPwm1Parameters(void)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相关的配置代码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:</w:t>
      </w:r>
    </w:p>
    <w:p w14:paraId="03E49FE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void InitEPwm1Parameters(void)</w:t>
      </w:r>
    </w:p>
    <w:p w14:paraId="74D785A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{</w:t>
      </w:r>
    </w:p>
    <w:p w14:paraId="0B3074D3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InitEPwm1Gpio();</w:t>
      </w:r>
    </w:p>
    <w:p w14:paraId="5CFE8C01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Disable TBCLK within the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</w:t>
      </w:r>
      <w:proofErr w:type="spellEnd"/>
    </w:p>
    <w:p w14:paraId="2C4DFBE6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EALLOW;</w:t>
      </w:r>
    </w:p>
    <w:p w14:paraId="46C571DC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SysCtrlRegs.PCLKCR0.bit.TBCLKSYNC = 0;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停止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模块内部的时间基准时钟</w:t>
      </w:r>
    </w:p>
    <w:p w14:paraId="1FADCD74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EDIS;</w:t>
      </w:r>
    </w:p>
    <w:p w14:paraId="69AFAE62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TBCLK = SYSCLKOUT / (HSPCLKDIV*CLKDIV)=150/(6*1)=25</w:t>
      </w:r>
    </w:p>
    <w:p w14:paraId="13C1DE3D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EPwm1Regs.TBCTL.bit.HSPCLKDIV =0x03;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高速时间基准时钟预分频为两倍</w:t>
      </w:r>
    </w:p>
    <w:p w14:paraId="0F778E93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EPwm1Regs.TBCTL.bit.CLKDIV = 0x00;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时间基准时钟预分频位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等于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0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即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1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分频</w:t>
      </w:r>
    </w:p>
    <w:p w14:paraId="78A54AA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Set Period for EPWM1</w:t>
      </w:r>
    </w:p>
    <w:p w14:paraId="782E0424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EPwm1Regs.TBPRD = 208;</w:t>
      </w:r>
    </w:p>
    <w:p w14:paraId="1861D5B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设定时间基准器计数器的周期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208-fs 20kHz,139-fs 30kHz 149--27.9kHz </w:t>
      </w:r>
    </w:p>
    <w:p w14:paraId="7C4F771B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T(PWM1)=TBCLK/(TBPRD*2*3)=25/(208*3*2) = 0.02MHz , 20KHz</w:t>
      </w:r>
    </w:p>
    <w:p w14:paraId="0F995387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EPwm1Regs.TBCTL.bit.CTRMODE = TB_COUNT_UPDOWN;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增减计数模式</w:t>
      </w:r>
    </w:p>
    <w:p w14:paraId="08261A51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Setup Compare A = 2 TBCLK counts</w:t>
      </w:r>
    </w:p>
    <w:p w14:paraId="38CC58B6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EPwm1Regs.CMPA.half.CMPA = 2;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计数比较寄存器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A CMPA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当前工作的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CMPA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的值不</w:t>
      </w:r>
    </w:p>
    <w:p w14:paraId="12741C4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断和时间基准计数器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TBCTR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比较</w:t>
      </w:r>
    </w:p>
    <w:p w14:paraId="0B6E9C2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Phase is 0 for Synchronization Event</w:t>
      </w:r>
    </w:p>
    <w:p w14:paraId="2D6A3AE6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EPwm1Regs.TBPHS.half.TBPHS = 0x0000; //TBCTR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不装载相位寄存器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TBPHS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的值</w:t>
      </w:r>
    </w:p>
    <w:p w14:paraId="5F624725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Clear TB counter</w:t>
      </w:r>
    </w:p>
    <w:p w14:paraId="58503C1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EPwm1Regs.TBCTR = 0x0000;//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事件基准计数寄存器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TBCTR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读取写到其中的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TBCTR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的</w:t>
      </w:r>
    </w:p>
    <w:p w14:paraId="191F3766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lastRenderedPageBreak/>
        <w:t>值清除</w:t>
      </w:r>
    </w:p>
    <w:p w14:paraId="5D9CF821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Phase loading disabled</w:t>
      </w:r>
    </w:p>
    <w:p w14:paraId="69E7ED0B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EPwm1Regs.TBCTL.bit.PHSEN = TB_DISABLE;//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禁止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TBCTR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对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TBPHS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的装载</w:t>
      </w:r>
    </w:p>
    <w:p w14:paraId="017D9DC9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Enable the TBCTL Shadow</w:t>
      </w:r>
    </w:p>
    <w:p w14:paraId="4B1AD2E1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EPwm1Regs.TBCTL.bit.PRDLD = TB_SHADOW;//TBCTR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装载其映射寄存器的值</w:t>
      </w:r>
    </w:p>
    <w:p w14:paraId="5F18D7A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Disable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EPWMxSYNCO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signal</w:t>
      </w:r>
    </w:p>
    <w:p w14:paraId="571720A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EPwm1Regs.TBCTL.bit.SYNCOSEL = TB_SYNC_DISABLE;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禁用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EPWMxSYNCO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signal</w:t>
      </w:r>
    </w:p>
    <w:p w14:paraId="2D4B81F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CMPA Register operating mode, 0 means operates as a double buffer, all writes via the CUP access </w:t>
      </w:r>
    </w:p>
    <w:p w14:paraId="44C6243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the shadow register</w:t>
      </w:r>
    </w:p>
    <w:p w14:paraId="00684E5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EPwm1Regs.CMPCTL.bit.SHDWAMODE = CC_SHADOW;//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映射模式，双缓冲模式，所有</w:t>
      </w:r>
    </w:p>
    <w:p w14:paraId="3C930D5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CPU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写操作将访问映射寄存器</w:t>
      </w:r>
    </w:p>
    <w:p w14:paraId="7073AE5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Active CMPA Load From Shadow Select Mode when CTR=0</w:t>
      </w:r>
    </w:p>
    <w:p w14:paraId="20F4A291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EPwm1Regs.CMPCTL.bit.LOADAMODE = CC_CTR_ZERO; // load on CTR = Zero</w:t>
      </w:r>
    </w:p>
    <w:p w14:paraId="640D4F7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Set actions</w:t>
      </w:r>
    </w:p>
    <w:p w14:paraId="6DAF852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Force EPWMA output high when the counter equals the active CMPA register and the counter is </w:t>
      </w:r>
    </w:p>
    <w:p w14:paraId="019487C9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incrementing</w:t>
      </w:r>
    </w:p>
    <w:p w14:paraId="3A29D04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EPwm1Regs.AQCTLA.bit.CAU = AQ_SET;//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计数递增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强制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ePWMxA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输出高</w:t>
      </w:r>
    </w:p>
    <w:p w14:paraId="71293992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</w:p>
    <w:p w14:paraId="5592774C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Force EPWMA output low Action when the counter equals the active CMPA register and the </w:t>
      </w:r>
    </w:p>
    <w:p w14:paraId="6EF76FC1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counter is decrementing</w:t>
      </w:r>
    </w:p>
    <w:p w14:paraId="25873474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EPwm1Regs.AQCTLA.bit.CAD = AQ_CLEAR;//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计数递减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强制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ePWMxA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输出低</w:t>
      </w:r>
    </w:p>
    <w:p w14:paraId="4EF40B0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Dead-Band Generator Rising Edge Delay Count Register=0</w:t>
      </w:r>
    </w:p>
    <w:p w14:paraId="0356D612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EPwm1Regs.DBRED=0;</w:t>
      </w:r>
    </w:p>
    <w:p w14:paraId="355F269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lastRenderedPageBreak/>
        <w:t>// Dead-Band Generator Falling Edge Delay Count Register=0</w:t>
      </w:r>
    </w:p>
    <w:p w14:paraId="1E573ABB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EPwm1Regs.DBFED=0;</w:t>
      </w:r>
    </w:p>
    <w:p w14:paraId="1374D84D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Enable ADC Start of SOCA Pulse</w:t>
      </w:r>
    </w:p>
    <w:p w14:paraId="049AB694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EPwm1Regs.ETSEL.bit.SOCAEN = 1;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使能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ePWMxSOCA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脉冲</w:t>
      </w:r>
    </w:p>
    <w:p w14:paraId="3E5AEC82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Select SOC from CPMA on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upcount</w:t>
      </w:r>
      <w:proofErr w:type="spellEnd"/>
    </w:p>
    <w:p w14:paraId="41301F87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EPwm1Regs.ETSEL.bit.SOCASEL = 2; //TBCTR=TBPRD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时产生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ePWMxSOCA</w:t>
      </w:r>
      <w:proofErr w:type="spellEnd"/>
    </w:p>
    <w:p w14:paraId="6E3651E3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Select how many selected ETSEL events need to occur before an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EPWMxSOCA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pulse is </w:t>
      </w:r>
    </w:p>
    <w:p w14:paraId="34F0551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generated;//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在第三个事件产生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ePWMxSOCA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脉冲</w:t>
      </w:r>
    </w:p>
    <w:p w14:paraId="02FE503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EPwm1Regs.ETPS.bit.SOCAPRD = 3;</w:t>
      </w:r>
    </w:p>
    <w:p w14:paraId="7158328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Enable event time-base counter equal to period (TBCTR = TBPRD)</w:t>
      </w:r>
    </w:p>
    <w:p w14:paraId="5F97827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EPwm1Regs.ETSEL.bit.INTSEL = ET_CTR_PRD; // TBCTR=TBPRD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时产生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ePWMxSOCA</w:t>
      </w:r>
      <w:proofErr w:type="spellEnd"/>
    </w:p>
    <w:p w14:paraId="5275182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Enable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EPWMx_INT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generation</w:t>
      </w:r>
    </w:p>
    <w:p w14:paraId="712B57F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EPwm1Regs.ETSEL.bit.INTEN = 1;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使能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ePWMx_INT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产生</w:t>
      </w:r>
    </w:p>
    <w:p w14:paraId="26DB995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These bits determine how many selected ETSEL[INTSEL] events need to occur before an </w:t>
      </w:r>
    </w:p>
    <w:p w14:paraId="5196985D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interrupt is generated.</w:t>
      </w:r>
    </w:p>
    <w:p w14:paraId="196007F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EPwm1Regs.ETPS.bit.INTPRD = ET_3RD;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在第三个事件产生中断</w:t>
      </w:r>
    </w:p>
    <w:p w14:paraId="141F7DC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// Enable TBCLK within the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</w:t>
      </w:r>
      <w:proofErr w:type="spellEnd"/>
    </w:p>
    <w:p w14:paraId="172A1C35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EALLOW;</w:t>
      </w:r>
    </w:p>
    <w:p w14:paraId="4588E4F6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SysCtrlRegs.PCLKCR0.bit.TBCLKSYNC = 1;</w:t>
      </w:r>
    </w:p>
    <w:p w14:paraId="2FC484B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EDIS;</w:t>
      </w:r>
    </w:p>
    <w:p w14:paraId="21232D2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}</w:t>
      </w:r>
    </w:p>
    <w:p w14:paraId="5D88FDF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（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2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）程序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LAB11_main.c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的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interrupt void epwm1_timer_adc_isr(void)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函数相关的配置代码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:</w:t>
      </w:r>
    </w:p>
    <w:p w14:paraId="6B8519F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interrupt void epwm1_timer_adc_isr(void)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中断函数</w:t>
      </w:r>
    </w:p>
    <w:p w14:paraId="6C4316DD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{ </w:t>
      </w:r>
    </w:p>
    <w:p w14:paraId="64D10435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xn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>=AdcRegs.ADCRESULT1;</w:t>
      </w:r>
    </w:p>
    <w:p w14:paraId="419B630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*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Da_out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>=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xn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>;</w:t>
      </w:r>
    </w:p>
    <w:p w14:paraId="01340F51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Reinitialize for the next ADC Sequence</w:t>
      </w:r>
    </w:p>
    <w:p w14:paraId="453C5A3C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Reset SEQ1</w:t>
      </w:r>
    </w:p>
    <w:p w14:paraId="375E9866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AdcRegs.ADCTRL2.bit.RST_SEQ1 = 1;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复位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SEQ1</w:t>
      </w:r>
    </w:p>
    <w:p w14:paraId="430955E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Clear INT SEQ1 bit</w:t>
      </w:r>
    </w:p>
    <w:p w14:paraId="58303D87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lastRenderedPageBreak/>
        <w:t>EPwm1Regs.ETCLR.bit.INT = 1;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清除中断标志位</w:t>
      </w:r>
    </w:p>
    <w:p w14:paraId="4DB5450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Acknowledge interrupt to PIE</w:t>
      </w:r>
    </w:p>
    <w:p w14:paraId="3E24EC7D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PieCtrlRegs.PIEACK.all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= PIEACK_GROUP3; //PIEACK-PIE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ackonwledge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register //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中断应答</w:t>
      </w:r>
    </w:p>
    <w:p w14:paraId="299148E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return;</w:t>
      </w:r>
    </w:p>
    <w:p w14:paraId="45A7C447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}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（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3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）程序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DSP2833x_ePwm_defines.h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中对某些寄存器的位的定义：</w:t>
      </w:r>
    </w:p>
    <w:p w14:paraId="5021AE42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TBCTL (Time-Base Control)</w:t>
      </w:r>
    </w:p>
    <w:p w14:paraId="37270B5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//==========================</w:t>
      </w:r>
    </w:p>
    <w:p w14:paraId="6FEB01FD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CTRMODE bits</w:t>
      </w:r>
    </w:p>
    <w:p w14:paraId="25B82AA4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</w:p>
    <w:p w14:paraId="2548A66D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TB_COUNT_UP 0x0</w:t>
      </w:r>
    </w:p>
    <w:p w14:paraId="6F257D0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TB_COUNT_DOWN 0x1</w:t>
      </w:r>
    </w:p>
    <w:p w14:paraId="0C3BA402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TB_COUNT_UPDOWN 0x2</w:t>
      </w:r>
    </w:p>
    <w:p w14:paraId="670FA86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TB_FREEZE 0x3</w:t>
      </w:r>
    </w:p>
    <w:p w14:paraId="5EBD7DA5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PHSEN bit</w:t>
      </w:r>
    </w:p>
    <w:p w14:paraId="2689FC2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TB_DISABLE 0x0</w:t>
      </w:r>
    </w:p>
    <w:p w14:paraId="169C575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TB_ENABLE 0x1</w:t>
      </w:r>
    </w:p>
    <w:p w14:paraId="06D05EC9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PRDLD bit</w:t>
      </w:r>
    </w:p>
    <w:p w14:paraId="02D0E9E3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TB_SHADOW 0x0</w:t>
      </w:r>
    </w:p>
    <w:p w14:paraId="23A96B07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TB_IMMEDIATE 0x1</w:t>
      </w:r>
    </w:p>
    <w:p w14:paraId="357BC2E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SYNCOSEL bits</w:t>
      </w:r>
    </w:p>
    <w:p w14:paraId="67F14D8B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TB_SYNC_IN 0x0</w:t>
      </w:r>
    </w:p>
    <w:p w14:paraId="2F38B2B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TB_CTR_ZERO 0x1</w:t>
      </w:r>
    </w:p>
    <w:p w14:paraId="2D2D4C42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TB_CTR_CMPB 0x2</w:t>
      </w:r>
    </w:p>
    <w:p w14:paraId="3DD34CC7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TB_SYNC_DISABLE 0x3</w:t>
      </w:r>
    </w:p>
    <w:p w14:paraId="6E354F19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HSPCLKDIV and CLKDIV bits</w:t>
      </w:r>
    </w:p>
    <w:p w14:paraId="0E28660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TB_DIV1 0x0</w:t>
      </w:r>
    </w:p>
    <w:p w14:paraId="3EDDC17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TB_DIV2 0x1</w:t>
      </w:r>
    </w:p>
    <w:p w14:paraId="5C5436F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TB_DIV4 0x2</w:t>
      </w:r>
    </w:p>
    <w:p w14:paraId="25CE87A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PHSDIR bit</w:t>
      </w:r>
    </w:p>
    <w:p w14:paraId="7F3752FB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TB_DOWN 0x0</w:t>
      </w:r>
    </w:p>
    <w:p w14:paraId="0877594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TB_UP 0x1</w:t>
      </w:r>
    </w:p>
    <w:p w14:paraId="65A9AB06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ETSEL (Event Trigger Select)</w:t>
      </w:r>
    </w:p>
    <w:p w14:paraId="3912ED0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//=============================</w:t>
      </w:r>
    </w:p>
    <w:p w14:paraId="261C1C4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ET_CTR_ZERO 0x1</w:t>
      </w:r>
    </w:p>
    <w:p w14:paraId="1F76B25B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ET_CTR_PRD 0x2</w:t>
      </w:r>
    </w:p>
    <w:p w14:paraId="27A5149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ET_CTRU_CMPA 0x4</w:t>
      </w:r>
    </w:p>
    <w:p w14:paraId="0314B6C9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ET_CTRD_CMPA 0x5</w:t>
      </w:r>
    </w:p>
    <w:p w14:paraId="4CB4F823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ET_CTRU_CMPB 0x6</w:t>
      </w:r>
    </w:p>
    <w:p w14:paraId="55A03C9E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ET_CTRD_CMPB 0x7</w:t>
      </w:r>
    </w:p>
    <w:p w14:paraId="7F426B7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ETPS (Event Trigger Pre-scale)</w:t>
      </w:r>
    </w:p>
    <w:p w14:paraId="32209310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lastRenderedPageBreak/>
        <w:t>//===============================</w:t>
      </w:r>
    </w:p>
    <w:p w14:paraId="26B68B8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// INTPRD, SOCAPRD, SOCBPRD bits</w:t>
      </w:r>
    </w:p>
    <w:p w14:paraId="44139528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ET_DISABLE 0x0</w:t>
      </w:r>
    </w:p>
    <w:p w14:paraId="3E4DF493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ET_1ST 0x1</w:t>
      </w:r>
    </w:p>
    <w:p w14:paraId="4FAC8B76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ET_2ND 0x2</w:t>
      </w:r>
    </w:p>
    <w:p w14:paraId="296F0277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#define ET_3RD 0x3</w:t>
      </w:r>
    </w:p>
    <w:p w14:paraId="22BE457B" w14:textId="77777777" w:rsidR="00B7365A" w:rsidRPr="00B7365A" w:rsidRDefault="00B7365A" w:rsidP="00B7365A">
      <w:pPr>
        <w:rPr>
          <w:rFonts w:asciiTheme="majorHAnsi" w:eastAsiaTheme="majorHAnsi" w:hAnsiTheme="majorHAnsi"/>
        </w:rPr>
      </w:pPr>
    </w:p>
    <w:p w14:paraId="2E1D8E90" w14:textId="77777777" w:rsidR="00B7365A" w:rsidRPr="00B7365A" w:rsidRDefault="00B7365A" w:rsidP="00B7365A">
      <w:pPr>
        <w:rPr>
          <w:rFonts w:asciiTheme="majorHAnsi" w:eastAsiaTheme="majorHAnsi" w:hAnsiTheme="majorHAnsi"/>
        </w:rPr>
      </w:pPr>
    </w:p>
    <w:p w14:paraId="52AEDBF1" w14:textId="530E3C7A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2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、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                        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TBCTL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寄存器</w:t>
      </w:r>
    </w:p>
    <w:p w14:paraId="193888C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  <w:t xml:space="preserve">HSPCLKDIV=3 </w:t>
      </w:r>
    </w:p>
    <w:p w14:paraId="28E477DD" w14:textId="643306A9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  <w:t xml:space="preserve">CLKDIV=0         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二者共同决定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time-base clock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预分频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   TBCLK = SYSCLKOUT / (HSPCLKDIV × CLKDIV)</w:t>
      </w:r>
    </w:p>
    <w:p w14:paraId="5FD721E4" w14:textId="5836E582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  <w:t xml:space="preserve">CTRMODE=2      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time-base counter mode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：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Up-down-count mode.</w:t>
      </w:r>
    </w:p>
    <w:p w14:paraId="5B3C020A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  <w:t>PHSEN=0            Phase loading disabled</w:t>
      </w:r>
    </w:p>
    <w:p w14:paraId="28272E26" w14:textId="14936248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  <w:t>PRDLD=0           TBPRD is loaded from its shadow register when the time-base counter ,TBCTR, is equal to zero</w:t>
      </w:r>
    </w:p>
    <w:p w14:paraId="02222C98" w14:textId="012F2EAA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  <w:t xml:space="preserve">SYNCOSEL=3     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 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Disable </w:t>
      </w:r>
      <w:proofErr w:type="spellStart"/>
      <w:r w:rsidRPr="00B7365A">
        <w:rPr>
          <w:rFonts w:ascii="Times New Roman" w:eastAsiaTheme="majorHAnsi" w:hAnsi="Times New Roman" w:cs="Times New Roman"/>
          <w:sz w:val="24"/>
          <w:szCs w:val="24"/>
        </w:rPr>
        <w:t>EPWMxSYNCO</w:t>
      </w:r>
      <w:proofErr w:type="spellEnd"/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signal.</w:t>
      </w:r>
    </w:p>
    <w:p w14:paraId="74156CF3" w14:textId="5EAD4143" w:rsidR="00B7365A" w:rsidRPr="00B7365A" w:rsidRDefault="00B7365A" w:rsidP="00B7365A">
      <w:pPr>
        <w:jc w:val="center"/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>TBPRD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寄存器</w:t>
      </w:r>
    </w:p>
    <w:p w14:paraId="7501AD26" w14:textId="394413B8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  <w:t xml:space="preserve">TBPRD=208       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TB counter 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的计数最大值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208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（增减计数下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:0-208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，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208-0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）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</w:t>
      </w:r>
    </w:p>
    <w:p w14:paraId="5C5C79EC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</w:p>
    <w:p w14:paraId="62BE3AF5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</w:p>
    <w:p w14:paraId="36E8BC3F" w14:textId="77777777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</w:p>
    <w:p w14:paraId="711C1966" w14:textId="3C9AE390" w:rsidR="00B7365A" w:rsidRPr="00B7365A" w:rsidRDefault="00B7365A" w:rsidP="00B7365A">
      <w:pPr>
        <w:rPr>
          <w:rFonts w:ascii="宋体" w:eastAsia="宋体" w:hAnsi="宋体" w:hint="eastAsia"/>
          <w:sz w:val="24"/>
          <w:szCs w:val="24"/>
        </w:rPr>
      </w:pPr>
      <w:r w:rsidRPr="00B7365A">
        <w:rPr>
          <w:rFonts w:ascii="宋体" w:eastAsia="宋体" w:hAnsi="宋体"/>
          <w:sz w:val="24"/>
          <w:szCs w:val="24"/>
        </w:rPr>
        <w:t>3、首先 CPU 复位默认频率为 150MHz, TBCTL Register 中 HSPCLKDIV=3，CLKDIV=0，根据 TBCLK 频率的计算表达式计算可得：</w:t>
      </w:r>
    </w:p>
    <w:p w14:paraId="5E075E8E" w14:textId="150ACD21" w:rsidR="00B7365A" w:rsidRPr="00B7365A" w:rsidRDefault="00B7365A" w:rsidP="00B7365A">
      <w:pPr>
        <w:jc w:val="center"/>
        <w:rPr>
          <w:rFonts w:ascii="宋体" w:eastAsia="宋体" w:hAnsi="宋体"/>
          <w:sz w:val="24"/>
          <w:szCs w:val="24"/>
        </w:rPr>
      </w:pPr>
      <w:r w:rsidRPr="00B7365A">
        <w:rPr>
          <w:rFonts w:ascii="宋体" w:eastAsia="宋体" w:hAnsi="宋体"/>
          <w:sz w:val="24"/>
          <w:szCs w:val="24"/>
        </w:rPr>
        <w:t xml:space="preserve"> </w:t>
      </w:r>
      <w:r w:rsidRPr="00B7365A">
        <w:rPr>
          <w:rFonts w:ascii="宋体" w:eastAsia="宋体" w:hAnsi="宋体"/>
          <w:sz w:val="24"/>
          <w:szCs w:val="24"/>
        </w:rPr>
        <w:t></w:t>
      </w:r>
      <w:r w:rsidRPr="00B7365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6C2941" wp14:editId="0BF50D46">
            <wp:extent cx="4725924" cy="480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92" cy="48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5B34" w14:textId="6E2EA538" w:rsidR="00B7365A" w:rsidRPr="00B7365A" w:rsidRDefault="00B7365A" w:rsidP="00B7365A">
      <w:pPr>
        <w:rPr>
          <w:rFonts w:ascii="宋体" w:eastAsia="宋体" w:hAnsi="宋体"/>
          <w:sz w:val="24"/>
          <w:szCs w:val="24"/>
        </w:rPr>
      </w:pPr>
      <w:r w:rsidRPr="00B7365A">
        <w:rPr>
          <w:rFonts w:ascii="宋体" w:eastAsia="宋体" w:hAnsi="宋体" w:hint="eastAsia"/>
          <w:sz w:val="24"/>
          <w:szCs w:val="24"/>
        </w:rPr>
        <w:t>又因为计数器采用增减计数模式且</w:t>
      </w:r>
      <w:r w:rsidRPr="00B7365A">
        <w:rPr>
          <w:rFonts w:ascii="宋体" w:eastAsia="宋体" w:hAnsi="宋体"/>
          <w:sz w:val="24"/>
          <w:szCs w:val="24"/>
        </w:rPr>
        <w:t xml:space="preserve"> TBPRD Register 中的计数值为 208，故时间频率为：</w:t>
      </w:r>
    </w:p>
    <w:p w14:paraId="44233304" w14:textId="102612AD" w:rsidR="00B7365A" w:rsidRPr="00B7365A" w:rsidRDefault="00B7365A" w:rsidP="00B7365A">
      <w:pPr>
        <w:jc w:val="center"/>
        <w:rPr>
          <w:rFonts w:ascii="宋体" w:eastAsia="宋体" w:hAnsi="宋体" w:hint="eastAsia"/>
          <w:sz w:val="24"/>
          <w:szCs w:val="24"/>
        </w:rPr>
      </w:pPr>
      <w:r w:rsidRPr="00B7365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A72083" wp14:editId="18971C24">
            <wp:extent cx="2521060" cy="434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07" cy="43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8634" w14:textId="5F38DF5D" w:rsidR="004B0AE3" w:rsidRPr="00B7365A" w:rsidRDefault="00B7365A" w:rsidP="00B7365A">
      <w:pPr>
        <w:rPr>
          <w:rFonts w:ascii="宋体" w:eastAsia="宋体" w:hAnsi="宋体"/>
          <w:sz w:val="24"/>
          <w:szCs w:val="24"/>
        </w:rPr>
      </w:pPr>
      <w:r w:rsidRPr="00B7365A">
        <w:rPr>
          <w:rFonts w:ascii="宋体" w:eastAsia="宋体" w:hAnsi="宋体" w:hint="eastAsia"/>
          <w:sz w:val="24"/>
          <w:szCs w:val="24"/>
        </w:rPr>
        <w:t>故：时间基准模块</w:t>
      </w:r>
      <w:r w:rsidRPr="00B7365A">
        <w:rPr>
          <w:rFonts w:ascii="宋体" w:eastAsia="宋体" w:hAnsi="宋体"/>
          <w:sz w:val="24"/>
          <w:szCs w:val="24"/>
        </w:rPr>
        <w:t xml:space="preserve"> TB 产生事件的频率为 60.096kHz</w:t>
      </w:r>
      <w:r w:rsidRPr="00B7365A">
        <w:rPr>
          <w:rFonts w:ascii="宋体" w:eastAsia="宋体" w:hAnsi="宋体"/>
          <w:sz w:val="24"/>
          <w:szCs w:val="24"/>
        </w:rPr>
        <w:tab/>
      </w:r>
    </w:p>
    <w:p w14:paraId="23DDDCA9" w14:textId="11670C20" w:rsidR="00B7365A" w:rsidRPr="00B7365A" w:rsidRDefault="00B7365A" w:rsidP="00B7365A">
      <w:pPr>
        <w:rPr>
          <w:rFonts w:asciiTheme="majorHAnsi" w:eastAsiaTheme="majorHAnsi" w:hAnsiTheme="majorHAnsi"/>
        </w:rPr>
      </w:pPr>
    </w:p>
    <w:p w14:paraId="3948DB1A" w14:textId="3B0A461E" w:rsidR="00B7365A" w:rsidRPr="00B7365A" w:rsidRDefault="00B7365A" w:rsidP="00B7365A">
      <w:pPr>
        <w:rPr>
          <w:rFonts w:asciiTheme="majorHAnsi" w:eastAsiaTheme="majorHAnsi" w:hAnsiTheme="majorHAnsi"/>
        </w:rPr>
      </w:pPr>
    </w:p>
    <w:p w14:paraId="1430C64A" w14:textId="2E33D31C" w:rsidR="00B7365A" w:rsidRPr="00B7365A" w:rsidRDefault="00B7365A" w:rsidP="00B7365A">
      <w:pPr>
        <w:rPr>
          <w:rFonts w:asciiTheme="majorHAnsi" w:eastAsiaTheme="majorHAnsi" w:hAnsiTheme="majorHAnsi"/>
        </w:rPr>
      </w:pPr>
    </w:p>
    <w:p w14:paraId="1536A4ED" w14:textId="6C61E413" w:rsidR="00B7365A" w:rsidRPr="00B7365A" w:rsidRDefault="00B7365A" w:rsidP="00B7365A">
      <w:pPr>
        <w:rPr>
          <w:rFonts w:asciiTheme="majorHAnsi" w:eastAsiaTheme="majorHAnsi" w:hAnsiTheme="majorHAnsi"/>
        </w:rPr>
      </w:pPr>
    </w:p>
    <w:p w14:paraId="02778DCA" w14:textId="0AB9F354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lastRenderedPageBreak/>
        <w:t>4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、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 xml:space="preserve">                          ETSEL</w:t>
      </w:r>
      <w:r w:rsidRPr="00B7365A">
        <w:rPr>
          <w:rFonts w:ascii="Times New Roman" w:eastAsiaTheme="majorHAnsi" w:hAnsi="Times New Roman" w:cs="Times New Roman"/>
          <w:sz w:val="24"/>
          <w:szCs w:val="24"/>
        </w:rPr>
        <w:t>寄存器</w:t>
      </w:r>
    </w:p>
    <w:p w14:paraId="4EE7D7D3" w14:textId="779836CB" w:rsidR="00B7365A" w:rsidRPr="00B7365A" w:rsidRDefault="00B7365A" w:rsidP="00B7365A">
      <w:pPr>
        <w:rPr>
          <w:rFonts w:ascii="Times New Roman" w:eastAsiaTheme="majorHAnsi" w:hAnsi="Times New Roman" w:cs="Times New Roman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</w:r>
      <w:r w:rsidRPr="00B7365A">
        <w:rPr>
          <w:rFonts w:ascii="Times New Roman" w:eastAsiaTheme="majorHAnsi" w:hAnsi="Times New Roman" w:cs="Times New Roman"/>
          <w:color w:val="000000"/>
          <w:sz w:val="24"/>
          <w:szCs w:val="24"/>
        </w:rPr>
        <w:t>SOCAEN</w:t>
      </w:r>
      <w:r w:rsidRPr="00B7365A">
        <w:rPr>
          <w:rFonts w:ascii="Times New Roman" w:eastAsiaTheme="majorHAnsi" w:hAnsi="Times New Roman" w:cs="Times New Roman"/>
          <w:color w:val="000000"/>
          <w:sz w:val="24"/>
          <w:szCs w:val="24"/>
        </w:rPr>
        <w:t xml:space="preserve">=1   </w:t>
      </w:r>
      <w:r>
        <w:rPr>
          <w:rFonts w:ascii="Times New Roman" w:eastAsiaTheme="majorHAnsi" w:hAnsi="Times New Roman" w:cs="Times New Roman"/>
          <w:color w:val="000000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color w:val="000000"/>
          <w:sz w:val="24"/>
          <w:szCs w:val="24"/>
        </w:rPr>
        <w:t xml:space="preserve">Enable </w:t>
      </w:r>
      <w:proofErr w:type="spellStart"/>
      <w:r w:rsidRPr="00B7365A">
        <w:rPr>
          <w:rFonts w:ascii="Times New Roman" w:eastAsiaTheme="majorHAnsi" w:hAnsi="Times New Roman" w:cs="Times New Roman"/>
          <w:color w:val="000000"/>
          <w:sz w:val="24"/>
          <w:szCs w:val="24"/>
        </w:rPr>
        <w:t>EPWMxSOCA</w:t>
      </w:r>
      <w:proofErr w:type="spellEnd"/>
      <w:r w:rsidRPr="00B7365A">
        <w:rPr>
          <w:rFonts w:ascii="Times New Roman" w:eastAsiaTheme="majorHAnsi" w:hAnsi="Times New Roman" w:cs="Times New Roman"/>
          <w:color w:val="000000"/>
          <w:sz w:val="24"/>
          <w:szCs w:val="24"/>
        </w:rPr>
        <w:t xml:space="preserve"> pulse.</w:t>
      </w:r>
    </w:p>
    <w:p w14:paraId="1A85F546" w14:textId="7A7BF4FE" w:rsidR="00B7365A" w:rsidRPr="00B7365A" w:rsidRDefault="00B7365A" w:rsidP="00B7365A">
      <w:pPr>
        <w:widowControl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sz w:val="24"/>
          <w:szCs w:val="24"/>
        </w:rPr>
        <w:tab/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SOCASEL </w:t>
      </w:r>
      <w:r w:rsidRPr="00B7365A">
        <w:rPr>
          <w:rFonts w:ascii="Times New Roman" w:eastAsiaTheme="majorHAnsi" w:hAnsi="Times New Roman" w:cs="Times New Roman"/>
          <w:kern w:val="0"/>
          <w:sz w:val="24"/>
          <w:szCs w:val="24"/>
        </w:rPr>
        <w:t>=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2 </w:t>
      </w:r>
      <w:r w:rsidRPr="00B7365A">
        <w:rPr>
          <w:rFonts w:ascii="Times New Roman" w:eastAsiaTheme="majorHAnsi" w:hAnsi="Times New Roman" w:cs="Times New Roman"/>
          <w:kern w:val="0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Enable event time-base counter equal to period (TBCTR = TBPRD)</w:t>
      </w:r>
    </w:p>
    <w:p w14:paraId="1ACA5EA3" w14:textId="3E04AD25" w:rsidR="00B7365A" w:rsidRPr="00B7365A" w:rsidRDefault="00B7365A" w:rsidP="00B7365A">
      <w:pPr>
        <w:widowControl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ab/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INTSEL</w:t>
      </w:r>
      <w:r w:rsidRPr="00B7365A">
        <w:rPr>
          <w:rFonts w:ascii="Times New Roman" w:eastAsiaTheme="majorHAnsi" w:hAnsi="Times New Roman" w:cs="Times New Roman"/>
          <w:kern w:val="0"/>
          <w:sz w:val="24"/>
          <w:szCs w:val="24"/>
        </w:rPr>
        <w:t>=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2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   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Enable event time-base counter equal to period (TBCTR = TBPRD)</w:t>
      </w:r>
    </w:p>
    <w:p w14:paraId="54732B79" w14:textId="0072A69E" w:rsidR="00B7365A" w:rsidRPr="00B7365A" w:rsidRDefault="00B7365A" w:rsidP="00B7365A">
      <w:pPr>
        <w:widowControl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ab/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INTEN </w:t>
      </w:r>
      <w:r w:rsidRPr="00B7365A">
        <w:rPr>
          <w:rFonts w:ascii="Times New Roman" w:eastAsiaTheme="majorHAnsi" w:hAnsi="Times New Roman" w:cs="Times New Roman"/>
          <w:kern w:val="0"/>
          <w:sz w:val="24"/>
          <w:szCs w:val="24"/>
        </w:rPr>
        <w:t>=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1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   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Enable </w:t>
      </w:r>
      <w:proofErr w:type="spellStart"/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EPWMx_INT</w:t>
      </w:r>
      <w:proofErr w:type="spellEnd"/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 generation</w:t>
      </w:r>
    </w:p>
    <w:p w14:paraId="4CD3986C" w14:textId="6C8B4DA9" w:rsidR="00B7365A" w:rsidRPr="00B7365A" w:rsidRDefault="00B7365A" w:rsidP="00B7365A">
      <w:pPr>
        <w:widowControl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</w:p>
    <w:p w14:paraId="372F31D9" w14:textId="1F2E846A" w:rsidR="00B7365A" w:rsidRPr="00B7365A" w:rsidRDefault="00B7365A" w:rsidP="00B7365A">
      <w:pPr>
        <w:widowControl/>
        <w:jc w:val="center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ETPS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寄存器</w:t>
      </w:r>
    </w:p>
    <w:p w14:paraId="569AA196" w14:textId="43FE399A" w:rsidR="00B7365A" w:rsidRPr="00B7365A" w:rsidRDefault="00B7365A" w:rsidP="00B7365A">
      <w:pPr>
        <w:widowControl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kern w:val="0"/>
          <w:sz w:val="24"/>
          <w:szCs w:val="24"/>
        </w:rPr>
        <w:tab/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SOCAPRD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=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3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Generate the </w:t>
      </w:r>
      <w:proofErr w:type="spellStart"/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EPWMxSOCA</w:t>
      </w:r>
      <w:proofErr w:type="spellEnd"/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 pulse on the third event: ETPS[SOCACNT] = 1,1</w:t>
      </w:r>
    </w:p>
    <w:p w14:paraId="0AF49E8E" w14:textId="5512890D" w:rsidR="00B7365A" w:rsidRPr="00B7365A" w:rsidRDefault="00B7365A" w:rsidP="00B7365A">
      <w:pPr>
        <w:widowControl/>
        <w:ind w:firstLine="420"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INTPRD</w:t>
      </w:r>
      <w:r w:rsidRPr="00B7365A">
        <w:rPr>
          <w:rFonts w:ascii="Times New Roman" w:eastAsiaTheme="majorHAnsi" w:hAnsi="Times New Roman" w:cs="Times New Roman"/>
          <w:kern w:val="0"/>
          <w:sz w:val="24"/>
          <w:szCs w:val="24"/>
        </w:rPr>
        <w:t>=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3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 xml:space="preserve">   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Generate interrupt on ETPS[INTCNT] = 1,1 (third event)</w:t>
      </w:r>
    </w:p>
    <w:p w14:paraId="4320A964" w14:textId="570F29DC" w:rsidR="00B7365A" w:rsidRPr="00B7365A" w:rsidRDefault="00B7365A" w:rsidP="00B7365A">
      <w:pPr>
        <w:widowControl/>
        <w:ind w:firstLine="420"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</w:p>
    <w:p w14:paraId="7BC5B02A" w14:textId="6A0433E4" w:rsidR="00B7365A" w:rsidRPr="00B7365A" w:rsidRDefault="00B7365A" w:rsidP="00B7365A">
      <w:pPr>
        <w:widowControl/>
        <w:ind w:firstLine="420"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</w:p>
    <w:p w14:paraId="5069C435" w14:textId="351A3E08" w:rsidR="00B7365A" w:rsidRPr="00B7365A" w:rsidRDefault="00B7365A" w:rsidP="00B7365A">
      <w:pPr>
        <w:widowControl/>
        <w:jc w:val="left"/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</w:pPr>
    </w:p>
    <w:p w14:paraId="4ACA75D3" w14:textId="316B2C88" w:rsidR="00B7365A" w:rsidRPr="00B7365A" w:rsidRDefault="00B7365A" w:rsidP="00B7365A">
      <w:pPr>
        <w:widowControl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5</w:t>
      </w:r>
      <w:r w:rsidRPr="00B7365A">
        <w:rPr>
          <w:rFonts w:ascii="Times New Roman" w:eastAsiaTheme="majorHAnsi" w:hAnsi="Times New Roman" w:cs="Times New Roman"/>
          <w:color w:val="000000"/>
          <w:kern w:val="0"/>
          <w:sz w:val="24"/>
          <w:szCs w:val="24"/>
        </w:rPr>
        <w:t>、</w:t>
      </w:r>
      <w:r w:rsidRPr="00B7365A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根据 ETPS Register 中相关位的设置可知，事件触发子模块在第三个事件产生一个 </w:t>
      </w:r>
      <w:proofErr w:type="spellStart"/>
      <w:r w:rsidRPr="00B7365A">
        <w:rPr>
          <w:rFonts w:ascii="宋体" w:eastAsia="宋体" w:hAnsi="宋体" w:cs="Times New Roman"/>
          <w:color w:val="000000"/>
          <w:kern w:val="0"/>
          <w:sz w:val="24"/>
          <w:szCs w:val="24"/>
        </w:rPr>
        <w:t>EPWMxSOCA</w:t>
      </w:r>
      <w:proofErr w:type="spellEnd"/>
      <w:r w:rsidRPr="00B7365A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 pulse 信号，因此 ADCSOC 信号的产生频率</w:t>
      </w:r>
      <w:r w:rsidRPr="00B7365A">
        <w:rPr>
          <w:rFonts w:ascii="宋体" w:eastAsia="宋体" w:hAnsi="宋体" w:cs="Times New Roman"/>
          <w:b/>
          <w:bCs/>
          <w:color w:val="000000"/>
          <w:kern w:val="0"/>
          <w:sz w:val="24"/>
          <w:szCs w:val="24"/>
        </w:rPr>
        <w:t>：</w:t>
      </w:r>
    </w:p>
    <w:p w14:paraId="0C3F13A3" w14:textId="64BCF23E" w:rsidR="00B7365A" w:rsidRPr="00B7365A" w:rsidRDefault="00B7365A" w:rsidP="00B7365A">
      <w:pPr>
        <w:widowControl/>
        <w:jc w:val="center"/>
        <w:rPr>
          <w:rFonts w:ascii="宋体" w:eastAsia="宋体" w:hAnsi="宋体" w:cs="Times New Roman"/>
          <w:kern w:val="0"/>
          <w:sz w:val="24"/>
          <w:szCs w:val="24"/>
        </w:rPr>
      </w:pPr>
      <w:r w:rsidRPr="00B7365A">
        <w:rPr>
          <w:rFonts w:ascii="宋体" w:eastAsia="宋体" w:hAnsi="宋体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5E9A75E" wp14:editId="079C9611">
            <wp:extent cx="2566851" cy="411480"/>
            <wp:effectExtent l="0" t="0" r="508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17" cy="41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8CE0" w14:textId="30290CEC" w:rsidR="00B7365A" w:rsidRPr="00B7365A" w:rsidRDefault="00B7365A" w:rsidP="00B7365A">
      <w:pPr>
        <w:widowControl/>
        <w:jc w:val="center"/>
        <w:rPr>
          <w:rFonts w:ascii="宋体" w:eastAsia="宋体" w:hAnsi="宋体" w:cs="Times New Roman"/>
          <w:kern w:val="0"/>
          <w:sz w:val="24"/>
          <w:szCs w:val="24"/>
        </w:rPr>
      </w:pPr>
    </w:p>
    <w:p w14:paraId="31E17F45" w14:textId="32DC50E9" w:rsidR="00B7365A" w:rsidRPr="00B7365A" w:rsidRDefault="00B7365A" w:rsidP="00B736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18C220" w14:textId="3AD135AD" w:rsidR="00B7365A" w:rsidRPr="00B7365A" w:rsidRDefault="00B7365A" w:rsidP="00B736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365A"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B7365A">
        <w:rPr>
          <w:rFonts w:ascii="宋体" w:eastAsia="宋体" w:hAnsi="宋体" w:cs="宋体" w:hint="eastAsia"/>
          <w:kern w:val="0"/>
          <w:sz w:val="24"/>
          <w:szCs w:val="24"/>
        </w:rPr>
        <w:t>：产生一个频率约为</w:t>
      </w:r>
      <w:r w:rsidRPr="00B7365A">
        <w:rPr>
          <w:rFonts w:ascii="宋体" w:eastAsia="宋体" w:hAnsi="宋体" w:cs="宋体"/>
          <w:kern w:val="0"/>
          <w:sz w:val="24"/>
          <w:szCs w:val="24"/>
        </w:rPr>
        <w:t xml:space="preserve"> 20kHz 的脉冲信号，并附有中断</w:t>
      </w:r>
      <w:r w:rsidRPr="00B7365A">
        <w:rPr>
          <w:rFonts w:ascii="宋体" w:eastAsia="宋体" w:hAnsi="宋体" w:cs="宋体" w:hint="eastAsia"/>
          <w:kern w:val="0"/>
          <w:sz w:val="24"/>
          <w:szCs w:val="24"/>
        </w:rPr>
        <w:t>控制功能，因此可利用此程序进一步做</w:t>
      </w:r>
      <w:r w:rsidRPr="00B7365A">
        <w:rPr>
          <w:rFonts w:ascii="宋体" w:eastAsia="宋体" w:hAnsi="宋体" w:cs="宋体"/>
          <w:kern w:val="0"/>
          <w:sz w:val="24"/>
          <w:szCs w:val="24"/>
        </w:rPr>
        <w:t xml:space="preserve"> AD 采样的相关工作。</w:t>
      </w:r>
    </w:p>
    <w:sectPr w:rsidR="00B7365A" w:rsidRPr="00B7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8E"/>
    <w:rsid w:val="004B0AE3"/>
    <w:rsid w:val="00643F8E"/>
    <w:rsid w:val="00B7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0ADF"/>
  <w15:chartTrackingRefBased/>
  <w15:docId w15:val="{B3BE18B0-32AF-405B-8B60-DA7C59FB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Peng</dc:creator>
  <cp:keywords/>
  <dc:description/>
  <cp:lastModifiedBy>Zhou Peng</cp:lastModifiedBy>
  <cp:revision>2</cp:revision>
  <dcterms:created xsi:type="dcterms:W3CDTF">2021-04-04T14:51:00Z</dcterms:created>
  <dcterms:modified xsi:type="dcterms:W3CDTF">2021-04-04T15:02:00Z</dcterms:modified>
</cp:coreProperties>
</file>