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Echarts基本使用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定义Echarts和Option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下面提供的两种方法都需要定义Echarts对象和Option。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360" w:firstLineChars="10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!: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echartsEChartsOption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'Mon'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'Wed'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'Thu'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'Fri'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'Sat'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'Sun'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'value'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showBackground: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backgroundStyle: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'rgba(180, 180, 180, 0.2)'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}    ]  };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1.使用id获取DOM元素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使用简单，但不建议使用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Html文件代码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Ts文件，通过函数获取DOM，初始化图表设置数据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getHtml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}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2.使用</w:t>
      </w:r>
      <w:r>
        <w:rPr>
          <w:rFonts w:hint="default"/>
          <w:lang w:val="en-US" w:eastAsia="zh-CN"/>
        </w:rPr>
        <w:t>ViewChild</w:t>
      </w:r>
      <w:r>
        <w:rPr>
          <w:rFonts w:hint="eastAsia"/>
          <w:lang w:val="en-US" w:eastAsia="zh-CN"/>
        </w:rPr>
        <w:t>获取DOM元素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</w:t>
      </w:r>
    </w:p>
    <w:p>
      <w:pPr>
        <w:bidi w:val="0"/>
        <w:ind w:left="0" w:leftChars="0" w:firstLine="0" w:firstLineChars="0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"echrtsView"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6"/>
          <w:szCs w:val="36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获取DOM元素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'echrts'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初始化设置图表数据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ngAfterViewInit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nativeElement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echartsEChartsOption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父组件传值给子组件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创建子组件后，父组件获取数据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'assets/data-directive.json'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通过input传给子组件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其中父组件html这么写：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[res]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app-child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子组件ts接收：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子组件通过ViewChild获取元素绘制图表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引入并使用ViewChild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Ts文件使用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ViewChild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#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 class="echart"&gt;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子组件引入并使用Echarts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eastAsia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it } from "echarts";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echart!: ECharts;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建立option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EChar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tsOption =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tooltip: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trigger: "item",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transitionDuration: 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legend: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orient: "vertical",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left: "left",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series: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"内存情况",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data: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{ value: 0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type: "pie",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radius: ["60%", "70%"],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avoidLabelOverlap: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show: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position: "center",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emphasis: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show: true,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fontSize: '40',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  fontWeight: 'bold'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// 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itemStyle: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shadowBlur: 10,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shadowOffsetX: 0,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shadowColor: "rgba(0, 0, 0, 0.5)",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labelLine: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show: false,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itemStyle: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normal: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color: function (params)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var colorList = ["#F52222", "#55A722", "#1FE6D4"];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return colorList[params.dataIndex];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label: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show: true,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position: "top",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  // formatter: "{b}\n{c}",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在子组件初始化echarts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ngAfterVi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ewInit(): void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 = init(this.echartdom.nativeElement);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初始化的过程在视图即将出现的生命周期函数ngAfterViewInit中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数据驱动更新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下面这是更新echarts图表的函数，在ngOnChanges生命周期函数中调用。当有数据改变时就会触发更新。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rts()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let arr = [];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arr =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value: this.res.usedStorage,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"已用内存",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value: this.res.availableStorage,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  name: "可用内存",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this.EChartsOption.series[0].data = arr;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  this.echart.setOption(this.EChartsOption);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5580" cy="1534160"/>
            <wp:effectExtent l="0" t="0" r="12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此时页面显示出图表，但是页面有报错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562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b="28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（1）属性不存在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core.js:6479 ERROR TypeError: Cannot read properties of undefined (reading 'usedStorage')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我们前面是把整个返回的数据传给子组件的，这里说读取不到这个属性，那么我们可以在父组件进行定义一个空值。代码如下：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usedStorage: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（2）无法设置图表配置项setOption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core.js:6479 ERROR TypeError: Cannot read properties of undefined (reading 'setOption')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这里就是子组件ngOnChanges使用问题了。我们打印看看这里使用的具体信息。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这里打印changes表现不是特别直观，我们就打印current的值。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981575" cy="4410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打印结果可以得知，第一次打印输出为未get获取到数据的父组件初始值，第二次打印输出为正常获取到的数据，但是在第一次未获取正常数据之前，已经进行了一次更新图表，这就是报错的原因。解决方案很简单，让更新图表的函数选择性执行就行。编码思路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我们刚刚打印得知，前后相差几个变量，那么我们判断这相差的变量是否存在即可。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SimpleChanges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'availableStorage'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freshEcharts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这样就可以正常显示而且没有报错了。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60972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Echarts使用水球图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下载插件</w:t>
      </w:r>
    </w:p>
    <w:p>
      <w:pPr>
        <w:bidi w:val="0"/>
      </w:pPr>
      <w:r>
        <w:t>yarn add echarts-liquidfill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t>在main.ts中注册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'echarts-liquidfill'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使用方式和echarts没有太大区别，主要是在option中修改参数。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Series数组再加入一个对象：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"内存占用"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outline: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"60%"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"liquidFill"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direction: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//波浪方向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amplitude: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'15 %'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//波浪的振幅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"#dbc7b5"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formatter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seriesName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%`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85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效果图如下</w:t>
      </w:r>
    </w:p>
    <w:p>
      <w:pPr>
        <w:bidi w:val="0"/>
      </w:pPr>
      <w:r>
        <w:drawing>
          <wp:inline distT="0" distB="0" distL="114300" distR="114300">
            <wp:extent cx="5273040" cy="2863215"/>
            <wp:effectExtent l="0" t="0" r="381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参数讲解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类型</w:t>
      </w:r>
      <w:r>
        <w:rPr>
          <w:rFonts w:hint="default"/>
        </w:rPr>
        <w:t>type: 'liquidFill',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这是水球图实现的关键，type声明了这个的图的属性。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官方讲解中这里的type有这些属性：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（折线图）、bar（柱状图）、pie（饼图）、scatter（散点图）、effectScatter（气泡图）、radar（雷达图）、tree（树图）、treemap（树状数据图）、sunburst（旭日图）、boxplot（箱形图）、candlestick（K线图）、heatmap（热力图）、map（地图）、parallel（平行坐标系）、lines（路径图）、graph（关系图）、sankey（桑基图）、funnel（漏斗图）、gauge（仪表盘）、pictorialBar（象形柱图）、themeRiver（主题河流）、custom（自定义系列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多重波浪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通过设置data的多个值可以展现多个波浪。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var option =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series: [{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type: 'liquidFill',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data: [0.6, 0.5, 0.4, 0.3]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81480" cy="1676400"/>
            <wp:effectExtent l="0" t="0" r="13970" b="0"/>
            <wp:docPr id="3" name="图片 3" descr="687474703a2f2f672e7265636f726469742e636f2f484a337a334954717a4c2e67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474703a2f2f672e7265636f726469742e636f2f484a337a334954717a4c2e6769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水波纹一般都是动态的，通过设置这三个值可以让波纹不再波动。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waveAnimation: false,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left="0" w:firstLine="0" w:firstLineChars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   animationDuration: 0,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animationDurationUpdate: 0,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振幅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amplitude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波浪的曲折程度可以理解为水波图的振幅，当振幅为0时水波纹就是平的。</w:t>
      </w:r>
    </w:p>
    <w:p>
      <w:r>
        <w:drawing>
          <wp:inline distT="0" distB="0" distL="114300" distR="114300">
            <wp:extent cx="2571750" cy="23622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设置值大的时候展现就和山峰一样。</w:t>
      </w:r>
    </w:p>
    <w:p>
      <w:r>
        <w:drawing>
          <wp:inline distT="0" distB="0" distL="114300" distR="114300">
            <wp:extent cx="2922270" cy="2042160"/>
            <wp:effectExtent l="0" t="0" r="11430" b="152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eastAsia"/>
          <w:lang w:val="en-US" w:eastAsia="zh-CN"/>
        </w:rPr>
        <w:t>背景样式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backgroundStyle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backgroundStyle: 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left="0" w:firstLine="0" w:firstLineChars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   borderWidth: 5,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left="0" w:firstLine="0" w:firstLineChars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   borderColor: 'red',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left="0" w:firstLine="0" w:firstLineChars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   color: 'yellow'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内环圈设置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outline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outline: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 xml:space="preserve">    show: 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leftChars="0" w:firstLine="0" w:firstLineChars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这里的show值显示TRUE时会显示这里箭头处的内环圈。为FALSE时则会隐藏。</w:t>
      </w:r>
    </w:p>
    <w:p>
      <w:r>
        <w:drawing>
          <wp:inline distT="0" distB="0" distL="114300" distR="114300">
            <wp:extent cx="5267325" cy="3752850"/>
            <wp:effectExtent l="0" t="0" r="952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  <w:lang w:val="en-US" w:eastAsia="zh-CN"/>
        </w:rPr>
        <w:t>形状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Shape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这个形状可以根据需求进行修改，比如方形、圆形、三角形等。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  <w:bdr w:val="none" w:color="auto" w:sz="0" w:space="0"/>
        </w:rPr>
        <w:t xml:space="preserve"> shape: 'diamond'</w:t>
      </w:r>
    </w:p>
    <w:p>
      <w:r>
        <w:drawing>
          <wp:inline distT="0" distB="0" distL="114300" distR="114300">
            <wp:extent cx="2016125" cy="1976755"/>
            <wp:effectExtent l="0" t="0" r="3175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 w:eastAsia="宋体"/>
          <w:lang w:eastAsia="zh-CN"/>
        </w:rPr>
      </w:pPr>
      <w:r>
        <w:rPr>
          <w:rFonts w:hint="default"/>
        </w:rPr>
        <w:t>动画animationDurationUpdate</w:t>
      </w:r>
      <w:r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20"/>
          <w:szCs w:val="20"/>
          <w:lang w:eastAsia="zh-CN"/>
        </w:rPr>
        <w:t>、</w:t>
      </w:r>
      <w:r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20"/>
          <w:szCs w:val="20"/>
        </w:rPr>
        <w:t>animationDuration</w:t>
      </w:r>
    </w:p>
    <w:p>
      <w:pPr>
        <w:bidi w:val="0"/>
        <w:rPr>
          <w:rFonts w:hint="default"/>
        </w:rPr>
      </w:pPr>
      <w:r>
        <w:rPr>
          <w:rFonts w:hint="default"/>
        </w:rPr>
        <w:t>一般来说，液体填充图表中有两种类型的动画。</w:t>
      </w:r>
    </w:p>
    <w:p>
      <w:pPr>
        <w:bidi w:val="0"/>
        <w:rPr>
          <w:rFonts w:hint="default"/>
        </w:rPr>
      </w:pPr>
      <w:r>
        <w:rPr>
          <w:rFonts w:hint="default"/>
        </w:rPr>
        <w:t>第一种是初始动画，有波浪上升的效果。此动画的缓动方法由控制</w:t>
      </w:r>
      <w:r>
        <w:t>动画制作</w:t>
      </w:r>
      <w:r>
        <w:rPr>
          <w:rFonts w:hint="default"/>
        </w:rPr>
        <w:t>和它的持续时间动画持续时间.</w:t>
      </w:r>
    </w:p>
    <w:p>
      <w:pPr>
        <w:bidi w:val="0"/>
        <w:rPr>
          <w:rFonts w:hint="default"/>
        </w:rPr>
      </w:pPr>
      <w:r>
        <w:rPr>
          <w:rFonts w:hint="default"/>
        </w:rPr>
        <w:t>第二种是更新动画，通常在数据变化、波高变化时使用。它们由控制动画更新和动画持续更新.</w:t>
      </w:r>
    </w:p>
    <w:p>
      <w:pPr>
        <w:bidi w:val="0"/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参数较多，感兴趣说的伙伴可以阅读github讲解。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"https://github.com/ecomfe/echarts-liquidfill"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https://github.com/ecomfe/echarts-liquidfill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Echarts指令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在目录下创建指令</w:t>
      </w:r>
    </w:p>
    <w:p>
      <w:pPr>
        <w:bidi w:val="0"/>
      </w:pPr>
      <w:r>
        <w:t>ng g directive dataDirective</w:t>
      </w:r>
    </w:p>
    <w:p>
      <w:pPr>
        <w:widowControl w:val="0"/>
        <w:numPr>
          <w:numId w:val="0"/>
        </w:numPr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在module引入指令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创建指令时可能在module文件中进行引入，如果没有引入就需要手动引入。</w:t>
      </w:r>
    </w:p>
    <w:p>
      <w:r>
        <w:drawing>
          <wp:inline distT="0" distB="0" distL="114300" distR="114300">
            <wp:extent cx="2743200" cy="2962275"/>
            <wp:effectExtent l="0" t="0" r="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我们在echart-directive文件下单独建立directive文件夹，里面创建指令文件。如果没有自动引入，这里就需要在echart-directive.module.ts文件中手动进行引入。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'@angular/common'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EchartDirectiveRoutingModule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'./echart-directive-routing.module'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EchartDirectiveComponent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'./echart-directive.component'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DataDirectiveDirective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'./directive/data-directive.directive'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BasicDirectiveDirective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'./directive/basic-directive.directive'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EchartDirectiveComponent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DataDirectiveDirective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BasicDirectiveDirective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CommonModule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EchartDirectiveRoutingModule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 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EchartDirectiveModule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 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Html文件中使用指令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引入比较简单，在创建指令文件的时候，指令文件有这么几行代码，里面写了这个指令的名称appBasicDirective。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'[appBasicDirective]'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我们之间在div中进行引入就行。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appBasicDirective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2"/>
          <w:szCs w:val="32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2"/>
          <w:szCs w:val="3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2"/>
          <w:szCs w:val="32"/>
          <w:shd w:val="clear" w:fill="1E1E1E"/>
          <w:lang w:val="en-US" w:eastAsia="zh-CN" w:bidi="ar"/>
        </w:rPr>
        <w:t>"echart"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2"/>
          <w:szCs w:val="32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32"/>
          <w:szCs w:val="32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在指令ts文件中进行编写代码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Directive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ElementRef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'echarts'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fromEvent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'rxjs'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debounceTime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takeUntil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'rxjs/operators'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定义echarts对象和其他内容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destroy$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simulatedData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]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构造器注册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ElementRef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) {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定义Option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_assembleOptions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EChartsOption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36"/>
          <w:szCs w:val="3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'指令的基本使用'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'Mon'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'Wed'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'Thu'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'Fri'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'Sat'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'Sun'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147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'line'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初始化并设置数据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ngAfterViewInit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nativeElement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_assembleOptions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fromEvent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6"/>
          <w:szCs w:val="36"/>
          <w:shd w:val="clear" w:fill="1E1E1E"/>
          <w:lang w:val="en-US" w:eastAsia="zh-CN" w:bidi="ar"/>
        </w:rPr>
        <w:t>'resize'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takeUntil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destroy$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debounceTime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36"/>
          <w:szCs w:val="3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TakeUntil </w:t>
      </w:r>
      <w:r>
        <w:rPr>
          <w:rFonts w:hint="eastAsia"/>
          <w:lang w:val="en-US" w:eastAsia="zh-CN"/>
        </w:rPr>
        <w:t>函数官方文档对这个操作符的解释是：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 values until provided observable emits.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即它可以被赋予另一个起锚定作用的 Observable，当该锚定 Observable emit 值时，原始的 Observable 就停止发射值，进入 co</w:t>
      </w:r>
      <w:bookmarkStart w:id="0" w:name="_GoBack"/>
      <w:bookmarkEnd w:id="0"/>
      <w:r>
        <w:rPr>
          <w:rFonts w:hint="eastAsia"/>
          <w:lang w:val="en-US" w:eastAsia="zh-CN"/>
        </w:rPr>
        <w:t>mplete 操作。或者说到达一个条件后取消订阅。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debounceTime</w:t>
      </w:r>
      <w:r>
        <w:rPr>
          <w:rFonts w:hint="eastAsia"/>
          <w:lang w:val="en-US" w:eastAsia="zh-CN"/>
        </w:rPr>
        <w:t>函数用于防抖。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resize </w:t>
      </w:r>
      <w:r>
        <w:rPr>
          <w:rFonts w:hint="eastAsia"/>
          <w:lang w:val="en-US" w:eastAsia="zh-CN"/>
        </w:rPr>
        <w:t>函数的作用是</w:t>
      </w:r>
      <w:r>
        <w:rPr>
          <w:rFonts w:hint="default"/>
          <w:lang w:val="en-US" w:eastAsia="zh-CN"/>
        </w:rPr>
        <w:t>改变图表尺寸，在容器大小发生改变时需要手动调用。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销毁图表实例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ngOnDestroy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36"/>
          <w:szCs w:val="3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destroy$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destroy$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complete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6"/>
          <w:szCs w:val="36"/>
          <w:shd w:val="clear" w:fill="1E1E1E"/>
          <w:lang w:val="en-US" w:eastAsia="zh-CN" w:bidi="ar"/>
        </w:rPr>
        <w:t>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36"/>
          <w:szCs w:val="36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D4D4D4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6"/>
          <w:szCs w:val="36"/>
          <w:shd w:val="clear" w:fill="1E1E1E"/>
          <w:lang w:val="en-US" w:eastAsia="zh-CN" w:bidi="ar"/>
        </w:rPr>
        <w:t>  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dispose</w:t>
      </w:r>
      <w:r>
        <w:rPr>
          <w:rFonts w:hint="eastAsia"/>
          <w:lang w:val="en-US" w:eastAsia="zh-CN"/>
        </w:rPr>
        <w:t>函数的作用是销毁实例，实例销毁后无法再被使用。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E4B371"/>
    <w:multiLevelType w:val="singleLevel"/>
    <w:tmpl w:val="B6E4B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3B5FF0"/>
    <w:multiLevelType w:val="singleLevel"/>
    <w:tmpl w:val="053B5F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12B090"/>
    <w:multiLevelType w:val="singleLevel"/>
    <w:tmpl w:val="1212B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8B67F"/>
    <w:multiLevelType w:val="singleLevel"/>
    <w:tmpl w:val="5A08B6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358A939"/>
    <w:multiLevelType w:val="singleLevel"/>
    <w:tmpl w:val="7358A9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wOGIyZWIxZTRiN2JjYmE1MTQzNmJkMzQwYjBhNGEifQ=="/>
  </w:docVars>
  <w:rsids>
    <w:rsidRoot w:val="00000000"/>
    <w:rsid w:val="060A7C3E"/>
    <w:rsid w:val="1A5D3770"/>
    <w:rsid w:val="20ED6FDF"/>
    <w:rsid w:val="3F802961"/>
    <w:rsid w:val="52284D23"/>
    <w:rsid w:val="64913A46"/>
    <w:rsid w:val="6FBC2760"/>
    <w:rsid w:val="7BC04217"/>
    <w:rsid w:val="7EB9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GI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1715</Words>
  <Characters>4663</Characters>
  <Lines>0</Lines>
  <Paragraphs>0</Paragraphs>
  <TotalTime>4</TotalTime>
  <ScaleCrop>false</ScaleCrop>
  <LinksUpToDate>false</LinksUpToDate>
  <CharactersWithSpaces>5935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2022-08-27T02:59:00Z</dcterms:created>
  <dc:creator>Godk</dc:creator>
  <cp:lastModifiedBy>Vampire</cp:lastModifiedBy>
  <dcterms:modified xsi:type="dcterms:W3CDTF">2022-08-28T17:30:04Z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4B8EF033290141D2B359BF25E8269B0D</vt:lpwstr>
  </property>
</Properties>
</file>