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0511810"/>
        <w:docPartObj>
          <w:docPartGallery w:val="Cover Pages"/>
          <w:docPartUnique/>
        </w:docPartObj>
      </w:sdtPr>
      <w:sdtEndPr>
        <w:rPr>
          <w:rFonts w:eastAsiaTheme="minorEastAsia"/>
          <w:color w:val="156082" w:themeColor="accent1"/>
          <w:kern w:val="0"/>
          <w:sz w:val="22"/>
          <w:szCs w:val="22"/>
          <w:lang w:val="en-US"/>
          <w14:ligatures w14:val="none"/>
        </w:rPr>
      </w:sdtEndPr>
      <w:sdtContent>
        <w:p w14:paraId="60514CFE" w14:textId="1C65F8D8" w:rsidR="00626D85" w:rsidRDefault="00626D85">
          <w:r>
            <w:rPr>
              <w:noProof/>
            </w:rPr>
            <mc:AlternateContent>
              <mc:Choice Requires="wps">
                <w:drawing>
                  <wp:anchor distT="0" distB="0" distL="114300" distR="114300" simplePos="0" relativeHeight="251659264" behindDoc="0" locked="0" layoutInCell="1" allowOverlap="1" wp14:anchorId="64FD6F8A" wp14:editId="48E083E2">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Tenorite" w:hAnsi="Tenorite"/>
                                    <w:caps/>
                                    <w:color w:val="FFFFFF" w:themeColor="background1"/>
                                    <w:sz w:val="72"/>
                                    <w:szCs w:val="72"/>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0430950" w14:textId="4AF79E7A" w:rsidR="00626D85" w:rsidRDefault="00626D85" w:rsidP="00626D85">
                                    <w:pPr>
                                      <w:pStyle w:val="Title"/>
                                      <w:spacing w:line="276" w:lineRule="auto"/>
                                      <w:jc w:val="right"/>
                                      <w:rPr>
                                        <w:caps/>
                                        <w:color w:val="FFFFFF" w:themeColor="background1"/>
                                        <w:sz w:val="80"/>
                                        <w:szCs w:val="80"/>
                                      </w:rPr>
                                    </w:pPr>
                                    <w:r w:rsidRPr="00626D85">
                                      <w:rPr>
                                        <w:rFonts w:ascii="Tenorite" w:hAnsi="Tenorite"/>
                                        <w:caps/>
                                        <w:color w:val="FFFFFF" w:themeColor="background1"/>
                                        <w:sz w:val="72"/>
                                        <w:szCs w:val="72"/>
                                      </w:rPr>
                                      <w:t>Automated Portfolio Analytics and Reporting Pipeline</w:t>
                                    </w:r>
                                  </w:p>
                                </w:sdtContent>
                              </w:sdt>
                              <w:p w14:paraId="06C93E99" w14:textId="77777777" w:rsidR="00626D85" w:rsidRDefault="00626D85">
                                <w:pPr>
                                  <w:spacing w:before="240"/>
                                  <w:ind w:left="720"/>
                                  <w:jc w:val="right"/>
                                  <w:rPr>
                                    <w:color w:val="FFFFFF" w:themeColor="background1"/>
                                  </w:rPr>
                                </w:pPr>
                              </w:p>
                              <w:p w14:paraId="717322B6" w14:textId="6B31C445" w:rsidR="00626D85" w:rsidRPr="00626D85" w:rsidRDefault="0020443C" w:rsidP="00626D85">
                                <w:pPr>
                                  <w:spacing w:before="240" w:line="276" w:lineRule="auto"/>
                                  <w:ind w:left="1008"/>
                                  <w:jc w:val="right"/>
                                  <w:rPr>
                                    <w:rFonts w:ascii="Tenorite" w:hAnsi="Tenorite"/>
                                    <w:color w:val="FFFFFF" w:themeColor="background1"/>
                                    <w:sz w:val="36"/>
                                    <w:szCs w:val="36"/>
                                  </w:rPr>
                                </w:pPr>
                                <w:r w:rsidRPr="0020443C">
                                  <w:rPr>
                                    <w:rFonts w:ascii="Tenorite" w:hAnsi="Tenorite"/>
                                    <w:i/>
                                    <w:iCs/>
                                    <w:color w:val="7F7F7F" w:themeColor="text1" w:themeTint="80"/>
                                    <w:sz w:val="28"/>
                                    <w:szCs w:val="28"/>
                                  </w:rPr>
                                  <w:t>Built with Python,</w:t>
                                </w:r>
                                <w:r w:rsidR="003010E4">
                                  <w:rPr>
                                    <w:rFonts w:ascii="Tenorite" w:hAnsi="Tenorite"/>
                                    <w:i/>
                                    <w:iCs/>
                                    <w:color w:val="7F7F7F" w:themeColor="text1" w:themeTint="80"/>
                                    <w:sz w:val="28"/>
                                    <w:szCs w:val="28"/>
                                  </w:rPr>
                                  <w:t xml:space="preserve"> Anthropic API,</w:t>
                                </w:r>
                                <w:r w:rsidRPr="0020443C">
                                  <w:rPr>
                                    <w:rFonts w:ascii="Tenorite" w:hAnsi="Tenorite"/>
                                    <w:i/>
                                    <w:iCs/>
                                    <w:color w:val="7F7F7F" w:themeColor="text1" w:themeTint="80"/>
                                    <w:sz w:val="28"/>
                                    <w:szCs w:val="28"/>
                                  </w:rPr>
                                  <w:t xml:space="preserve"> GitHub Actions, and ReportLab</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4FD6F8A"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rFonts w:ascii="Tenorite" w:hAnsi="Tenorite"/>
                              <w:caps/>
                              <w:color w:val="FFFFFF" w:themeColor="background1"/>
                              <w:sz w:val="72"/>
                              <w:szCs w:val="72"/>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0430950" w14:textId="4AF79E7A" w:rsidR="00626D85" w:rsidRDefault="00626D85" w:rsidP="00626D85">
                              <w:pPr>
                                <w:pStyle w:val="Title"/>
                                <w:spacing w:line="276" w:lineRule="auto"/>
                                <w:jc w:val="right"/>
                                <w:rPr>
                                  <w:caps/>
                                  <w:color w:val="FFFFFF" w:themeColor="background1"/>
                                  <w:sz w:val="80"/>
                                  <w:szCs w:val="80"/>
                                </w:rPr>
                              </w:pPr>
                              <w:r w:rsidRPr="00626D85">
                                <w:rPr>
                                  <w:rFonts w:ascii="Tenorite" w:hAnsi="Tenorite"/>
                                  <w:caps/>
                                  <w:color w:val="FFFFFF" w:themeColor="background1"/>
                                  <w:sz w:val="72"/>
                                  <w:szCs w:val="72"/>
                                </w:rPr>
                                <w:t>Automated Portfolio Analytics and Reporting Pipeline</w:t>
                              </w:r>
                            </w:p>
                          </w:sdtContent>
                        </w:sdt>
                        <w:p w14:paraId="06C93E99" w14:textId="77777777" w:rsidR="00626D85" w:rsidRDefault="00626D85">
                          <w:pPr>
                            <w:spacing w:before="240"/>
                            <w:ind w:left="720"/>
                            <w:jc w:val="right"/>
                            <w:rPr>
                              <w:color w:val="FFFFFF" w:themeColor="background1"/>
                            </w:rPr>
                          </w:pPr>
                        </w:p>
                        <w:p w14:paraId="717322B6" w14:textId="6B31C445" w:rsidR="00626D85" w:rsidRPr="00626D85" w:rsidRDefault="0020443C" w:rsidP="00626D85">
                          <w:pPr>
                            <w:spacing w:before="240" w:line="276" w:lineRule="auto"/>
                            <w:ind w:left="1008"/>
                            <w:jc w:val="right"/>
                            <w:rPr>
                              <w:rFonts w:ascii="Tenorite" w:hAnsi="Tenorite"/>
                              <w:color w:val="FFFFFF" w:themeColor="background1"/>
                              <w:sz w:val="36"/>
                              <w:szCs w:val="36"/>
                            </w:rPr>
                          </w:pPr>
                          <w:r w:rsidRPr="0020443C">
                            <w:rPr>
                              <w:rFonts w:ascii="Tenorite" w:hAnsi="Tenorite"/>
                              <w:i/>
                              <w:iCs/>
                              <w:color w:val="7F7F7F" w:themeColor="text1" w:themeTint="80"/>
                              <w:sz w:val="28"/>
                              <w:szCs w:val="28"/>
                            </w:rPr>
                            <w:t>Built with Python,</w:t>
                          </w:r>
                          <w:r w:rsidR="003010E4">
                            <w:rPr>
                              <w:rFonts w:ascii="Tenorite" w:hAnsi="Tenorite"/>
                              <w:i/>
                              <w:iCs/>
                              <w:color w:val="7F7F7F" w:themeColor="text1" w:themeTint="80"/>
                              <w:sz w:val="28"/>
                              <w:szCs w:val="28"/>
                            </w:rPr>
                            <w:t xml:space="preserve"> Anthropic API,</w:t>
                          </w:r>
                          <w:r w:rsidRPr="0020443C">
                            <w:rPr>
                              <w:rFonts w:ascii="Tenorite" w:hAnsi="Tenorite"/>
                              <w:i/>
                              <w:iCs/>
                              <w:color w:val="7F7F7F" w:themeColor="text1" w:themeTint="80"/>
                              <w:sz w:val="28"/>
                              <w:szCs w:val="28"/>
                            </w:rPr>
                            <w:t xml:space="preserve"> GitHub Actions, and ReportLab</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BE57FC1" wp14:editId="1E62D519">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enorite" w:hAnsi="Tenorite"/>
                                    <w:i/>
                                    <w:iCs/>
                                    <w:color w:val="7F7F7F" w:themeColor="text1" w:themeTint="80"/>
                                    <w:kern w:val="0"/>
                                    <w14:ligatures w14:val="none"/>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907839F" w14:textId="157B2C5E" w:rsidR="00626D85" w:rsidRPr="00626D85" w:rsidRDefault="0020443C">
                                    <w:pPr>
                                      <w:pStyle w:val="Subtitle"/>
                                      <w:rPr>
                                        <w:rFonts w:ascii="Tenorite" w:hAnsi="Tenorite" w:cstheme="minorBidi"/>
                                        <w:color w:val="FFFFFF" w:themeColor="background1"/>
                                      </w:rPr>
                                    </w:pPr>
                                    <w:r w:rsidRPr="0020443C">
                                      <w:rPr>
                                        <w:rFonts w:ascii="Tenorite" w:hAnsi="Tenorite"/>
                                        <w:i/>
                                        <w:iCs/>
                                        <w:color w:val="7F7F7F" w:themeColor="text1" w:themeTint="80"/>
                                        <w:kern w:val="0"/>
                                        <w14:ligatures w14:val="none"/>
                                      </w:rPr>
                                      <w:t>End-to-End Automated Portfolio Monitoring, Risk Analytics and PDF Report Delivery</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BE57FC1"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ascii="Tenorite" w:hAnsi="Tenorite"/>
                              <w:i/>
                              <w:iCs/>
                              <w:color w:val="7F7F7F" w:themeColor="text1" w:themeTint="80"/>
                              <w:kern w:val="0"/>
                              <w14:ligatures w14:val="none"/>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907839F" w14:textId="157B2C5E" w:rsidR="00626D85" w:rsidRPr="00626D85" w:rsidRDefault="0020443C">
                              <w:pPr>
                                <w:pStyle w:val="Subtitle"/>
                                <w:rPr>
                                  <w:rFonts w:ascii="Tenorite" w:hAnsi="Tenorite" w:cstheme="minorBidi"/>
                                  <w:color w:val="FFFFFF" w:themeColor="background1"/>
                                </w:rPr>
                              </w:pPr>
                              <w:r w:rsidRPr="0020443C">
                                <w:rPr>
                                  <w:rFonts w:ascii="Tenorite" w:hAnsi="Tenorite"/>
                                  <w:i/>
                                  <w:iCs/>
                                  <w:color w:val="7F7F7F" w:themeColor="text1" w:themeTint="80"/>
                                  <w:kern w:val="0"/>
                                  <w14:ligatures w14:val="none"/>
                                </w:rPr>
                                <w:t>End-to-End Automated Portfolio Monitoring, Risk Analytics and PDF Report Delivery</w:t>
                              </w:r>
                            </w:p>
                          </w:sdtContent>
                        </w:sdt>
                      </w:txbxContent>
                    </v:textbox>
                    <w10:wrap anchorx="page" anchory="page"/>
                  </v:rect>
                </w:pict>
              </mc:Fallback>
            </mc:AlternateContent>
          </w:r>
        </w:p>
        <w:p w14:paraId="2A038B22" w14:textId="77777777" w:rsidR="00626D85" w:rsidRDefault="00626D85"/>
        <w:p w14:paraId="19FE164F" w14:textId="7FA91FFE" w:rsidR="0020443C" w:rsidRPr="0020443C" w:rsidRDefault="00626D85" w:rsidP="00626D85">
          <w:pPr>
            <w:rPr>
              <w:rFonts w:eastAsiaTheme="minorEastAsia"/>
              <w:color w:val="156082" w:themeColor="accent1"/>
              <w:kern w:val="0"/>
              <w:sz w:val="22"/>
              <w:szCs w:val="22"/>
              <w:lang w:val="en-US"/>
              <w14:ligatures w14:val="none"/>
            </w:rPr>
          </w:pPr>
          <w:r>
            <w:rPr>
              <w:noProof/>
            </w:rPr>
            <mc:AlternateContent>
              <mc:Choice Requires="wps">
                <w:drawing>
                  <wp:anchor distT="0" distB="0" distL="114300" distR="114300" simplePos="0" relativeHeight="251662336" behindDoc="0" locked="0" layoutInCell="1" allowOverlap="1" wp14:anchorId="5C2C39B6" wp14:editId="50D031ED">
                    <wp:simplePos x="0" y="0"/>
                    <wp:positionH relativeFrom="column">
                      <wp:posOffset>466725</wp:posOffset>
                    </wp:positionH>
                    <wp:positionV relativeFrom="paragraph">
                      <wp:posOffset>6023610</wp:posOffset>
                    </wp:positionV>
                    <wp:extent cx="3905250" cy="1905000"/>
                    <wp:effectExtent l="0" t="0" r="0" b="0"/>
                    <wp:wrapNone/>
                    <wp:docPr id="1672182748" name="Text Box 1"/>
                    <wp:cNvGraphicFramePr/>
                    <a:graphic xmlns:a="http://schemas.openxmlformats.org/drawingml/2006/main">
                      <a:graphicData uri="http://schemas.microsoft.com/office/word/2010/wordprocessingShape">
                        <wps:wsp>
                          <wps:cNvSpPr txBox="1"/>
                          <wps:spPr>
                            <a:xfrm>
                              <a:off x="0" y="0"/>
                              <a:ext cx="3905250" cy="1905000"/>
                            </a:xfrm>
                            <a:prstGeom prst="rect">
                              <a:avLst/>
                            </a:prstGeom>
                            <a:noFill/>
                            <a:ln w="6350">
                              <a:noFill/>
                            </a:ln>
                          </wps:spPr>
                          <wps:txbx>
                            <w:txbxContent>
                              <w:p w14:paraId="66683B2D" w14:textId="08362FEC" w:rsidR="00626D85" w:rsidRPr="00626D85" w:rsidRDefault="00626D85" w:rsidP="00626D85">
                                <w:pPr>
                                  <w:pStyle w:val="NoSpacing"/>
                                  <w:spacing w:line="360" w:lineRule="auto"/>
                                  <w:jc w:val="right"/>
                                  <w:rPr>
                                    <w:rFonts w:ascii="Tenorite" w:hAnsi="Tenorite"/>
                                    <w:color w:val="FFFFFF" w:themeColor="background1"/>
                                    <w:sz w:val="24"/>
                                    <w:szCs w:val="24"/>
                                  </w:rPr>
                                </w:pPr>
                                <w:r w:rsidRPr="00626D85">
                                  <w:rPr>
                                    <w:rFonts w:ascii="Tenorite" w:hAnsi="Tenorite"/>
                                    <w:color w:val="FFFFFF" w:themeColor="background1"/>
                                    <w:sz w:val="24"/>
                                    <w:szCs w:val="24"/>
                                  </w:rPr>
                                  <w:t>Prepared by: Naveen Karan Krishna</w:t>
                                </w:r>
                                <w:r w:rsidRPr="00626D85">
                                  <w:rPr>
                                    <w:rFonts w:ascii="Tenorite" w:hAnsi="Tenorite"/>
                                    <w:color w:val="FFFFFF" w:themeColor="background1"/>
                                    <w:sz w:val="24"/>
                                    <w:szCs w:val="24"/>
                                  </w:rPr>
                                  <w:br/>
                                  <w:t xml:space="preserve">Date: </w:t>
                                </w:r>
                                <w:r w:rsidR="0020443C">
                                  <w:rPr>
                                    <w:rFonts w:ascii="Tenorite" w:hAnsi="Tenorite"/>
                                    <w:color w:val="FFFFFF" w:themeColor="background1"/>
                                    <w:sz w:val="24"/>
                                    <w:szCs w:val="24"/>
                                  </w:rPr>
                                  <w:t>J</w:t>
                                </w:r>
                                <w:r w:rsidR="008E6839">
                                  <w:rPr>
                                    <w:rFonts w:ascii="Tenorite" w:hAnsi="Tenorite"/>
                                    <w:color w:val="FFFFFF" w:themeColor="background1"/>
                                    <w:sz w:val="24"/>
                                    <w:szCs w:val="24"/>
                                  </w:rPr>
                                  <w:t>anuary</w:t>
                                </w:r>
                                <w:r w:rsidRPr="00626D85">
                                  <w:rPr>
                                    <w:rFonts w:ascii="Tenorite" w:hAnsi="Tenorite"/>
                                    <w:color w:val="FFFFFF" w:themeColor="background1"/>
                                    <w:sz w:val="24"/>
                                    <w:szCs w:val="24"/>
                                  </w:rPr>
                                  <w:t xml:space="preserve"> 2026</w:t>
                                </w:r>
                                <w:r w:rsidR="008E6839">
                                  <w:rPr>
                                    <w:rFonts w:ascii="Tenorite" w:hAnsi="Tenorite"/>
                                    <w:color w:val="FFFFFF" w:themeColor="background1"/>
                                    <w:sz w:val="24"/>
                                    <w:szCs w:val="24"/>
                                  </w:rPr>
                                  <w:t xml:space="preserve"> (Updated June 2026)</w:t>
                                </w:r>
                                <w:r w:rsidRPr="00626D85">
                                  <w:rPr>
                                    <w:rFonts w:ascii="Tenorite" w:hAnsi="Tenorite"/>
                                    <w:color w:val="FFFFFF" w:themeColor="background1"/>
                                    <w:sz w:val="24"/>
                                    <w:szCs w:val="24"/>
                                  </w:rPr>
                                  <w:br/>
                                  <w:t xml:space="preserve">Version: </w:t>
                                </w:r>
                                <w:r w:rsidR="008E6839">
                                  <w:rPr>
                                    <w:rFonts w:ascii="Tenorite" w:hAnsi="Tenorite"/>
                                    <w:color w:val="FFFFFF" w:themeColor="background1"/>
                                    <w:sz w:val="24"/>
                                    <w:szCs w:val="24"/>
                                  </w:rPr>
                                  <w:t>2</w:t>
                                </w:r>
                                <w:r w:rsidRPr="00626D85">
                                  <w:rPr>
                                    <w:rFonts w:ascii="Tenorite" w:hAnsi="Tenorite"/>
                                    <w:color w:val="FFFFFF" w:themeColor="background1"/>
                                    <w:sz w:val="24"/>
                                    <w:szCs w:val="24"/>
                                  </w:rPr>
                                  <w:t>.0</w:t>
                                </w:r>
                                <w:r w:rsidRPr="00E35F21">
                                  <w:rPr>
                                    <w:rFonts w:ascii="Tenorite" w:hAnsi="Tenorite"/>
                                    <w:color w:val="595959" w:themeColor="text1" w:themeTint="A6"/>
                                    <w:sz w:val="24"/>
                                    <w:szCs w:val="24"/>
                                  </w:rPr>
                                  <w:br/>
                                </w:r>
                                <w:r w:rsidRPr="00626D85">
                                  <w:rPr>
                                    <w:rFonts w:ascii="Tenorite" w:hAnsi="Tenorite"/>
                                    <w:color w:val="FFFFFF" w:themeColor="background1"/>
                                    <w:sz w:val="24"/>
                                    <w:szCs w:val="24"/>
                                  </w:rPr>
                                  <w:t xml:space="preserve">Contact: </w:t>
                                </w:r>
                                <w:hyperlink r:id="rId9" w:history="1">
                                  <w:r w:rsidRPr="00626D85">
                                    <w:rPr>
                                      <w:rStyle w:val="Hyperlink"/>
                                      <w:rFonts w:ascii="Tenorite" w:hAnsi="Tenorite"/>
                                      <w:color w:val="0F9ED5" w:themeColor="accent4"/>
                                      <w:sz w:val="24"/>
                                      <w:szCs w:val="24"/>
                                    </w:rPr>
                                    <w:t>naveenxkaran@gmail.com</w:t>
                                  </w:r>
                                </w:hyperlink>
                                <w:r w:rsidRPr="00626D85">
                                  <w:rPr>
                                    <w:rFonts w:ascii="Tenorite" w:hAnsi="Tenorite"/>
                                    <w:color w:val="FFFFFF" w:themeColor="background1"/>
                                    <w:sz w:val="24"/>
                                    <w:szCs w:val="24"/>
                                  </w:rPr>
                                  <w:t xml:space="preserve"> |</w:t>
                                </w:r>
                                <w:r w:rsidRPr="00626D85">
                                  <w:rPr>
                                    <w:rFonts w:ascii="Tenorite" w:hAnsi="Tenorite"/>
                                    <w:color w:val="FFFFFF" w:themeColor="background1"/>
                                    <w:sz w:val="24"/>
                                    <w:szCs w:val="24"/>
                                  </w:rPr>
                                  <w:br/>
                                </w:r>
                                <w:hyperlink r:id="rId10" w:history="1">
                                  <w:r w:rsidRPr="00626D85">
                                    <w:rPr>
                                      <w:rStyle w:val="Hyperlink"/>
                                      <w:rFonts w:ascii="Tenorite" w:hAnsi="Tenorite"/>
                                      <w:color w:val="0F9ED5" w:themeColor="accent4"/>
                                      <w:sz w:val="24"/>
                                      <w:szCs w:val="24"/>
                                    </w:rPr>
                                    <w:t>https://www.linkedin.com/in/naveen-karan-krishna/</w:t>
                                  </w:r>
                                </w:hyperlink>
                              </w:p>
                              <w:p w14:paraId="33E7AFAD" w14:textId="47B329CE" w:rsidR="00626D85" w:rsidRPr="00626D85" w:rsidRDefault="00626D85" w:rsidP="00626D85">
                                <w:pPr>
                                  <w:spacing w:line="360" w:lineRule="auto"/>
                                  <w:ind w:left="1008"/>
                                  <w:jc w:val="right"/>
                                  <w:rPr>
                                    <w:rFonts w:ascii="Tenorite" w:hAnsi="Tenorite"/>
                                    <w:color w:val="FFFFFF" w:themeColor="background1"/>
                                  </w:rPr>
                                </w:pPr>
                                <w:r w:rsidRPr="00626D85">
                                  <w:rPr>
                                    <w:rFonts w:ascii="Tenorite" w:hAnsi="Tenorite"/>
                                    <w:color w:val="FFFFFF" w:themeColor="background1"/>
                                  </w:rPr>
                                  <w:t xml:space="preserve">Portfolio: </w:t>
                                </w:r>
                                <w:hyperlink r:id="rId11" w:history="1">
                                  <w:r w:rsidRPr="00626D85">
                                    <w:rPr>
                                      <w:rStyle w:val="Hyperlink"/>
                                      <w:rFonts w:ascii="Tenorite" w:hAnsi="Tenorite"/>
                                      <w:color w:val="0F9ED5" w:themeColor="accent4"/>
                                    </w:rPr>
                                    <w:t>https://github.com/NK-Mikey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2C39B6" id="_x0000_t202" coordsize="21600,21600" o:spt="202" path="m,l,21600r21600,l21600,xe">
                    <v:stroke joinstyle="miter"/>
                    <v:path gradientshapeok="t" o:connecttype="rect"/>
                  </v:shapetype>
                  <v:shape id="Text Box 1" o:spid="_x0000_s1028" type="#_x0000_t202" style="position:absolute;margin-left:36.75pt;margin-top:474.3pt;width:307.5pt;height:15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" filled="f" stroked="f" strokeweight=".5pt">
                    <v:textbox>
                      <w:txbxContent>
                        <w:p w14:paraId="66683B2D" w14:textId="08362FEC" w:rsidR="00626D85" w:rsidRPr="00626D85" w:rsidRDefault="00626D85" w:rsidP="00626D85">
                          <w:pPr>
                            <w:pStyle w:val="NoSpacing"/>
                            <w:spacing w:line="360" w:lineRule="auto"/>
                            <w:jc w:val="right"/>
                            <w:rPr>
                              <w:rFonts w:ascii="Tenorite" w:hAnsi="Tenorite"/>
                              <w:color w:val="FFFFFF" w:themeColor="background1"/>
                              <w:sz w:val="24"/>
                              <w:szCs w:val="24"/>
                            </w:rPr>
                          </w:pPr>
                          <w:r w:rsidRPr="00626D85">
                            <w:rPr>
                              <w:rFonts w:ascii="Tenorite" w:hAnsi="Tenorite"/>
                              <w:color w:val="FFFFFF" w:themeColor="background1"/>
                              <w:sz w:val="24"/>
                              <w:szCs w:val="24"/>
                            </w:rPr>
                            <w:t>Prepared by: Naveen Karan Krishna</w:t>
                          </w:r>
                          <w:r w:rsidRPr="00626D85">
                            <w:rPr>
                              <w:rFonts w:ascii="Tenorite" w:hAnsi="Tenorite"/>
                              <w:color w:val="FFFFFF" w:themeColor="background1"/>
                              <w:sz w:val="24"/>
                              <w:szCs w:val="24"/>
                            </w:rPr>
                            <w:br/>
                            <w:t xml:space="preserve">Date: </w:t>
                          </w:r>
                          <w:r w:rsidR="0020443C">
                            <w:rPr>
                              <w:rFonts w:ascii="Tenorite" w:hAnsi="Tenorite"/>
                              <w:color w:val="FFFFFF" w:themeColor="background1"/>
                              <w:sz w:val="24"/>
                              <w:szCs w:val="24"/>
                            </w:rPr>
                            <w:t>J</w:t>
                          </w:r>
                          <w:r w:rsidR="008E6839">
                            <w:rPr>
                              <w:rFonts w:ascii="Tenorite" w:hAnsi="Tenorite"/>
                              <w:color w:val="FFFFFF" w:themeColor="background1"/>
                              <w:sz w:val="24"/>
                              <w:szCs w:val="24"/>
                            </w:rPr>
                            <w:t>anuary</w:t>
                          </w:r>
                          <w:r w:rsidRPr="00626D85">
                            <w:rPr>
                              <w:rFonts w:ascii="Tenorite" w:hAnsi="Tenorite"/>
                              <w:color w:val="FFFFFF" w:themeColor="background1"/>
                              <w:sz w:val="24"/>
                              <w:szCs w:val="24"/>
                            </w:rPr>
                            <w:t xml:space="preserve"> 2026</w:t>
                          </w:r>
                          <w:r w:rsidR="008E6839">
                            <w:rPr>
                              <w:rFonts w:ascii="Tenorite" w:hAnsi="Tenorite"/>
                              <w:color w:val="FFFFFF" w:themeColor="background1"/>
                              <w:sz w:val="24"/>
                              <w:szCs w:val="24"/>
                            </w:rPr>
                            <w:t xml:space="preserve"> (Updated June 2026)</w:t>
                          </w:r>
                          <w:r w:rsidRPr="00626D85">
                            <w:rPr>
                              <w:rFonts w:ascii="Tenorite" w:hAnsi="Tenorite"/>
                              <w:color w:val="FFFFFF" w:themeColor="background1"/>
                              <w:sz w:val="24"/>
                              <w:szCs w:val="24"/>
                            </w:rPr>
                            <w:br/>
                            <w:t xml:space="preserve">Version: </w:t>
                          </w:r>
                          <w:r w:rsidR="008E6839">
                            <w:rPr>
                              <w:rFonts w:ascii="Tenorite" w:hAnsi="Tenorite"/>
                              <w:color w:val="FFFFFF" w:themeColor="background1"/>
                              <w:sz w:val="24"/>
                              <w:szCs w:val="24"/>
                            </w:rPr>
                            <w:t>2</w:t>
                          </w:r>
                          <w:r w:rsidRPr="00626D85">
                            <w:rPr>
                              <w:rFonts w:ascii="Tenorite" w:hAnsi="Tenorite"/>
                              <w:color w:val="FFFFFF" w:themeColor="background1"/>
                              <w:sz w:val="24"/>
                              <w:szCs w:val="24"/>
                            </w:rPr>
                            <w:t>.0</w:t>
                          </w:r>
                          <w:r w:rsidRPr="00E35F21">
                            <w:rPr>
                              <w:rFonts w:ascii="Tenorite" w:hAnsi="Tenorite"/>
                              <w:color w:val="595959" w:themeColor="text1" w:themeTint="A6"/>
                              <w:sz w:val="24"/>
                              <w:szCs w:val="24"/>
                            </w:rPr>
                            <w:br/>
                          </w:r>
                          <w:r w:rsidRPr="00626D85">
                            <w:rPr>
                              <w:rFonts w:ascii="Tenorite" w:hAnsi="Tenorite"/>
                              <w:color w:val="FFFFFF" w:themeColor="background1"/>
                              <w:sz w:val="24"/>
                              <w:szCs w:val="24"/>
                            </w:rPr>
                            <w:t xml:space="preserve">Contact: </w:t>
                          </w:r>
                          <w:hyperlink r:id="rId12" w:history="1">
                            <w:r w:rsidRPr="00626D85">
                              <w:rPr>
                                <w:rStyle w:val="Hyperlink"/>
                                <w:rFonts w:ascii="Tenorite" w:hAnsi="Tenorite"/>
                                <w:color w:val="0F9ED5" w:themeColor="accent4"/>
                                <w:sz w:val="24"/>
                                <w:szCs w:val="24"/>
                              </w:rPr>
                              <w:t>naveenxkaran@gmail.com</w:t>
                            </w:r>
                          </w:hyperlink>
                          <w:r w:rsidRPr="00626D85">
                            <w:rPr>
                              <w:rFonts w:ascii="Tenorite" w:hAnsi="Tenorite"/>
                              <w:color w:val="FFFFFF" w:themeColor="background1"/>
                              <w:sz w:val="24"/>
                              <w:szCs w:val="24"/>
                            </w:rPr>
                            <w:t xml:space="preserve"> |</w:t>
                          </w:r>
                          <w:r w:rsidRPr="00626D85">
                            <w:rPr>
                              <w:rFonts w:ascii="Tenorite" w:hAnsi="Tenorite"/>
                              <w:color w:val="FFFFFF" w:themeColor="background1"/>
                              <w:sz w:val="24"/>
                              <w:szCs w:val="24"/>
                            </w:rPr>
                            <w:br/>
                          </w:r>
                          <w:hyperlink r:id="rId13" w:history="1">
                            <w:r w:rsidRPr="00626D85">
                              <w:rPr>
                                <w:rStyle w:val="Hyperlink"/>
                                <w:rFonts w:ascii="Tenorite" w:hAnsi="Tenorite"/>
                                <w:color w:val="0F9ED5" w:themeColor="accent4"/>
                                <w:sz w:val="24"/>
                                <w:szCs w:val="24"/>
                              </w:rPr>
                              <w:t>https://www.linkedin.com/in/naveen-karan-krishna/</w:t>
                            </w:r>
                          </w:hyperlink>
                        </w:p>
                        <w:p w14:paraId="33E7AFAD" w14:textId="47B329CE" w:rsidR="00626D85" w:rsidRPr="00626D85" w:rsidRDefault="00626D85" w:rsidP="00626D85">
                          <w:pPr>
                            <w:spacing w:line="360" w:lineRule="auto"/>
                            <w:ind w:left="1008"/>
                            <w:jc w:val="right"/>
                            <w:rPr>
                              <w:rFonts w:ascii="Tenorite" w:hAnsi="Tenorite"/>
                              <w:color w:val="FFFFFF" w:themeColor="background1"/>
                            </w:rPr>
                          </w:pPr>
                          <w:r w:rsidRPr="00626D85">
                            <w:rPr>
                              <w:rFonts w:ascii="Tenorite" w:hAnsi="Tenorite"/>
                              <w:color w:val="FFFFFF" w:themeColor="background1"/>
                            </w:rPr>
                            <w:t xml:space="preserve">Portfolio: </w:t>
                          </w:r>
                          <w:hyperlink r:id="rId14" w:history="1">
                            <w:r w:rsidRPr="00626D85">
                              <w:rPr>
                                <w:rStyle w:val="Hyperlink"/>
                                <w:rFonts w:ascii="Tenorite" w:hAnsi="Tenorite"/>
                                <w:color w:val="0F9ED5" w:themeColor="accent4"/>
                              </w:rPr>
                              <w:t>https://github.com/NK-Mikey</w:t>
                            </w:r>
                          </w:hyperlink>
                        </w:p>
                      </w:txbxContent>
                    </v:textbox>
                  </v:shape>
                </w:pict>
              </mc:Fallback>
            </mc:AlternateContent>
          </w:r>
          <w:r>
            <w:rPr>
              <w:rFonts w:eastAsiaTheme="minorEastAsia"/>
              <w:color w:val="156082" w:themeColor="accent1"/>
              <w:kern w:val="0"/>
              <w:sz w:val="22"/>
              <w:szCs w:val="22"/>
              <w:lang w:val="en-US"/>
              <w14:ligatures w14:val="none"/>
            </w:rPr>
            <w:br w:type="page"/>
          </w:r>
        </w:p>
      </w:sdtContent>
    </w:sdt>
    <w:sdt>
      <w:sdtPr>
        <w:rPr>
          <w:rFonts w:asciiTheme="minorHAnsi" w:eastAsiaTheme="minorHAnsi" w:hAnsiTheme="minorHAnsi" w:cstheme="minorBidi"/>
          <w:color w:val="auto"/>
          <w:kern w:val="2"/>
          <w:sz w:val="24"/>
          <w:szCs w:val="24"/>
          <w:lang w:val="en-CA"/>
          <w14:ligatures w14:val="standardContextual"/>
        </w:rPr>
        <w:id w:val="1238669207"/>
        <w:docPartObj>
          <w:docPartGallery w:val="Table of Contents"/>
          <w:docPartUnique/>
        </w:docPartObj>
      </w:sdtPr>
      <w:sdtEndPr>
        <w:rPr>
          <w:b/>
          <w:bCs/>
          <w:noProof/>
        </w:rPr>
      </w:sdtEndPr>
      <w:sdtContent>
        <w:p w14:paraId="43AA86AD" w14:textId="10C2A41F" w:rsidR="0020443C" w:rsidRPr="00FB6A91" w:rsidRDefault="00E55F29" w:rsidP="00FB6A91">
          <w:pPr>
            <w:pStyle w:val="TOCHeading"/>
            <w:spacing w:before="0" w:after="160" w:line="240" w:lineRule="auto"/>
            <w:jc w:val="center"/>
            <w:rPr>
              <w:rFonts w:ascii="Tenorite" w:hAnsi="Tenorite"/>
              <w:b/>
              <w:bCs/>
            </w:rPr>
          </w:pPr>
          <w:r w:rsidRPr="00FB6A91">
            <w:rPr>
              <w:rFonts w:ascii="Tenorite" w:hAnsi="Tenorite"/>
              <w:b/>
              <w:bCs/>
            </w:rPr>
            <w:t>TABLE OF CONTENTS</w:t>
          </w:r>
        </w:p>
        <w:p w14:paraId="058D5663" w14:textId="4E2ABD65" w:rsidR="00FB6A91" w:rsidRPr="00FB6A91" w:rsidRDefault="0020443C" w:rsidP="00FB6A91">
          <w:pPr>
            <w:pStyle w:val="TOC1"/>
            <w:tabs>
              <w:tab w:val="right" w:leader="dot" w:pos="9350"/>
            </w:tabs>
            <w:spacing w:line="240" w:lineRule="auto"/>
            <w:rPr>
              <w:rFonts w:eastAsiaTheme="minorEastAsia"/>
              <w:noProof/>
              <w:sz w:val="22"/>
              <w:szCs w:val="22"/>
              <w:lang w:eastAsia="en-CA"/>
            </w:rPr>
          </w:pPr>
          <w:r>
            <w:fldChar w:fldCharType="begin"/>
          </w:r>
          <w:r>
            <w:instrText xml:space="preserve"> TOC \o "1-3" \h \z \u </w:instrText>
          </w:r>
          <w:r>
            <w:fldChar w:fldCharType="separate"/>
          </w:r>
          <w:hyperlink w:anchor="_Toc232785311" w:history="1">
            <w:r w:rsidR="00FB6A91" w:rsidRPr="00FB6A91">
              <w:rPr>
                <w:rStyle w:val="Hyperlink"/>
                <w:rFonts w:ascii="Tenorite" w:hAnsi="Tenorite"/>
                <w:noProof/>
                <w:sz w:val="22"/>
                <w:szCs w:val="22"/>
              </w:rPr>
              <w:t>1. EXECUTIVE SUMMARY</w:t>
            </w:r>
            <w:r w:rsidR="00FB6A91" w:rsidRPr="00FB6A91">
              <w:rPr>
                <w:noProof/>
                <w:webHidden/>
                <w:sz w:val="22"/>
                <w:szCs w:val="22"/>
              </w:rPr>
              <w:tab/>
            </w:r>
            <w:r w:rsidR="00FB6A91" w:rsidRPr="00FB6A91">
              <w:rPr>
                <w:noProof/>
                <w:webHidden/>
                <w:sz w:val="22"/>
                <w:szCs w:val="22"/>
              </w:rPr>
              <w:fldChar w:fldCharType="begin"/>
            </w:r>
            <w:r w:rsidR="00FB6A91" w:rsidRPr="00FB6A91">
              <w:rPr>
                <w:noProof/>
                <w:webHidden/>
                <w:sz w:val="22"/>
                <w:szCs w:val="22"/>
              </w:rPr>
              <w:instrText xml:space="preserve"> PAGEREF _Toc232785311 \h </w:instrText>
            </w:r>
            <w:r w:rsidR="00FB6A91" w:rsidRPr="00FB6A91">
              <w:rPr>
                <w:noProof/>
                <w:webHidden/>
                <w:sz w:val="22"/>
                <w:szCs w:val="22"/>
              </w:rPr>
            </w:r>
            <w:r w:rsidR="00FB6A91" w:rsidRPr="00FB6A91">
              <w:rPr>
                <w:noProof/>
                <w:webHidden/>
                <w:sz w:val="22"/>
                <w:szCs w:val="22"/>
              </w:rPr>
              <w:fldChar w:fldCharType="separate"/>
            </w:r>
            <w:r w:rsidR="00FB6A91" w:rsidRPr="00FB6A91">
              <w:rPr>
                <w:noProof/>
                <w:webHidden/>
                <w:sz w:val="22"/>
                <w:szCs w:val="22"/>
              </w:rPr>
              <w:t>2</w:t>
            </w:r>
            <w:r w:rsidR="00FB6A91" w:rsidRPr="00FB6A91">
              <w:rPr>
                <w:noProof/>
                <w:webHidden/>
                <w:sz w:val="22"/>
                <w:szCs w:val="22"/>
              </w:rPr>
              <w:fldChar w:fldCharType="end"/>
            </w:r>
          </w:hyperlink>
        </w:p>
        <w:p w14:paraId="1A37D47B" w14:textId="0A66B41E"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12" w:history="1">
            <w:r w:rsidRPr="00FB6A91">
              <w:rPr>
                <w:rStyle w:val="Hyperlink"/>
                <w:rFonts w:ascii="Tenorite" w:hAnsi="Tenorite"/>
                <w:noProof/>
                <w:sz w:val="22"/>
                <w:szCs w:val="22"/>
              </w:rPr>
              <w:t>2. PROBLEM STATEMENT</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_Toc232785312 \h </w:instrText>
            </w:r>
            <w:r w:rsidRPr="00FB6A91">
              <w:rPr>
                <w:noProof/>
                <w:webHidden/>
                <w:sz w:val="22"/>
                <w:szCs w:val="22"/>
              </w:rPr>
            </w:r>
            <w:r w:rsidRPr="00FB6A91">
              <w:rPr>
                <w:noProof/>
                <w:webHidden/>
                <w:sz w:val="22"/>
                <w:szCs w:val="22"/>
              </w:rPr>
              <w:fldChar w:fldCharType="separate"/>
            </w:r>
            <w:r w:rsidRPr="00FB6A91">
              <w:rPr>
                <w:noProof/>
                <w:webHidden/>
                <w:sz w:val="22"/>
                <w:szCs w:val="22"/>
              </w:rPr>
              <w:t>4</w:t>
            </w:r>
            <w:r w:rsidRPr="00FB6A91">
              <w:rPr>
                <w:noProof/>
                <w:webHidden/>
                <w:sz w:val="22"/>
                <w:szCs w:val="22"/>
              </w:rPr>
              <w:fldChar w:fldCharType="end"/>
            </w:r>
          </w:hyperlink>
        </w:p>
        <w:p w14:paraId="6ADF3538" w14:textId="4913DE1D"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13" w:history="1">
            <w:r w:rsidRPr="00FB6A91">
              <w:rPr>
                <w:rStyle w:val="Hyperlink"/>
                <w:rFonts w:ascii="Tenorite" w:hAnsi="Tenorite"/>
                <w:noProof/>
                <w:sz w:val="22"/>
                <w:szCs w:val="22"/>
              </w:rPr>
              <w:t>3. SOLUTION OVERVIEW</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_Toc232785313 \h </w:instrText>
            </w:r>
            <w:r w:rsidRPr="00FB6A91">
              <w:rPr>
                <w:noProof/>
                <w:webHidden/>
                <w:sz w:val="22"/>
                <w:szCs w:val="22"/>
              </w:rPr>
            </w:r>
            <w:r w:rsidRPr="00FB6A91">
              <w:rPr>
                <w:noProof/>
                <w:webHidden/>
                <w:sz w:val="22"/>
                <w:szCs w:val="22"/>
              </w:rPr>
              <w:fldChar w:fldCharType="separate"/>
            </w:r>
            <w:r w:rsidRPr="00FB6A91">
              <w:rPr>
                <w:noProof/>
                <w:webHidden/>
                <w:sz w:val="22"/>
                <w:szCs w:val="22"/>
              </w:rPr>
              <w:t>5</w:t>
            </w:r>
            <w:r w:rsidRPr="00FB6A91">
              <w:rPr>
                <w:noProof/>
                <w:webHidden/>
                <w:sz w:val="22"/>
                <w:szCs w:val="22"/>
              </w:rPr>
              <w:fldChar w:fldCharType="end"/>
            </w:r>
          </w:hyperlink>
        </w:p>
        <w:p w14:paraId="10098A93" w14:textId="2B5CAB84"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14" w:history="1">
            <w:r w:rsidRPr="00FB6A91">
              <w:rPr>
                <w:rStyle w:val="Hyperlink"/>
                <w:rFonts w:ascii="Tenorite" w:hAnsi="Tenorite"/>
                <w:noProof/>
                <w:sz w:val="22"/>
                <w:szCs w:val="22"/>
              </w:rPr>
              <w:t>4. SYSTEM ARCHITECTURE</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_Toc232785314 \h </w:instrText>
            </w:r>
            <w:r w:rsidRPr="00FB6A91">
              <w:rPr>
                <w:noProof/>
                <w:webHidden/>
                <w:sz w:val="22"/>
                <w:szCs w:val="22"/>
              </w:rPr>
            </w:r>
            <w:r w:rsidRPr="00FB6A91">
              <w:rPr>
                <w:noProof/>
                <w:webHidden/>
                <w:sz w:val="22"/>
                <w:szCs w:val="22"/>
              </w:rPr>
              <w:fldChar w:fldCharType="separate"/>
            </w:r>
            <w:r w:rsidRPr="00FB6A91">
              <w:rPr>
                <w:noProof/>
                <w:webHidden/>
                <w:sz w:val="22"/>
                <w:szCs w:val="22"/>
              </w:rPr>
              <w:t>7</w:t>
            </w:r>
            <w:r w:rsidRPr="00FB6A91">
              <w:rPr>
                <w:noProof/>
                <w:webHidden/>
                <w:sz w:val="22"/>
                <w:szCs w:val="22"/>
              </w:rPr>
              <w:fldChar w:fldCharType="end"/>
            </w:r>
          </w:hyperlink>
        </w:p>
        <w:p w14:paraId="5915EC2A" w14:textId="53EAF719"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15" w:history="1">
            <w:r w:rsidRPr="00FB6A91">
              <w:rPr>
                <w:rStyle w:val="Hyperlink"/>
                <w:rFonts w:ascii="Tenorite" w:hAnsi="Tenorite"/>
                <w:noProof/>
                <w:sz w:val="22"/>
                <w:szCs w:val="22"/>
              </w:rPr>
              <w:t>5. PIPELINE COMPONENTS</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_Toc232785315 \h </w:instrText>
            </w:r>
            <w:r w:rsidRPr="00FB6A91">
              <w:rPr>
                <w:noProof/>
                <w:webHidden/>
                <w:sz w:val="22"/>
                <w:szCs w:val="22"/>
              </w:rPr>
            </w:r>
            <w:r w:rsidRPr="00FB6A91">
              <w:rPr>
                <w:noProof/>
                <w:webHidden/>
                <w:sz w:val="22"/>
                <w:szCs w:val="22"/>
              </w:rPr>
              <w:fldChar w:fldCharType="separate"/>
            </w:r>
            <w:r w:rsidRPr="00FB6A91">
              <w:rPr>
                <w:noProof/>
                <w:webHidden/>
                <w:sz w:val="22"/>
                <w:szCs w:val="22"/>
              </w:rPr>
              <w:t>9</w:t>
            </w:r>
            <w:r w:rsidRPr="00FB6A91">
              <w:rPr>
                <w:noProof/>
                <w:webHidden/>
                <w:sz w:val="22"/>
                <w:szCs w:val="22"/>
              </w:rPr>
              <w:fldChar w:fldCharType="end"/>
            </w:r>
          </w:hyperlink>
        </w:p>
        <w:p w14:paraId="3911DB07" w14:textId="0B08DD22"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16" w:history="1">
            <w:r w:rsidRPr="00FB6A91">
              <w:rPr>
                <w:rStyle w:val="Hyperlink"/>
                <w:rFonts w:ascii="Tenorite" w:hAnsi="Tenorite"/>
                <w:noProof/>
                <w:sz w:val="22"/>
                <w:szCs w:val="22"/>
              </w:rPr>
              <w:t>5.1 Data Fetching (fetch_prices)</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_Toc232785316 \h </w:instrText>
            </w:r>
            <w:r w:rsidRPr="00FB6A91">
              <w:rPr>
                <w:noProof/>
                <w:webHidden/>
                <w:sz w:val="22"/>
                <w:szCs w:val="22"/>
              </w:rPr>
            </w:r>
            <w:r w:rsidRPr="00FB6A91">
              <w:rPr>
                <w:noProof/>
                <w:webHidden/>
                <w:sz w:val="22"/>
                <w:szCs w:val="22"/>
              </w:rPr>
              <w:fldChar w:fldCharType="separate"/>
            </w:r>
            <w:r w:rsidRPr="00FB6A91">
              <w:rPr>
                <w:noProof/>
                <w:webHidden/>
                <w:sz w:val="22"/>
                <w:szCs w:val="22"/>
              </w:rPr>
              <w:t>9</w:t>
            </w:r>
            <w:r w:rsidRPr="00FB6A91">
              <w:rPr>
                <w:noProof/>
                <w:webHidden/>
                <w:sz w:val="22"/>
                <w:szCs w:val="22"/>
              </w:rPr>
              <w:fldChar w:fldCharType="end"/>
            </w:r>
          </w:hyperlink>
        </w:p>
        <w:p w14:paraId="7D0C783A" w14:textId="3036B469"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17" w:history="1">
            <w:r w:rsidRPr="00FB6A91">
              <w:rPr>
                <w:rStyle w:val="Hyperlink"/>
                <w:rFonts w:ascii="Tenorite" w:hAnsi="Tenorite"/>
                <w:noProof/>
                <w:sz w:val="22"/>
                <w:szCs w:val="22"/>
              </w:rPr>
              <w:t>5.2 Data Validation (validate_and_align)</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_Toc232785317 \h </w:instrText>
            </w:r>
            <w:r w:rsidRPr="00FB6A91">
              <w:rPr>
                <w:noProof/>
                <w:webHidden/>
                <w:sz w:val="22"/>
                <w:szCs w:val="22"/>
              </w:rPr>
            </w:r>
            <w:r w:rsidRPr="00FB6A91">
              <w:rPr>
                <w:noProof/>
                <w:webHidden/>
                <w:sz w:val="22"/>
                <w:szCs w:val="22"/>
              </w:rPr>
              <w:fldChar w:fldCharType="separate"/>
            </w:r>
            <w:r w:rsidRPr="00FB6A91">
              <w:rPr>
                <w:noProof/>
                <w:webHidden/>
                <w:sz w:val="22"/>
                <w:szCs w:val="22"/>
              </w:rPr>
              <w:t>9</w:t>
            </w:r>
            <w:r w:rsidRPr="00FB6A91">
              <w:rPr>
                <w:noProof/>
                <w:webHidden/>
                <w:sz w:val="22"/>
                <w:szCs w:val="22"/>
              </w:rPr>
              <w:fldChar w:fldCharType="end"/>
            </w:r>
          </w:hyperlink>
        </w:p>
        <w:p w14:paraId="626D3D5B" w14:textId="37E9BF80"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18" w:history="1">
            <w:r w:rsidRPr="00FB6A91">
              <w:rPr>
                <w:rStyle w:val="Hyperlink"/>
                <w:rFonts w:ascii="Tenorite" w:hAnsi="Tenorite"/>
                <w:noProof/>
                <w:sz w:val="22"/>
                <w:szCs w:val="22"/>
              </w:rPr>
              <w:t>5.3 Portfolio Return Calculation</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_Toc232785318 \h </w:instrText>
            </w:r>
            <w:r w:rsidRPr="00FB6A91">
              <w:rPr>
                <w:noProof/>
                <w:webHidden/>
                <w:sz w:val="22"/>
                <w:szCs w:val="22"/>
              </w:rPr>
            </w:r>
            <w:r w:rsidRPr="00FB6A91">
              <w:rPr>
                <w:noProof/>
                <w:webHidden/>
                <w:sz w:val="22"/>
                <w:szCs w:val="22"/>
              </w:rPr>
              <w:fldChar w:fldCharType="separate"/>
            </w:r>
            <w:r w:rsidRPr="00FB6A91">
              <w:rPr>
                <w:noProof/>
                <w:webHidden/>
                <w:sz w:val="22"/>
                <w:szCs w:val="22"/>
              </w:rPr>
              <w:t>9</w:t>
            </w:r>
            <w:r w:rsidRPr="00FB6A91">
              <w:rPr>
                <w:noProof/>
                <w:webHidden/>
                <w:sz w:val="22"/>
                <w:szCs w:val="22"/>
              </w:rPr>
              <w:fldChar w:fldCharType="end"/>
            </w:r>
          </w:hyperlink>
        </w:p>
        <w:p w14:paraId="13D7C8AB" w14:textId="31E0E9FC"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19" w:history="1">
            <w:r w:rsidRPr="00FB6A91">
              <w:rPr>
                <w:rStyle w:val="Hyperlink"/>
                <w:rFonts w:ascii="Tenorite" w:hAnsi="Tenorite"/>
                <w:noProof/>
                <w:sz w:val="22"/>
                <w:szCs w:val="22"/>
              </w:rPr>
              <w:t>5.4 Report Generation (create_pdf_report)</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_Toc232785319 \h </w:instrText>
            </w:r>
            <w:r w:rsidRPr="00FB6A91">
              <w:rPr>
                <w:noProof/>
                <w:webHidden/>
                <w:sz w:val="22"/>
                <w:szCs w:val="22"/>
              </w:rPr>
            </w:r>
            <w:r w:rsidRPr="00FB6A91">
              <w:rPr>
                <w:noProof/>
                <w:webHidden/>
                <w:sz w:val="22"/>
                <w:szCs w:val="22"/>
              </w:rPr>
              <w:fldChar w:fldCharType="separate"/>
            </w:r>
            <w:r w:rsidRPr="00FB6A91">
              <w:rPr>
                <w:noProof/>
                <w:webHidden/>
                <w:sz w:val="22"/>
                <w:szCs w:val="22"/>
              </w:rPr>
              <w:t>9</w:t>
            </w:r>
            <w:r w:rsidRPr="00FB6A91">
              <w:rPr>
                <w:noProof/>
                <w:webHidden/>
                <w:sz w:val="22"/>
                <w:szCs w:val="22"/>
              </w:rPr>
              <w:fldChar w:fldCharType="end"/>
            </w:r>
          </w:hyperlink>
        </w:p>
        <w:p w14:paraId="5839FE38" w14:textId="0943C5DA"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20" w:history="1">
            <w:r w:rsidRPr="00FB6A91">
              <w:rPr>
                <w:rStyle w:val="Hyperlink"/>
                <w:rFonts w:ascii="Tenorite" w:hAnsi="Tenorite"/>
                <w:noProof/>
                <w:sz w:val="22"/>
                <w:szCs w:val="22"/>
              </w:rPr>
              <w:t>5.5 Email Delivery (send_email.py)</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_Toc232785320 \h </w:instrText>
            </w:r>
            <w:r w:rsidRPr="00FB6A91">
              <w:rPr>
                <w:noProof/>
                <w:webHidden/>
                <w:sz w:val="22"/>
                <w:szCs w:val="22"/>
              </w:rPr>
            </w:r>
            <w:r w:rsidRPr="00FB6A91">
              <w:rPr>
                <w:noProof/>
                <w:webHidden/>
                <w:sz w:val="22"/>
                <w:szCs w:val="22"/>
              </w:rPr>
              <w:fldChar w:fldCharType="separate"/>
            </w:r>
            <w:r w:rsidRPr="00FB6A91">
              <w:rPr>
                <w:noProof/>
                <w:webHidden/>
                <w:sz w:val="22"/>
                <w:szCs w:val="22"/>
              </w:rPr>
              <w:t>10</w:t>
            </w:r>
            <w:r w:rsidRPr="00FB6A91">
              <w:rPr>
                <w:noProof/>
                <w:webHidden/>
                <w:sz w:val="22"/>
                <w:szCs w:val="22"/>
              </w:rPr>
              <w:fldChar w:fldCharType="end"/>
            </w:r>
          </w:hyperlink>
        </w:p>
        <w:p w14:paraId="43DA89BA" w14:textId="009E26C3"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21" w:history="1">
            <w:r w:rsidRPr="00FB6A91">
              <w:rPr>
                <w:rStyle w:val="Hyperlink"/>
                <w:rFonts w:ascii="Tenorite" w:hAnsi="Tenorite"/>
                <w:noProof/>
                <w:sz w:val="22"/>
                <w:szCs w:val="22"/>
              </w:rPr>
              <w:t>5.6 GitHub Actions Workflow</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_Toc232785321 \h </w:instrText>
            </w:r>
            <w:r w:rsidRPr="00FB6A91">
              <w:rPr>
                <w:noProof/>
                <w:webHidden/>
                <w:sz w:val="22"/>
                <w:szCs w:val="22"/>
              </w:rPr>
            </w:r>
            <w:r w:rsidRPr="00FB6A91">
              <w:rPr>
                <w:noProof/>
                <w:webHidden/>
                <w:sz w:val="22"/>
                <w:szCs w:val="22"/>
              </w:rPr>
              <w:fldChar w:fldCharType="separate"/>
            </w:r>
            <w:r w:rsidRPr="00FB6A91">
              <w:rPr>
                <w:noProof/>
                <w:webHidden/>
                <w:sz w:val="22"/>
                <w:szCs w:val="22"/>
              </w:rPr>
              <w:t>10</w:t>
            </w:r>
            <w:r w:rsidRPr="00FB6A91">
              <w:rPr>
                <w:noProof/>
                <w:webHidden/>
                <w:sz w:val="22"/>
                <w:szCs w:val="22"/>
              </w:rPr>
              <w:fldChar w:fldCharType="end"/>
            </w:r>
          </w:hyperlink>
        </w:p>
        <w:p w14:paraId="31E2872D" w14:textId="4C83F0DB"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22" w:history="1">
            <w:r w:rsidRPr="00FB6A91">
              <w:rPr>
                <w:rStyle w:val="Hyperlink"/>
                <w:rFonts w:ascii="Tenorite" w:hAnsi="Tenorite"/>
                <w:noProof/>
                <w:sz w:val="22"/>
                <w:szCs w:val="22"/>
              </w:rPr>
              <w:t>5.7 AI Commentary Generation (commentary.py)</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_Toc232785322 \h </w:instrText>
            </w:r>
            <w:r w:rsidRPr="00FB6A91">
              <w:rPr>
                <w:noProof/>
                <w:webHidden/>
                <w:sz w:val="22"/>
                <w:szCs w:val="22"/>
              </w:rPr>
            </w:r>
            <w:r w:rsidRPr="00FB6A91">
              <w:rPr>
                <w:noProof/>
                <w:webHidden/>
                <w:sz w:val="22"/>
                <w:szCs w:val="22"/>
              </w:rPr>
              <w:fldChar w:fldCharType="separate"/>
            </w:r>
            <w:r w:rsidRPr="00FB6A91">
              <w:rPr>
                <w:noProof/>
                <w:webHidden/>
                <w:sz w:val="22"/>
                <w:szCs w:val="22"/>
              </w:rPr>
              <w:t>10</w:t>
            </w:r>
            <w:r w:rsidRPr="00FB6A91">
              <w:rPr>
                <w:noProof/>
                <w:webHidden/>
                <w:sz w:val="22"/>
                <w:szCs w:val="22"/>
              </w:rPr>
              <w:fldChar w:fldCharType="end"/>
            </w:r>
          </w:hyperlink>
        </w:p>
        <w:p w14:paraId="5A68A4AF" w14:textId="4CC5D645"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23" w:history="1">
            <w:r w:rsidRPr="00FB6A91">
              <w:rPr>
                <w:rStyle w:val="Hyperlink"/>
                <w:rFonts w:ascii="Tenorite" w:hAnsi="Tenorite"/>
                <w:noProof/>
                <w:sz w:val="22"/>
                <w:szCs w:val="22"/>
              </w:rPr>
              <w:t>6. ANALYTICS AND METRICS</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_Toc232785323 \h </w:instrText>
            </w:r>
            <w:r w:rsidRPr="00FB6A91">
              <w:rPr>
                <w:noProof/>
                <w:webHidden/>
                <w:sz w:val="22"/>
                <w:szCs w:val="22"/>
              </w:rPr>
            </w:r>
            <w:r w:rsidRPr="00FB6A91">
              <w:rPr>
                <w:noProof/>
                <w:webHidden/>
                <w:sz w:val="22"/>
                <w:szCs w:val="22"/>
              </w:rPr>
              <w:fldChar w:fldCharType="separate"/>
            </w:r>
            <w:r w:rsidRPr="00FB6A91">
              <w:rPr>
                <w:noProof/>
                <w:webHidden/>
                <w:sz w:val="22"/>
                <w:szCs w:val="22"/>
              </w:rPr>
              <w:t>11</w:t>
            </w:r>
            <w:r w:rsidRPr="00FB6A91">
              <w:rPr>
                <w:noProof/>
                <w:webHidden/>
                <w:sz w:val="22"/>
                <w:szCs w:val="22"/>
              </w:rPr>
              <w:fldChar w:fldCharType="end"/>
            </w:r>
          </w:hyperlink>
        </w:p>
        <w:p w14:paraId="7B82B785" w14:textId="666AB0CB"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24" w:history="1">
            <w:r w:rsidRPr="00FB6A91">
              <w:rPr>
                <w:rStyle w:val="Hyperlink"/>
                <w:rFonts w:ascii="Tenorite" w:hAnsi="Tenorite"/>
                <w:noProof/>
                <w:sz w:val="22"/>
                <w:szCs w:val="22"/>
              </w:rPr>
              <w:t>6.1 Portfolio-Level Metrics</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_Toc232785324 \h </w:instrText>
            </w:r>
            <w:r w:rsidRPr="00FB6A91">
              <w:rPr>
                <w:noProof/>
                <w:webHidden/>
                <w:sz w:val="22"/>
                <w:szCs w:val="22"/>
              </w:rPr>
            </w:r>
            <w:r w:rsidRPr="00FB6A91">
              <w:rPr>
                <w:noProof/>
                <w:webHidden/>
                <w:sz w:val="22"/>
                <w:szCs w:val="22"/>
              </w:rPr>
              <w:fldChar w:fldCharType="separate"/>
            </w:r>
            <w:r w:rsidRPr="00FB6A91">
              <w:rPr>
                <w:noProof/>
                <w:webHidden/>
                <w:sz w:val="22"/>
                <w:szCs w:val="22"/>
              </w:rPr>
              <w:t>11</w:t>
            </w:r>
            <w:r w:rsidRPr="00FB6A91">
              <w:rPr>
                <w:noProof/>
                <w:webHidden/>
                <w:sz w:val="22"/>
                <w:szCs w:val="22"/>
              </w:rPr>
              <w:fldChar w:fldCharType="end"/>
            </w:r>
          </w:hyperlink>
        </w:p>
        <w:p w14:paraId="60C7635F" w14:textId="6645F0B6"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25" w:history="1">
            <w:r w:rsidRPr="00FB6A91">
              <w:rPr>
                <w:rStyle w:val="Hyperlink"/>
                <w:rFonts w:ascii="Tenorite" w:hAnsi="Tenorite"/>
                <w:noProof/>
                <w:sz w:val="22"/>
                <w:szCs w:val="22"/>
              </w:rPr>
              <w:t>6.2 Asset-Level Metrics</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_Toc232785325 \h </w:instrText>
            </w:r>
            <w:r w:rsidRPr="00FB6A91">
              <w:rPr>
                <w:noProof/>
                <w:webHidden/>
                <w:sz w:val="22"/>
                <w:szCs w:val="22"/>
              </w:rPr>
            </w:r>
            <w:r w:rsidRPr="00FB6A91">
              <w:rPr>
                <w:noProof/>
                <w:webHidden/>
                <w:sz w:val="22"/>
                <w:szCs w:val="22"/>
              </w:rPr>
              <w:fldChar w:fldCharType="separate"/>
            </w:r>
            <w:r w:rsidRPr="00FB6A91">
              <w:rPr>
                <w:noProof/>
                <w:webHidden/>
                <w:sz w:val="22"/>
                <w:szCs w:val="22"/>
              </w:rPr>
              <w:t>11</w:t>
            </w:r>
            <w:r w:rsidRPr="00FB6A91">
              <w:rPr>
                <w:noProof/>
                <w:webHidden/>
                <w:sz w:val="22"/>
                <w:szCs w:val="22"/>
              </w:rPr>
              <w:fldChar w:fldCharType="end"/>
            </w:r>
          </w:hyperlink>
        </w:p>
        <w:p w14:paraId="5C3C2FAB" w14:textId="6E836423"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26" w:history="1">
            <w:r w:rsidRPr="00FB6A91">
              <w:rPr>
                <w:rStyle w:val="Hyperlink"/>
                <w:rFonts w:ascii="Tenorite" w:hAnsi="Tenorite"/>
                <w:noProof/>
                <w:sz w:val="22"/>
                <w:szCs w:val="22"/>
              </w:rPr>
              <w:t>6.3 Visualizations</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_Toc232785326 \h </w:instrText>
            </w:r>
            <w:r w:rsidRPr="00FB6A91">
              <w:rPr>
                <w:noProof/>
                <w:webHidden/>
                <w:sz w:val="22"/>
                <w:szCs w:val="22"/>
              </w:rPr>
            </w:r>
            <w:r w:rsidRPr="00FB6A91">
              <w:rPr>
                <w:noProof/>
                <w:webHidden/>
                <w:sz w:val="22"/>
                <w:szCs w:val="22"/>
              </w:rPr>
              <w:fldChar w:fldCharType="separate"/>
            </w:r>
            <w:r w:rsidRPr="00FB6A91">
              <w:rPr>
                <w:noProof/>
                <w:webHidden/>
                <w:sz w:val="22"/>
                <w:szCs w:val="22"/>
              </w:rPr>
              <w:t>12</w:t>
            </w:r>
            <w:r w:rsidRPr="00FB6A91">
              <w:rPr>
                <w:noProof/>
                <w:webHidden/>
                <w:sz w:val="22"/>
                <w:szCs w:val="22"/>
              </w:rPr>
              <w:fldChar w:fldCharType="end"/>
            </w:r>
          </w:hyperlink>
        </w:p>
        <w:p w14:paraId="0BFD8C24" w14:textId="04C6385E"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27" w:history="1">
            <w:r w:rsidRPr="00FB6A91">
              <w:rPr>
                <w:rStyle w:val="Hyperlink"/>
                <w:rFonts w:ascii="Tenorite" w:hAnsi="Tenorite"/>
                <w:noProof/>
                <w:sz w:val="22"/>
                <w:szCs w:val="22"/>
              </w:rPr>
              <w:t>7. TECHNICAL IMPLEMENTATION</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_Toc232785327 \h </w:instrText>
            </w:r>
            <w:r w:rsidRPr="00FB6A91">
              <w:rPr>
                <w:noProof/>
                <w:webHidden/>
                <w:sz w:val="22"/>
                <w:szCs w:val="22"/>
              </w:rPr>
            </w:r>
            <w:r w:rsidRPr="00FB6A91">
              <w:rPr>
                <w:noProof/>
                <w:webHidden/>
                <w:sz w:val="22"/>
                <w:szCs w:val="22"/>
              </w:rPr>
              <w:fldChar w:fldCharType="separate"/>
            </w:r>
            <w:r w:rsidRPr="00FB6A91">
              <w:rPr>
                <w:noProof/>
                <w:webHidden/>
                <w:sz w:val="22"/>
                <w:szCs w:val="22"/>
              </w:rPr>
              <w:t>13</w:t>
            </w:r>
            <w:r w:rsidRPr="00FB6A91">
              <w:rPr>
                <w:noProof/>
                <w:webHidden/>
                <w:sz w:val="22"/>
                <w:szCs w:val="22"/>
              </w:rPr>
              <w:fldChar w:fldCharType="end"/>
            </w:r>
          </w:hyperlink>
        </w:p>
        <w:p w14:paraId="18F5EC77" w14:textId="4D4DE1AF"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28" w:history="1">
            <w:r w:rsidRPr="00FB6A91">
              <w:rPr>
                <w:rStyle w:val="Hyperlink"/>
                <w:rFonts w:ascii="Tenorite" w:hAnsi="Tenorite"/>
                <w:noProof/>
                <w:sz w:val="22"/>
                <w:szCs w:val="22"/>
              </w:rPr>
              <w:t>8. CHALLENGES AND SOLUTIONS</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_Toc232785328 \h </w:instrText>
            </w:r>
            <w:r w:rsidRPr="00FB6A91">
              <w:rPr>
                <w:noProof/>
                <w:webHidden/>
                <w:sz w:val="22"/>
                <w:szCs w:val="22"/>
              </w:rPr>
            </w:r>
            <w:r w:rsidRPr="00FB6A91">
              <w:rPr>
                <w:noProof/>
                <w:webHidden/>
                <w:sz w:val="22"/>
                <w:szCs w:val="22"/>
              </w:rPr>
              <w:fldChar w:fldCharType="separate"/>
            </w:r>
            <w:r w:rsidRPr="00FB6A91">
              <w:rPr>
                <w:noProof/>
                <w:webHidden/>
                <w:sz w:val="22"/>
                <w:szCs w:val="22"/>
              </w:rPr>
              <w:t>15</w:t>
            </w:r>
            <w:r w:rsidRPr="00FB6A91">
              <w:rPr>
                <w:noProof/>
                <w:webHidden/>
                <w:sz w:val="22"/>
                <w:szCs w:val="22"/>
              </w:rPr>
              <w:fldChar w:fldCharType="end"/>
            </w:r>
          </w:hyperlink>
        </w:p>
        <w:p w14:paraId="2D7D4B3A" w14:textId="55D91EE0"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29" w:history="1">
            <w:r w:rsidRPr="00FB6A91">
              <w:rPr>
                <w:rStyle w:val="Hyperlink"/>
                <w:rFonts w:ascii="Tenorite" w:hAnsi="Tenorite"/>
                <w:noProof/>
                <w:sz w:val="22"/>
                <w:szCs w:val="22"/>
              </w:rPr>
              <w:t>8.1 yfinance MultiIndex Column Structure</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_Toc232785329 \h </w:instrText>
            </w:r>
            <w:r w:rsidRPr="00FB6A91">
              <w:rPr>
                <w:noProof/>
                <w:webHidden/>
                <w:sz w:val="22"/>
                <w:szCs w:val="22"/>
              </w:rPr>
            </w:r>
            <w:r w:rsidRPr="00FB6A91">
              <w:rPr>
                <w:noProof/>
                <w:webHidden/>
                <w:sz w:val="22"/>
                <w:szCs w:val="22"/>
              </w:rPr>
              <w:fldChar w:fldCharType="separate"/>
            </w:r>
            <w:r w:rsidRPr="00FB6A91">
              <w:rPr>
                <w:noProof/>
                <w:webHidden/>
                <w:sz w:val="22"/>
                <w:szCs w:val="22"/>
              </w:rPr>
              <w:t>15</w:t>
            </w:r>
            <w:r w:rsidRPr="00FB6A91">
              <w:rPr>
                <w:noProof/>
                <w:webHidden/>
                <w:sz w:val="22"/>
                <w:szCs w:val="22"/>
              </w:rPr>
              <w:fldChar w:fldCharType="end"/>
            </w:r>
          </w:hyperlink>
        </w:p>
        <w:p w14:paraId="3ABBBA2D" w14:textId="76CDF5FB"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30" w:history="1">
            <w:r w:rsidRPr="00FB6A91">
              <w:rPr>
                <w:rStyle w:val="Hyperlink"/>
                <w:rFonts w:ascii="Tenorite" w:hAnsi="Tenorite"/>
                <w:noProof/>
                <w:sz w:val="22"/>
                <w:szCs w:val="22"/>
              </w:rPr>
              <w:t>8.2 Dynamic Image Scaling in ReportLab</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_Toc232785330 \h </w:instrText>
            </w:r>
            <w:r w:rsidRPr="00FB6A91">
              <w:rPr>
                <w:noProof/>
                <w:webHidden/>
                <w:sz w:val="22"/>
                <w:szCs w:val="22"/>
              </w:rPr>
            </w:r>
            <w:r w:rsidRPr="00FB6A91">
              <w:rPr>
                <w:noProof/>
                <w:webHidden/>
                <w:sz w:val="22"/>
                <w:szCs w:val="22"/>
              </w:rPr>
              <w:fldChar w:fldCharType="separate"/>
            </w:r>
            <w:r w:rsidRPr="00FB6A91">
              <w:rPr>
                <w:noProof/>
                <w:webHidden/>
                <w:sz w:val="22"/>
                <w:szCs w:val="22"/>
              </w:rPr>
              <w:t>15</w:t>
            </w:r>
            <w:r w:rsidRPr="00FB6A91">
              <w:rPr>
                <w:noProof/>
                <w:webHidden/>
                <w:sz w:val="22"/>
                <w:szCs w:val="22"/>
              </w:rPr>
              <w:fldChar w:fldCharType="end"/>
            </w:r>
          </w:hyperlink>
        </w:p>
        <w:p w14:paraId="4EE21C79" w14:textId="1FA2764E"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31" w:history="1">
            <w:r w:rsidRPr="00FB6A91">
              <w:rPr>
                <w:rStyle w:val="Hyperlink"/>
                <w:rFonts w:ascii="Tenorite" w:hAnsi="Tenorite"/>
                <w:noProof/>
                <w:sz w:val="22"/>
                <w:szCs w:val="22"/>
              </w:rPr>
              <w:t>8.3 Handling Missing or Flat Data</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_Toc232785331 \h </w:instrText>
            </w:r>
            <w:r w:rsidRPr="00FB6A91">
              <w:rPr>
                <w:noProof/>
                <w:webHidden/>
                <w:sz w:val="22"/>
                <w:szCs w:val="22"/>
              </w:rPr>
            </w:r>
            <w:r w:rsidRPr="00FB6A91">
              <w:rPr>
                <w:noProof/>
                <w:webHidden/>
                <w:sz w:val="22"/>
                <w:szCs w:val="22"/>
              </w:rPr>
              <w:fldChar w:fldCharType="separate"/>
            </w:r>
            <w:r w:rsidRPr="00FB6A91">
              <w:rPr>
                <w:noProof/>
                <w:webHidden/>
                <w:sz w:val="22"/>
                <w:szCs w:val="22"/>
              </w:rPr>
              <w:t>15</w:t>
            </w:r>
            <w:r w:rsidRPr="00FB6A91">
              <w:rPr>
                <w:noProof/>
                <w:webHidden/>
                <w:sz w:val="22"/>
                <w:szCs w:val="22"/>
              </w:rPr>
              <w:fldChar w:fldCharType="end"/>
            </w:r>
          </w:hyperlink>
        </w:p>
        <w:p w14:paraId="536B3CC6" w14:textId="6477ADF2"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32" w:history="1">
            <w:r w:rsidRPr="00FB6A91">
              <w:rPr>
                <w:rStyle w:val="Hyperlink"/>
                <w:rFonts w:ascii="Tenorite" w:hAnsi="Tenorite"/>
                <w:noProof/>
                <w:sz w:val="22"/>
                <w:szCs w:val="22"/>
              </w:rPr>
              <w:t>8.4 Secure Credential Management</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_Toc232785332 \h </w:instrText>
            </w:r>
            <w:r w:rsidRPr="00FB6A91">
              <w:rPr>
                <w:noProof/>
                <w:webHidden/>
                <w:sz w:val="22"/>
                <w:szCs w:val="22"/>
              </w:rPr>
            </w:r>
            <w:r w:rsidRPr="00FB6A91">
              <w:rPr>
                <w:noProof/>
                <w:webHidden/>
                <w:sz w:val="22"/>
                <w:szCs w:val="22"/>
              </w:rPr>
              <w:fldChar w:fldCharType="separate"/>
            </w:r>
            <w:r w:rsidRPr="00FB6A91">
              <w:rPr>
                <w:noProof/>
                <w:webHidden/>
                <w:sz w:val="22"/>
                <w:szCs w:val="22"/>
              </w:rPr>
              <w:t>16</w:t>
            </w:r>
            <w:r w:rsidRPr="00FB6A91">
              <w:rPr>
                <w:noProof/>
                <w:webHidden/>
                <w:sz w:val="22"/>
                <w:szCs w:val="22"/>
              </w:rPr>
              <w:fldChar w:fldCharType="end"/>
            </w:r>
          </w:hyperlink>
        </w:p>
        <w:p w14:paraId="54076A92" w14:textId="1A7FC7EE"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33" w:history="1">
            <w:r w:rsidRPr="00FB6A91">
              <w:rPr>
                <w:rStyle w:val="Hyperlink"/>
                <w:rFonts w:ascii="Tenorite" w:hAnsi="Tenorite"/>
                <w:noProof/>
                <w:sz w:val="22"/>
                <w:szCs w:val="22"/>
              </w:rPr>
              <w:t>8.5 PDF Report Consistency</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_Toc232785333 \h </w:instrText>
            </w:r>
            <w:r w:rsidRPr="00FB6A91">
              <w:rPr>
                <w:noProof/>
                <w:webHidden/>
                <w:sz w:val="22"/>
                <w:szCs w:val="22"/>
              </w:rPr>
            </w:r>
            <w:r w:rsidRPr="00FB6A91">
              <w:rPr>
                <w:noProof/>
                <w:webHidden/>
                <w:sz w:val="22"/>
                <w:szCs w:val="22"/>
              </w:rPr>
              <w:fldChar w:fldCharType="separate"/>
            </w:r>
            <w:r w:rsidRPr="00FB6A91">
              <w:rPr>
                <w:noProof/>
                <w:webHidden/>
                <w:sz w:val="22"/>
                <w:szCs w:val="22"/>
              </w:rPr>
              <w:t>16</w:t>
            </w:r>
            <w:r w:rsidRPr="00FB6A91">
              <w:rPr>
                <w:noProof/>
                <w:webHidden/>
                <w:sz w:val="22"/>
                <w:szCs w:val="22"/>
              </w:rPr>
              <w:fldChar w:fldCharType="end"/>
            </w:r>
          </w:hyperlink>
        </w:p>
        <w:p w14:paraId="3B90396F" w14:textId="464D76AE"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34" w:history="1">
            <w:r w:rsidRPr="00FB6A91">
              <w:rPr>
                <w:rStyle w:val="Hyperlink"/>
                <w:rFonts w:ascii="Tenorite" w:hAnsi="Tenorite"/>
                <w:noProof/>
                <w:sz w:val="22"/>
                <w:szCs w:val="22"/>
              </w:rPr>
              <w:t>9. RESULTS AND IMPACT</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_Toc232785334 \h </w:instrText>
            </w:r>
            <w:r w:rsidRPr="00FB6A91">
              <w:rPr>
                <w:noProof/>
                <w:webHidden/>
                <w:sz w:val="22"/>
                <w:szCs w:val="22"/>
              </w:rPr>
            </w:r>
            <w:r w:rsidRPr="00FB6A91">
              <w:rPr>
                <w:noProof/>
                <w:webHidden/>
                <w:sz w:val="22"/>
                <w:szCs w:val="22"/>
              </w:rPr>
              <w:fldChar w:fldCharType="separate"/>
            </w:r>
            <w:r w:rsidRPr="00FB6A91">
              <w:rPr>
                <w:noProof/>
                <w:webHidden/>
                <w:sz w:val="22"/>
                <w:szCs w:val="22"/>
              </w:rPr>
              <w:t>17</w:t>
            </w:r>
            <w:r w:rsidRPr="00FB6A91">
              <w:rPr>
                <w:noProof/>
                <w:webHidden/>
                <w:sz w:val="22"/>
                <w:szCs w:val="22"/>
              </w:rPr>
              <w:fldChar w:fldCharType="end"/>
            </w:r>
          </w:hyperlink>
        </w:p>
        <w:p w14:paraId="26F81B5C" w14:textId="2B4AEF2A"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35" w:history="1">
            <w:r w:rsidRPr="00FB6A91">
              <w:rPr>
                <w:rStyle w:val="Hyperlink"/>
                <w:rFonts w:ascii="Tenorite" w:hAnsi="Tenorite"/>
                <w:noProof/>
                <w:sz w:val="22"/>
                <w:szCs w:val="22"/>
              </w:rPr>
              <w:t>10. LIMITATIONS AND FUTURE ENHANCEMENTS</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_Toc232785335 \h </w:instrText>
            </w:r>
            <w:r w:rsidRPr="00FB6A91">
              <w:rPr>
                <w:noProof/>
                <w:webHidden/>
                <w:sz w:val="22"/>
                <w:szCs w:val="22"/>
              </w:rPr>
            </w:r>
            <w:r w:rsidRPr="00FB6A91">
              <w:rPr>
                <w:noProof/>
                <w:webHidden/>
                <w:sz w:val="22"/>
                <w:szCs w:val="22"/>
              </w:rPr>
              <w:fldChar w:fldCharType="separate"/>
            </w:r>
            <w:r w:rsidRPr="00FB6A91">
              <w:rPr>
                <w:noProof/>
                <w:webHidden/>
                <w:sz w:val="22"/>
                <w:szCs w:val="22"/>
              </w:rPr>
              <w:t>19</w:t>
            </w:r>
            <w:r w:rsidRPr="00FB6A91">
              <w:rPr>
                <w:noProof/>
                <w:webHidden/>
                <w:sz w:val="22"/>
                <w:szCs w:val="22"/>
              </w:rPr>
              <w:fldChar w:fldCharType="end"/>
            </w:r>
          </w:hyperlink>
        </w:p>
        <w:p w14:paraId="173E6F91" w14:textId="686FD866"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36" w:history="1">
            <w:r w:rsidRPr="00FB6A91">
              <w:rPr>
                <w:rStyle w:val="Hyperlink"/>
                <w:rFonts w:ascii="Tenorite" w:hAnsi="Tenorite"/>
                <w:noProof/>
                <w:sz w:val="22"/>
                <w:szCs w:val="22"/>
              </w:rPr>
              <w:t>11. CONCLUSION</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_Toc232785336 \h </w:instrText>
            </w:r>
            <w:r w:rsidRPr="00FB6A91">
              <w:rPr>
                <w:noProof/>
                <w:webHidden/>
                <w:sz w:val="22"/>
                <w:szCs w:val="22"/>
              </w:rPr>
            </w:r>
            <w:r w:rsidRPr="00FB6A91">
              <w:rPr>
                <w:noProof/>
                <w:webHidden/>
                <w:sz w:val="22"/>
                <w:szCs w:val="22"/>
              </w:rPr>
              <w:fldChar w:fldCharType="separate"/>
            </w:r>
            <w:r w:rsidRPr="00FB6A91">
              <w:rPr>
                <w:noProof/>
                <w:webHidden/>
                <w:sz w:val="22"/>
                <w:szCs w:val="22"/>
              </w:rPr>
              <w:t>21</w:t>
            </w:r>
            <w:r w:rsidRPr="00FB6A91">
              <w:rPr>
                <w:noProof/>
                <w:webHidden/>
                <w:sz w:val="22"/>
                <w:szCs w:val="22"/>
              </w:rPr>
              <w:fldChar w:fldCharType="end"/>
            </w:r>
          </w:hyperlink>
        </w:p>
        <w:p w14:paraId="514ACAAB" w14:textId="616A936C" w:rsidR="00FB6A91" w:rsidRPr="00FB6A91" w:rsidRDefault="00FB6A91" w:rsidP="00FB6A91">
          <w:pPr>
            <w:pStyle w:val="TOC1"/>
            <w:tabs>
              <w:tab w:val="right" w:leader="dot" w:pos="9350"/>
            </w:tabs>
            <w:spacing w:line="240" w:lineRule="auto"/>
            <w:rPr>
              <w:rFonts w:eastAsiaTheme="minorEastAsia"/>
              <w:noProof/>
              <w:sz w:val="22"/>
              <w:szCs w:val="22"/>
              <w:lang w:eastAsia="en-CA"/>
            </w:rPr>
          </w:pPr>
          <w:hyperlink w:anchor="_Toc232785337" w:history="1">
            <w:r w:rsidRPr="00FB6A91">
              <w:rPr>
                <w:rStyle w:val="Hyperlink"/>
                <w:rFonts w:ascii="Tenorite" w:hAnsi="Tenorite"/>
                <w:noProof/>
                <w:sz w:val="22"/>
                <w:szCs w:val="22"/>
              </w:rPr>
              <w:t>12. APPENDICES</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_Toc232785337 \h </w:instrText>
            </w:r>
            <w:r w:rsidRPr="00FB6A91">
              <w:rPr>
                <w:noProof/>
                <w:webHidden/>
                <w:sz w:val="22"/>
                <w:szCs w:val="22"/>
              </w:rPr>
            </w:r>
            <w:r w:rsidRPr="00FB6A91">
              <w:rPr>
                <w:noProof/>
                <w:webHidden/>
                <w:sz w:val="22"/>
                <w:szCs w:val="22"/>
              </w:rPr>
              <w:fldChar w:fldCharType="separate"/>
            </w:r>
            <w:r w:rsidRPr="00FB6A91">
              <w:rPr>
                <w:noProof/>
                <w:webHidden/>
                <w:sz w:val="22"/>
                <w:szCs w:val="22"/>
              </w:rPr>
              <w:t>22</w:t>
            </w:r>
            <w:r w:rsidRPr="00FB6A91">
              <w:rPr>
                <w:noProof/>
                <w:webHidden/>
                <w:sz w:val="22"/>
                <w:szCs w:val="22"/>
              </w:rPr>
              <w:fldChar w:fldCharType="end"/>
            </w:r>
          </w:hyperlink>
        </w:p>
        <w:p w14:paraId="3D4DD66A" w14:textId="1FC9B0AD"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38" w:history="1">
            <w:r w:rsidRPr="00FB6A91">
              <w:rPr>
                <w:rStyle w:val="Hyperlink"/>
                <w:rFonts w:ascii="Tenorite" w:hAnsi="Tenorite"/>
                <w:noProof/>
                <w:sz w:val="22"/>
                <w:szCs w:val="22"/>
              </w:rPr>
              <w:t>Appendix A: Productive Sample Output</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_Toc232785338 \h </w:instrText>
            </w:r>
            <w:r w:rsidRPr="00FB6A91">
              <w:rPr>
                <w:noProof/>
                <w:webHidden/>
                <w:sz w:val="22"/>
                <w:szCs w:val="22"/>
              </w:rPr>
            </w:r>
            <w:r w:rsidRPr="00FB6A91">
              <w:rPr>
                <w:noProof/>
                <w:webHidden/>
                <w:sz w:val="22"/>
                <w:szCs w:val="22"/>
              </w:rPr>
              <w:fldChar w:fldCharType="separate"/>
            </w:r>
            <w:r w:rsidRPr="00FB6A91">
              <w:rPr>
                <w:noProof/>
                <w:webHidden/>
                <w:sz w:val="22"/>
                <w:szCs w:val="22"/>
              </w:rPr>
              <w:t>22</w:t>
            </w:r>
            <w:r w:rsidRPr="00FB6A91">
              <w:rPr>
                <w:noProof/>
                <w:webHidden/>
                <w:sz w:val="22"/>
                <w:szCs w:val="22"/>
              </w:rPr>
              <w:fldChar w:fldCharType="end"/>
            </w:r>
          </w:hyperlink>
        </w:p>
        <w:p w14:paraId="6E27879B" w14:textId="613AC5AA"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39" w:history="1">
            <w:r w:rsidRPr="00FB6A91">
              <w:rPr>
                <w:rStyle w:val="Hyperlink"/>
                <w:rFonts w:ascii="Tenorite" w:hAnsi="Tenorite"/>
                <w:noProof/>
                <w:sz w:val="22"/>
                <w:szCs w:val="22"/>
              </w:rPr>
              <w:t>Appendix B: Tech Stack</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_Toc232785339 \h </w:instrText>
            </w:r>
            <w:r w:rsidRPr="00FB6A91">
              <w:rPr>
                <w:noProof/>
                <w:webHidden/>
                <w:sz w:val="22"/>
                <w:szCs w:val="22"/>
              </w:rPr>
            </w:r>
            <w:r w:rsidRPr="00FB6A91">
              <w:rPr>
                <w:noProof/>
                <w:webHidden/>
                <w:sz w:val="22"/>
                <w:szCs w:val="22"/>
              </w:rPr>
              <w:fldChar w:fldCharType="separate"/>
            </w:r>
            <w:r w:rsidRPr="00FB6A91">
              <w:rPr>
                <w:noProof/>
                <w:webHidden/>
                <w:sz w:val="22"/>
                <w:szCs w:val="22"/>
              </w:rPr>
              <w:t>23</w:t>
            </w:r>
            <w:r w:rsidRPr="00FB6A91">
              <w:rPr>
                <w:noProof/>
                <w:webHidden/>
                <w:sz w:val="22"/>
                <w:szCs w:val="22"/>
              </w:rPr>
              <w:fldChar w:fldCharType="end"/>
            </w:r>
          </w:hyperlink>
        </w:p>
        <w:p w14:paraId="7D8A431C" w14:textId="63165848" w:rsidR="00FB6A91" w:rsidRPr="00FB6A91" w:rsidRDefault="00FB6A91" w:rsidP="00FB6A91">
          <w:pPr>
            <w:pStyle w:val="TOC2"/>
            <w:tabs>
              <w:tab w:val="right" w:leader="dot" w:pos="9350"/>
            </w:tabs>
            <w:spacing w:line="240" w:lineRule="auto"/>
            <w:rPr>
              <w:rFonts w:eastAsiaTheme="minorEastAsia"/>
              <w:noProof/>
              <w:sz w:val="22"/>
              <w:szCs w:val="22"/>
              <w:lang w:eastAsia="en-CA"/>
            </w:rPr>
          </w:pPr>
          <w:hyperlink w:anchor="_Toc232785340" w:history="1">
            <w:r w:rsidRPr="00FB6A91">
              <w:rPr>
                <w:rStyle w:val="Hyperlink"/>
                <w:rFonts w:ascii="Tenorite" w:hAnsi="Tenorite"/>
                <w:noProof/>
                <w:sz w:val="22"/>
                <w:szCs w:val="22"/>
              </w:rPr>
              <w:t>Appendix C: Metrics Reference</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_Toc232785340 \h </w:instrText>
            </w:r>
            <w:r w:rsidRPr="00FB6A91">
              <w:rPr>
                <w:noProof/>
                <w:webHidden/>
                <w:sz w:val="22"/>
                <w:szCs w:val="22"/>
              </w:rPr>
            </w:r>
            <w:r w:rsidRPr="00FB6A91">
              <w:rPr>
                <w:noProof/>
                <w:webHidden/>
                <w:sz w:val="22"/>
                <w:szCs w:val="22"/>
              </w:rPr>
              <w:fldChar w:fldCharType="separate"/>
            </w:r>
            <w:r w:rsidRPr="00FB6A91">
              <w:rPr>
                <w:noProof/>
                <w:webHidden/>
                <w:sz w:val="22"/>
                <w:szCs w:val="22"/>
              </w:rPr>
              <w:t>24</w:t>
            </w:r>
            <w:r w:rsidRPr="00FB6A91">
              <w:rPr>
                <w:noProof/>
                <w:webHidden/>
                <w:sz w:val="22"/>
                <w:szCs w:val="22"/>
              </w:rPr>
              <w:fldChar w:fldCharType="end"/>
            </w:r>
          </w:hyperlink>
        </w:p>
        <w:p w14:paraId="3C3D887A" w14:textId="6884170C" w:rsidR="00FB6A91" w:rsidRDefault="00FB6A91" w:rsidP="00FB6A91">
          <w:pPr>
            <w:pStyle w:val="TOC2"/>
            <w:tabs>
              <w:tab w:val="right" w:leader="dot" w:pos="9350"/>
            </w:tabs>
            <w:spacing w:line="240" w:lineRule="auto"/>
            <w:rPr>
              <w:rFonts w:eastAsiaTheme="minorEastAsia"/>
              <w:noProof/>
              <w:lang w:eastAsia="en-CA"/>
            </w:rPr>
          </w:pPr>
          <w:hyperlink w:anchor="_Toc232785341" w:history="1">
            <w:r w:rsidRPr="00FB6A91">
              <w:rPr>
                <w:rStyle w:val="Hyperlink"/>
                <w:rFonts w:ascii="Tenorite" w:hAnsi="Tenorite"/>
                <w:noProof/>
                <w:sz w:val="22"/>
                <w:szCs w:val="22"/>
              </w:rPr>
              <w:t>Appendix D: GitHub Secrets Configuration</w:t>
            </w:r>
            <w:r w:rsidRPr="00FB6A91">
              <w:rPr>
                <w:noProof/>
                <w:webHidden/>
                <w:sz w:val="22"/>
                <w:szCs w:val="22"/>
              </w:rPr>
              <w:tab/>
            </w:r>
            <w:r w:rsidRPr="00FB6A91">
              <w:rPr>
                <w:noProof/>
                <w:webHidden/>
                <w:sz w:val="22"/>
                <w:szCs w:val="22"/>
              </w:rPr>
              <w:fldChar w:fldCharType="begin"/>
            </w:r>
            <w:r w:rsidRPr="00FB6A91">
              <w:rPr>
                <w:noProof/>
                <w:webHidden/>
                <w:sz w:val="22"/>
                <w:szCs w:val="22"/>
              </w:rPr>
              <w:instrText xml:space="preserve"> PAGEREF _Toc232785341 \h </w:instrText>
            </w:r>
            <w:r w:rsidRPr="00FB6A91">
              <w:rPr>
                <w:noProof/>
                <w:webHidden/>
                <w:sz w:val="22"/>
                <w:szCs w:val="22"/>
              </w:rPr>
            </w:r>
            <w:r w:rsidRPr="00FB6A91">
              <w:rPr>
                <w:noProof/>
                <w:webHidden/>
                <w:sz w:val="22"/>
                <w:szCs w:val="22"/>
              </w:rPr>
              <w:fldChar w:fldCharType="separate"/>
            </w:r>
            <w:r w:rsidRPr="00FB6A91">
              <w:rPr>
                <w:noProof/>
                <w:webHidden/>
                <w:sz w:val="22"/>
                <w:szCs w:val="22"/>
              </w:rPr>
              <w:t>25</w:t>
            </w:r>
            <w:r w:rsidRPr="00FB6A91">
              <w:rPr>
                <w:noProof/>
                <w:webHidden/>
                <w:sz w:val="22"/>
                <w:szCs w:val="22"/>
              </w:rPr>
              <w:fldChar w:fldCharType="end"/>
            </w:r>
          </w:hyperlink>
        </w:p>
        <w:p w14:paraId="5C5E8491" w14:textId="159B7FFE" w:rsidR="0020443C" w:rsidRPr="00E55F29" w:rsidRDefault="0020443C" w:rsidP="00FB6A91">
          <w:pPr>
            <w:pStyle w:val="TOC2"/>
            <w:tabs>
              <w:tab w:val="right" w:leader="dot" w:pos="9350"/>
            </w:tabs>
            <w:spacing w:line="240" w:lineRule="auto"/>
            <w:ind w:left="0"/>
            <w:rPr>
              <w:noProof/>
              <w:color w:val="467886" w:themeColor="hyperlink"/>
              <w:u w:val="single"/>
            </w:rPr>
          </w:pPr>
          <w:r>
            <w:rPr>
              <w:b/>
              <w:bCs/>
              <w:noProof/>
            </w:rPr>
            <w:fldChar w:fldCharType="end"/>
          </w:r>
        </w:p>
      </w:sdtContent>
    </w:sdt>
    <w:p w14:paraId="4A4122A5" w14:textId="51378511" w:rsidR="003F5F97" w:rsidRDefault="00B83B22" w:rsidP="00B83B22">
      <w:pPr>
        <w:pStyle w:val="Heading1"/>
        <w:spacing w:before="0" w:after="160"/>
        <w:ind w:left="360"/>
        <w:jc w:val="center"/>
        <w:rPr>
          <w:rFonts w:ascii="Tenorite" w:hAnsi="Tenorite"/>
        </w:rPr>
      </w:pPr>
      <w:bookmarkStart w:id="0" w:name="_Toc232785311"/>
      <w:r w:rsidRPr="00B83B22">
        <w:rPr>
          <w:rFonts w:ascii="Tenorite" w:hAnsi="Tenorite"/>
        </w:rPr>
        <w:lastRenderedPageBreak/>
        <w:t>1.</w:t>
      </w:r>
      <w:r>
        <w:rPr>
          <w:rFonts w:ascii="Tenorite" w:hAnsi="Tenorite"/>
        </w:rPr>
        <w:t xml:space="preserve"> </w:t>
      </w:r>
      <w:r w:rsidR="0020443C" w:rsidRPr="0020443C">
        <w:rPr>
          <w:rFonts w:ascii="Tenorite" w:hAnsi="Tenorite"/>
        </w:rPr>
        <w:t>EXECUTIVE SUMMARY</w:t>
      </w:r>
      <w:bookmarkEnd w:id="0"/>
    </w:p>
    <w:p w14:paraId="0AC80771" w14:textId="77777777" w:rsidR="0020443C" w:rsidRPr="0020443C" w:rsidRDefault="0020443C" w:rsidP="0020443C">
      <w:pPr>
        <w:spacing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The Automated Portfolio Analytics and Reporting Pipeline is a production-grade Python system that removes all manual effort from portfolio performance monitoring. It fetches live market data, computes a comprehensive suite of financial risk and return metrics, generates a professionally formatted PDF report, and delivers it automatically via email, all on a daily schedule managed by GitHub Actions.</w:t>
      </w:r>
    </w:p>
    <w:p w14:paraId="36D23B04" w14:textId="77777777" w:rsidR="0020443C" w:rsidRPr="0020443C" w:rsidRDefault="0020443C" w:rsidP="0020443C">
      <w:pPr>
        <w:spacing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The project was built to demonstrate that professional-grade financial reporting pipelines can be constructed entirely from free, open-source tools without relying on paid financial data platforms, BI software, or report distribution services.</w:t>
      </w:r>
    </w:p>
    <w:p w14:paraId="3A2ECE70" w14:textId="77777777" w:rsidR="0020443C" w:rsidRPr="0020443C" w:rsidRDefault="0020443C" w:rsidP="0020443C">
      <w:pPr>
        <w:pStyle w:val="Subtitle"/>
        <w:numPr>
          <w:ilvl w:val="0"/>
          <w:numId w:val="0"/>
        </w:numPr>
        <w:rPr>
          <w:rFonts w:ascii="Tenorite" w:hAnsi="Tenorite"/>
          <w:b/>
          <w:bCs/>
          <w:color w:val="auto"/>
        </w:rPr>
      </w:pPr>
      <w:r w:rsidRPr="0020443C">
        <w:rPr>
          <w:rFonts w:ascii="Tenorite" w:hAnsi="Tenorite"/>
          <w:b/>
          <w:bCs/>
          <w:color w:val="auto"/>
        </w:rPr>
        <w:t>Key Deliverables:</w:t>
      </w:r>
    </w:p>
    <w:tbl>
      <w:tblPr>
        <w:tblStyle w:val="ListTable1Light"/>
        <w:tblW w:w="0" w:type="auto"/>
        <w:tblLook w:val="04A0" w:firstRow="1" w:lastRow="0" w:firstColumn="1" w:lastColumn="0" w:noHBand="0" w:noVBand="1"/>
      </w:tblPr>
      <w:tblGrid>
        <w:gridCol w:w="3119"/>
        <w:gridCol w:w="6241"/>
      </w:tblGrid>
      <w:tr w:rsidR="0020443C" w:rsidRPr="0020443C" w14:paraId="37B43955" w14:textId="77777777" w:rsidTr="00204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30B26B31" w14:textId="77777777" w:rsidR="0020443C" w:rsidRPr="0020443C" w:rsidRDefault="0020443C" w:rsidP="0020443C">
            <w:pPr>
              <w:spacing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Deliverable</w:t>
            </w:r>
          </w:p>
        </w:tc>
        <w:tc>
          <w:tcPr>
            <w:tcW w:w="6241" w:type="dxa"/>
            <w:hideMark/>
          </w:tcPr>
          <w:p w14:paraId="47C6FBBC" w14:textId="77777777" w:rsidR="0020443C" w:rsidRPr="0020443C" w:rsidRDefault="0020443C" w:rsidP="0020443C">
            <w:pPr>
              <w:spacing w:after="160" w:line="276" w:lineRule="auto"/>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Description</w:t>
            </w:r>
          </w:p>
        </w:tc>
      </w:tr>
      <w:tr w:rsidR="0020443C" w:rsidRPr="0020443C" w14:paraId="5EC028A3" w14:textId="77777777" w:rsidTr="0020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18084A26" w14:textId="77777777" w:rsidR="0020443C" w:rsidRPr="0020443C" w:rsidRDefault="0020443C" w:rsidP="0020443C">
            <w:pPr>
              <w:spacing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Automated ETL Pipeline</w:t>
            </w:r>
          </w:p>
        </w:tc>
        <w:tc>
          <w:tcPr>
            <w:tcW w:w="6241" w:type="dxa"/>
            <w:hideMark/>
          </w:tcPr>
          <w:p w14:paraId="1111463C" w14:textId="77777777" w:rsidR="0020443C" w:rsidRPr="0020443C" w:rsidRDefault="0020443C" w:rsidP="0020443C">
            <w:pPr>
              <w:spacing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Daily market data retrieval via yfinance</w:t>
            </w:r>
          </w:p>
        </w:tc>
      </w:tr>
      <w:tr w:rsidR="0020443C" w:rsidRPr="0020443C" w14:paraId="7351B14F" w14:textId="77777777" w:rsidTr="0020443C">
        <w:tc>
          <w:tcPr>
            <w:cnfStyle w:val="001000000000" w:firstRow="0" w:lastRow="0" w:firstColumn="1" w:lastColumn="0" w:oddVBand="0" w:evenVBand="0" w:oddHBand="0" w:evenHBand="0" w:firstRowFirstColumn="0" w:firstRowLastColumn="0" w:lastRowFirstColumn="0" w:lastRowLastColumn="0"/>
            <w:tcW w:w="3119" w:type="dxa"/>
            <w:hideMark/>
          </w:tcPr>
          <w:p w14:paraId="0CE3E1F0" w14:textId="77777777" w:rsidR="0020443C" w:rsidRPr="0020443C" w:rsidRDefault="0020443C" w:rsidP="0020443C">
            <w:pPr>
              <w:spacing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Risk and Performance Analytics</w:t>
            </w:r>
          </w:p>
        </w:tc>
        <w:tc>
          <w:tcPr>
            <w:tcW w:w="6241" w:type="dxa"/>
            <w:hideMark/>
          </w:tcPr>
          <w:p w14:paraId="1D5F7D2C" w14:textId="5502535F" w:rsidR="003010E4" w:rsidRPr="0020443C" w:rsidRDefault="0020443C" w:rsidP="0020443C">
            <w:pPr>
              <w:spacing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CAGR, Sharpe ratio, Sortino ratio, VaR, max drawdown</w:t>
            </w:r>
          </w:p>
        </w:tc>
      </w:tr>
      <w:tr w:rsidR="003010E4" w:rsidRPr="0020443C" w14:paraId="40598FF3" w14:textId="77777777" w:rsidTr="0020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674CEBA4" w14:textId="2E22060C" w:rsidR="003010E4" w:rsidRPr="0020443C" w:rsidRDefault="003010E4" w:rsidP="0020443C">
            <w:pPr>
              <w:spacing w:line="276" w:lineRule="auto"/>
              <w:rPr>
                <w:rFonts w:ascii="Tenorite" w:eastAsia="Times New Roman" w:hAnsi="Tenorite" w:cs="Times New Roman"/>
                <w:kern w:val="0"/>
                <w:lang w:eastAsia="en-CA"/>
                <w14:ligatures w14:val="none"/>
              </w:rPr>
            </w:pPr>
            <w:r w:rsidRPr="003010E4">
              <w:rPr>
                <w:rFonts w:ascii="Tenorite" w:eastAsia="Times New Roman" w:hAnsi="Tenorite" w:cs="Times New Roman"/>
                <w:kern w:val="0"/>
                <w:lang w:eastAsia="en-CA"/>
                <w14:ligatures w14:val="none"/>
              </w:rPr>
              <w:t>AI-Generated Commentary</w:t>
            </w:r>
          </w:p>
        </w:tc>
        <w:tc>
          <w:tcPr>
            <w:tcW w:w="6241" w:type="dxa"/>
          </w:tcPr>
          <w:p w14:paraId="0CF8D03E" w14:textId="0622A254" w:rsidR="003010E4" w:rsidRPr="0020443C" w:rsidRDefault="003010E4" w:rsidP="0020443C">
            <w:pPr>
              <w:spacing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3010E4">
              <w:rPr>
                <w:rFonts w:ascii="Tenorite" w:eastAsia="Times New Roman" w:hAnsi="Tenorite" w:cs="Times New Roman"/>
                <w:kern w:val="0"/>
                <w:lang w:eastAsia="en-CA"/>
                <w14:ligatures w14:val="none"/>
              </w:rPr>
              <w:t>Plain-prose stakeholder summary generated via Anthropic API (Claude)</w:t>
            </w:r>
          </w:p>
        </w:tc>
      </w:tr>
      <w:tr w:rsidR="0020443C" w:rsidRPr="0020443C" w14:paraId="267EC964" w14:textId="77777777" w:rsidTr="0020443C">
        <w:tc>
          <w:tcPr>
            <w:cnfStyle w:val="001000000000" w:firstRow="0" w:lastRow="0" w:firstColumn="1" w:lastColumn="0" w:oddVBand="0" w:evenVBand="0" w:oddHBand="0" w:evenHBand="0" w:firstRowFirstColumn="0" w:firstRowLastColumn="0" w:lastRowFirstColumn="0" w:lastRowLastColumn="0"/>
            <w:tcW w:w="3119" w:type="dxa"/>
            <w:hideMark/>
          </w:tcPr>
          <w:p w14:paraId="200C29F9" w14:textId="77777777" w:rsidR="0020443C" w:rsidRPr="0020443C" w:rsidRDefault="0020443C" w:rsidP="0020443C">
            <w:pPr>
              <w:spacing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Visual Analytics</w:t>
            </w:r>
          </w:p>
        </w:tc>
        <w:tc>
          <w:tcPr>
            <w:tcW w:w="6241" w:type="dxa"/>
            <w:hideMark/>
          </w:tcPr>
          <w:p w14:paraId="0DB2FC1E" w14:textId="77777777" w:rsidR="0020443C" w:rsidRPr="0020443C" w:rsidRDefault="0020443C" w:rsidP="0020443C">
            <w:pPr>
              <w:spacing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6 charts covering price trends, returns, drawdowns, volatility and correlations</w:t>
            </w:r>
          </w:p>
        </w:tc>
      </w:tr>
      <w:tr w:rsidR="0020443C" w:rsidRPr="0020443C" w14:paraId="69540148" w14:textId="77777777" w:rsidTr="0020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6900C789" w14:textId="77777777" w:rsidR="0020443C" w:rsidRPr="0020443C" w:rsidRDefault="0020443C" w:rsidP="0020443C">
            <w:pPr>
              <w:spacing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PDF Report Generation</w:t>
            </w:r>
          </w:p>
        </w:tc>
        <w:tc>
          <w:tcPr>
            <w:tcW w:w="6241" w:type="dxa"/>
            <w:hideMark/>
          </w:tcPr>
          <w:p w14:paraId="5DF3B42D" w14:textId="77777777" w:rsidR="0020443C" w:rsidRPr="0020443C" w:rsidRDefault="0020443C" w:rsidP="0020443C">
            <w:pPr>
              <w:spacing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Professionally formatted report using ReportLab</w:t>
            </w:r>
          </w:p>
        </w:tc>
      </w:tr>
      <w:tr w:rsidR="0020443C" w:rsidRPr="0020443C" w14:paraId="7DABF653" w14:textId="77777777" w:rsidTr="0020443C">
        <w:tc>
          <w:tcPr>
            <w:cnfStyle w:val="001000000000" w:firstRow="0" w:lastRow="0" w:firstColumn="1" w:lastColumn="0" w:oddVBand="0" w:evenVBand="0" w:oddHBand="0" w:evenHBand="0" w:firstRowFirstColumn="0" w:firstRowLastColumn="0" w:lastRowFirstColumn="0" w:lastRowLastColumn="0"/>
            <w:tcW w:w="3119" w:type="dxa"/>
            <w:hideMark/>
          </w:tcPr>
          <w:p w14:paraId="56C20650" w14:textId="77777777" w:rsidR="0020443C" w:rsidRPr="0020443C" w:rsidRDefault="0020443C" w:rsidP="0020443C">
            <w:pPr>
              <w:spacing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Automated Email Delivery</w:t>
            </w:r>
          </w:p>
        </w:tc>
        <w:tc>
          <w:tcPr>
            <w:tcW w:w="6241" w:type="dxa"/>
            <w:hideMark/>
          </w:tcPr>
          <w:p w14:paraId="6C791F20" w14:textId="77777777" w:rsidR="0020443C" w:rsidRPr="0020443C" w:rsidRDefault="0020443C" w:rsidP="0020443C">
            <w:pPr>
              <w:spacing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Secure SMTP delivery with PDF attachment via GitHub Secrets</w:t>
            </w:r>
          </w:p>
        </w:tc>
      </w:tr>
      <w:tr w:rsidR="0020443C" w:rsidRPr="0020443C" w14:paraId="2863934F" w14:textId="77777777" w:rsidTr="0020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4915B6FA" w14:textId="77777777" w:rsidR="0020443C" w:rsidRPr="0020443C" w:rsidRDefault="0020443C" w:rsidP="0020443C">
            <w:pPr>
              <w:spacing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GitHub Actions Automation</w:t>
            </w:r>
          </w:p>
        </w:tc>
        <w:tc>
          <w:tcPr>
            <w:tcW w:w="6241" w:type="dxa"/>
            <w:hideMark/>
          </w:tcPr>
          <w:p w14:paraId="61197327" w14:textId="77777777" w:rsidR="0020443C" w:rsidRPr="0020443C" w:rsidRDefault="0020443C" w:rsidP="0020443C">
            <w:pPr>
              <w:spacing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Fully scheduled, hands-free daily execution</w:t>
            </w:r>
          </w:p>
        </w:tc>
      </w:tr>
    </w:tbl>
    <w:p w14:paraId="3A55CEB8" w14:textId="77777777" w:rsidR="0020443C" w:rsidRDefault="0020443C" w:rsidP="0020443C">
      <w:pPr>
        <w:spacing w:before="160" w:line="360" w:lineRule="auto"/>
        <w:rPr>
          <w:rFonts w:ascii="Tenorite" w:eastAsia="Times New Roman" w:hAnsi="Tenorite" w:cs="Times New Roman"/>
          <w:kern w:val="0"/>
          <w:lang w:eastAsia="en-CA"/>
          <w14:ligatures w14:val="none"/>
        </w:rPr>
      </w:pPr>
      <w:r w:rsidRPr="0020443C">
        <w:rPr>
          <w:rFonts w:ascii="Tenorite" w:eastAsiaTheme="majorEastAsia" w:hAnsi="Tenorite" w:cstheme="majorBidi"/>
          <w:b/>
          <w:bCs/>
          <w:spacing w:val="15"/>
          <w:sz w:val="28"/>
          <w:szCs w:val="28"/>
        </w:rPr>
        <w:t>Outcome:</w:t>
      </w:r>
      <w:r w:rsidRPr="0020443C">
        <w:rPr>
          <w:rFonts w:ascii="Tenorite" w:eastAsia="Times New Roman" w:hAnsi="Tenorite" w:cs="Times New Roman"/>
          <w:kern w:val="0"/>
          <w:lang w:eastAsia="en-CA"/>
          <w14:ligatures w14:val="none"/>
        </w:rPr>
        <w:t xml:space="preserve"> </w:t>
      </w:r>
    </w:p>
    <w:p w14:paraId="4615C99F" w14:textId="1437078A" w:rsidR="0020443C" w:rsidRDefault="003010E4" w:rsidP="0020443C">
      <w:pPr>
        <w:spacing w:before="160" w:line="360" w:lineRule="auto"/>
        <w:rPr>
          <w:rFonts w:ascii="Tenorite" w:eastAsia="Times New Roman" w:hAnsi="Tenorite" w:cs="Times New Roman"/>
          <w:kern w:val="0"/>
          <w:lang w:eastAsia="en-CA"/>
          <w14:ligatures w14:val="none"/>
        </w:rPr>
      </w:pPr>
      <w:r w:rsidRPr="003010E4">
        <w:rPr>
          <w:rFonts w:ascii="Tenorite" w:eastAsia="Times New Roman" w:hAnsi="Tenorite" w:cs="Times New Roman"/>
          <w:kern w:val="0"/>
          <w:lang w:eastAsia="en-CA"/>
          <w14:ligatures w14:val="none"/>
        </w:rPr>
        <w:t xml:space="preserve">A portfolio-grade, end-to-end financial reporting system that demonstrates proficiency across data engineering, financial analytics, LLM API integration, Python architecture, secure secret handling, and CI/CD style workflow design </w:t>
      </w:r>
      <w:r>
        <w:rPr>
          <w:rFonts w:ascii="Tenorite" w:eastAsia="Times New Roman" w:hAnsi="Tenorite" w:cs="Times New Roman"/>
          <w:kern w:val="0"/>
          <w:lang w:eastAsia="en-CA"/>
          <w14:ligatures w14:val="none"/>
        </w:rPr>
        <w:t>-</w:t>
      </w:r>
      <w:r w:rsidRPr="003010E4">
        <w:rPr>
          <w:rFonts w:ascii="Tenorite" w:eastAsia="Times New Roman" w:hAnsi="Tenorite" w:cs="Times New Roman"/>
          <w:kern w:val="0"/>
          <w:lang w:eastAsia="en-CA"/>
          <w14:ligatures w14:val="none"/>
        </w:rPr>
        <w:t xml:space="preserve"> all built within a free toolset.</w:t>
      </w:r>
    </w:p>
    <w:p w14:paraId="274B2F11" w14:textId="0A595F8C" w:rsidR="0020443C" w:rsidRDefault="0020443C">
      <w:pPr>
        <w:rPr>
          <w:rFonts w:ascii="Tenorite" w:eastAsia="Times New Roman" w:hAnsi="Tenorite" w:cs="Times New Roman"/>
          <w:kern w:val="0"/>
          <w:lang w:eastAsia="en-CA"/>
          <w14:ligatures w14:val="none"/>
        </w:rPr>
      </w:pPr>
      <w:r>
        <w:rPr>
          <w:rFonts w:ascii="Tenorite" w:eastAsia="Times New Roman" w:hAnsi="Tenorite" w:cs="Times New Roman"/>
          <w:kern w:val="0"/>
          <w:lang w:eastAsia="en-CA"/>
          <w14:ligatures w14:val="none"/>
        </w:rPr>
        <w:br w:type="page"/>
      </w:r>
    </w:p>
    <w:p w14:paraId="48B0307A" w14:textId="77777777" w:rsidR="0020443C" w:rsidRPr="0020443C" w:rsidRDefault="0020443C" w:rsidP="0020443C">
      <w:pPr>
        <w:pStyle w:val="Heading1"/>
        <w:spacing w:before="0" w:after="160"/>
        <w:ind w:left="780"/>
        <w:jc w:val="center"/>
        <w:rPr>
          <w:rFonts w:ascii="Tenorite" w:hAnsi="Tenorite"/>
        </w:rPr>
      </w:pPr>
      <w:bookmarkStart w:id="1" w:name="_Toc232785312"/>
      <w:r w:rsidRPr="0020443C">
        <w:rPr>
          <w:rFonts w:ascii="Tenorite" w:hAnsi="Tenorite"/>
        </w:rPr>
        <w:lastRenderedPageBreak/>
        <w:t>2. PROBLEM STATEMENT</w:t>
      </w:r>
      <w:bookmarkEnd w:id="1"/>
    </w:p>
    <w:p w14:paraId="2A408CC4" w14:textId="705B0366" w:rsidR="0020443C" w:rsidRPr="0020443C" w:rsidRDefault="0020443C" w:rsidP="0020443C">
      <w:pPr>
        <w:pStyle w:val="Subtitle"/>
        <w:numPr>
          <w:ilvl w:val="0"/>
          <w:numId w:val="0"/>
        </w:numPr>
        <w:rPr>
          <w:rFonts w:ascii="Tenorite" w:hAnsi="Tenorite"/>
          <w:b/>
          <w:bCs/>
          <w:color w:val="auto"/>
        </w:rPr>
      </w:pPr>
      <w:r w:rsidRPr="0020443C">
        <w:rPr>
          <w:rFonts w:ascii="Tenorite" w:hAnsi="Tenorite"/>
          <w:b/>
          <w:bCs/>
          <w:color w:val="auto"/>
        </w:rPr>
        <w:t>Background</w:t>
      </w:r>
      <w:r>
        <w:rPr>
          <w:rFonts w:ascii="Tenorite" w:hAnsi="Tenorite"/>
          <w:b/>
          <w:bCs/>
          <w:color w:val="auto"/>
        </w:rPr>
        <w:t>:</w:t>
      </w:r>
    </w:p>
    <w:p w14:paraId="0438CBF1" w14:textId="48CA1C68" w:rsidR="0020443C" w:rsidRPr="0020443C" w:rsidRDefault="0020443C" w:rsidP="0020443C">
      <w:pPr>
        <w:spacing w:before="160"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Portfolio performance monitoring is a routine but time-consuming task in finance, investment management, and analytics roles. Analysts typically pull data manually from financial platforms, compute metrics in spreadsheets, generate charts in separate tools, assemble reports in Word or PowerPoint, and distribute them via email. Each of these steps is manual, error-prone, and difficult to scale.</w:t>
      </w:r>
    </w:p>
    <w:p w14:paraId="11F48FCE" w14:textId="05A467C6" w:rsidR="0020443C" w:rsidRPr="0020443C" w:rsidRDefault="0020443C" w:rsidP="0020443C">
      <w:pPr>
        <w:pStyle w:val="Subtitle"/>
        <w:numPr>
          <w:ilvl w:val="0"/>
          <w:numId w:val="0"/>
        </w:numPr>
        <w:rPr>
          <w:rFonts w:ascii="Tenorite" w:hAnsi="Tenorite"/>
          <w:b/>
          <w:bCs/>
          <w:color w:val="auto"/>
        </w:rPr>
      </w:pPr>
      <w:r w:rsidRPr="0020443C">
        <w:rPr>
          <w:rFonts w:ascii="Tenorite" w:hAnsi="Tenorite"/>
          <w:b/>
          <w:bCs/>
          <w:color w:val="auto"/>
        </w:rPr>
        <w:t>The Challenge</w:t>
      </w:r>
      <w:r>
        <w:rPr>
          <w:rFonts w:ascii="Tenorite" w:hAnsi="Tenorite"/>
          <w:b/>
          <w:bCs/>
          <w:color w:val="auto"/>
        </w:rPr>
        <w:t>:</w:t>
      </w:r>
    </w:p>
    <w:p w14:paraId="6E3D8E9A" w14:textId="77777777" w:rsidR="0020443C" w:rsidRPr="0020443C" w:rsidRDefault="0020443C" w:rsidP="0020443C">
      <w:pPr>
        <w:spacing w:before="160"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Three specific problems motivated this project:</w:t>
      </w:r>
    </w:p>
    <w:p w14:paraId="4A948FB3" w14:textId="77777777" w:rsidR="0020443C" w:rsidRPr="0020443C" w:rsidRDefault="0020443C" w:rsidP="0020443C">
      <w:pPr>
        <w:spacing w:before="160"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b/>
          <w:bCs/>
          <w:kern w:val="0"/>
          <w:lang w:eastAsia="en-CA"/>
          <w14:ligatures w14:val="none"/>
        </w:rPr>
        <w:t>Problem 1: Manual reporting is not sustainable</w:t>
      </w:r>
      <w:r w:rsidRPr="0020443C">
        <w:rPr>
          <w:rFonts w:ascii="Tenorite" w:eastAsia="Times New Roman" w:hAnsi="Tenorite" w:cs="Times New Roman"/>
          <w:kern w:val="0"/>
          <w:lang w:eastAsia="en-CA"/>
          <w14:ligatures w14:val="none"/>
        </w:rPr>
        <w:t xml:space="preserve"> Daily portfolio monitoring requires consistent data retrieval, metric computation, and report generation. Any manual step in this chain introduces delays, inconsistency and human error. A fully automated pipeline eliminates these risks entirely.</w:t>
      </w:r>
    </w:p>
    <w:p w14:paraId="40599347" w14:textId="77777777" w:rsidR="0020443C" w:rsidRPr="0020443C" w:rsidRDefault="0020443C" w:rsidP="0020443C">
      <w:pPr>
        <w:spacing w:before="160"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b/>
          <w:bCs/>
          <w:kern w:val="0"/>
          <w:lang w:eastAsia="en-CA"/>
          <w14:ligatures w14:val="none"/>
        </w:rPr>
        <w:t>Problem 2: Analytics depth requires code, not just spreadsheets</w:t>
      </w:r>
      <w:r w:rsidRPr="0020443C">
        <w:rPr>
          <w:rFonts w:ascii="Tenorite" w:eastAsia="Times New Roman" w:hAnsi="Tenorite" w:cs="Times New Roman"/>
          <w:kern w:val="0"/>
          <w:lang w:eastAsia="en-CA"/>
          <w14:ligatures w14:val="none"/>
        </w:rPr>
        <w:t xml:space="preserve"> Metrics like Sortino ratio, rolling volatility, historical Value at Risk and drawdown analysis are difficult to compute reliably in spreadsheets and impossible to automate without code. Python provides the computational depth required for institutional-grade analytics.</w:t>
      </w:r>
    </w:p>
    <w:p w14:paraId="4773EF0C" w14:textId="77777777" w:rsidR="0020443C" w:rsidRPr="0020443C" w:rsidRDefault="0020443C" w:rsidP="0020443C">
      <w:pPr>
        <w:spacing w:before="160"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b/>
          <w:bCs/>
          <w:kern w:val="0"/>
          <w:lang w:eastAsia="en-CA"/>
          <w14:ligatures w14:val="none"/>
        </w:rPr>
        <w:t>Problem 3: Portfolio demonstration gap</w:t>
      </w:r>
      <w:r w:rsidRPr="0020443C">
        <w:rPr>
          <w:rFonts w:ascii="Tenorite" w:eastAsia="Times New Roman" w:hAnsi="Tenorite" w:cs="Times New Roman"/>
          <w:kern w:val="0"/>
          <w:lang w:eastAsia="en-CA"/>
          <w14:ligatures w14:val="none"/>
        </w:rPr>
        <w:t xml:space="preserve"> Most junior data analyst portfolios demonstrate data wrangling or visualization in isolation. Few demonstrate a production-style automated system with secure secret handling, scheduled execution, PDF generation, and automated delivery. This project was designed to fill that gap.</w:t>
      </w:r>
    </w:p>
    <w:p w14:paraId="45A67A8C" w14:textId="3C992761" w:rsidR="0020443C" w:rsidRPr="0020443C" w:rsidRDefault="0020443C" w:rsidP="0020443C">
      <w:pPr>
        <w:pStyle w:val="Subtitle"/>
        <w:numPr>
          <w:ilvl w:val="0"/>
          <w:numId w:val="0"/>
        </w:numPr>
        <w:rPr>
          <w:rFonts w:ascii="Tenorite" w:hAnsi="Tenorite"/>
          <w:b/>
          <w:bCs/>
          <w:color w:val="auto"/>
        </w:rPr>
      </w:pPr>
      <w:r w:rsidRPr="0020443C">
        <w:rPr>
          <w:rFonts w:ascii="Tenorite" w:hAnsi="Tenorite"/>
          <w:b/>
          <w:bCs/>
          <w:color w:val="auto"/>
        </w:rPr>
        <w:t>Objective</w:t>
      </w:r>
      <w:r>
        <w:rPr>
          <w:rFonts w:ascii="Tenorite" w:hAnsi="Tenorite"/>
          <w:b/>
          <w:bCs/>
          <w:color w:val="auto"/>
        </w:rPr>
        <w:t>:</w:t>
      </w:r>
    </w:p>
    <w:p w14:paraId="21B3231A" w14:textId="0CB095DB" w:rsidR="0020443C" w:rsidRDefault="0020443C" w:rsidP="0020443C">
      <w:pPr>
        <w:spacing w:before="160" w:line="360"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Build a fully automated, production-ready portfolio analytics and reporting pipeline using only free tools that computes institutional-grade risk and performance metrics, generates a professional PDF report, and delivers it automatically every day without any manual intervention.</w:t>
      </w:r>
    </w:p>
    <w:p w14:paraId="350BAE5E" w14:textId="77777777" w:rsidR="0020443C" w:rsidRPr="0020443C" w:rsidRDefault="0020443C" w:rsidP="0020443C">
      <w:pPr>
        <w:pStyle w:val="Heading1"/>
        <w:spacing w:before="0" w:after="160"/>
        <w:ind w:left="780"/>
        <w:jc w:val="center"/>
        <w:rPr>
          <w:rFonts w:ascii="Tenorite" w:hAnsi="Tenorite"/>
        </w:rPr>
      </w:pPr>
      <w:bookmarkStart w:id="2" w:name="_Toc232785313"/>
      <w:r w:rsidRPr="0020443C">
        <w:rPr>
          <w:rFonts w:ascii="Tenorite" w:hAnsi="Tenorite"/>
        </w:rPr>
        <w:lastRenderedPageBreak/>
        <w:t>3. SOLUTION OVERVIEW</w:t>
      </w:r>
      <w:bookmarkEnd w:id="2"/>
    </w:p>
    <w:p w14:paraId="1C2D0B3E" w14:textId="41B5B9C7" w:rsidR="0020443C" w:rsidRPr="0020443C" w:rsidRDefault="0020443C" w:rsidP="0020443C">
      <w:pPr>
        <w:pStyle w:val="Subtitle"/>
        <w:numPr>
          <w:ilvl w:val="0"/>
          <w:numId w:val="0"/>
        </w:numPr>
        <w:rPr>
          <w:rFonts w:ascii="Tenorite" w:hAnsi="Tenorite"/>
          <w:b/>
          <w:bCs/>
          <w:color w:val="auto"/>
        </w:rPr>
      </w:pPr>
      <w:r w:rsidRPr="0020443C">
        <w:rPr>
          <w:rFonts w:ascii="Tenorite" w:hAnsi="Tenorite"/>
          <w:b/>
          <w:bCs/>
          <w:color w:val="auto"/>
        </w:rPr>
        <w:t>Approach</w:t>
      </w:r>
      <w:r>
        <w:rPr>
          <w:rFonts w:ascii="Tenorite" w:hAnsi="Tenorite"/>
          <w:b/>
          <w:bCs/>
          <w:color w:val="auto"/>
        </w:rPr>
        <w:t>:</w:t>
      </w:r>
    </w:p>
    <w:p w14:paraId="0714FAC1" w14:textId="77777777" w:rsidR="0020443C" w:rsidRPr="0020443C" w:rsidRDefault="0020443C" w:rsidP="0020443C">
      <w:pPr>
        <w:spacing w:before="160" w:line="360"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The pipeline was built as four sequential layers:</w:t>
      </w:r>
    </w:p>
    <w:p w14:paraId="4AE47E8D" w14:textId="77777777" w:rsidR="0020443C" w:rsidRPr="0020443C" w:rsidRDefault="0020443C" w:rsidP="009478DD">
      <w:pPr>
        <w:spacing w:before="160"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b/>
          <w:bCs/>
          <w:kern w:val="0"/>
          <w:lang w:eastAsia="en-CA"/>
          <w14:ligatures w14:val="none"/>
        </w:rPr>
        <w:t>Layer 1: Data Layer</w:t>
      </w:r>
      <w:r w:rsidRPr="0020443C">
        <w:rPr>
          <w:rFonts w:ascii="Tenorite" w:eastAsia="Times New Roman" w:hAnsi="Tenorite" w:cs="Times New Roman"/>
          <w:kern w:val="0"/>
          <w:lang w:eastAsia="en-CA"/>
          <w14:ligatures w14:val="none"/>
        </w:rPr>
        <w:t xml:space="preserve"> Market data is fetched daily from Yahoo Finance using the yfinance library. Price data is validated, aligned across assets, and cleaned for downstream processing.</w:t>
      </w:r>
    </w:p>
    <w:p w14:paraId="3AD7C928" w14:textId="77777777" w:rsidR="0020443C" w:rsidRPr="0020443C" w:rsidRDefault="0020443C" w:rsidP="009478DD">
      <w:pPr>
        <w:spacing w:before="160"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b/>
          <w:bCs/>
          <w:kern w:val="0"/>
          <w:lang w:eastAsia="en-CA"/>
          <w14:ligatures w14:val="none"/>
        </w:rPr>
        <w:t>Layer 2: Analytics Layer</w:t>
      </w:r>
      <w:r w:rsidRPr="0020443C">
        <w:rPr>
          <w:rFonts w:ascii="Tenorite" w:eastAsia="Times New Roman" w:hAnsi="Tenorite" w:cs="Times New Roman"/>
          <w:kern w:val="0"/>
          <w:lang w:eastAsia="en-CA"/>
          <w14:ligatures w14:val="none"/>
        </w:rPr>
        <w:t xml:space="preserve"> Daily returns are computed from closing prices. Portfolio-level and asset-level metrics are calculated including annualized return, volatility, Sharpe ratio, Sortino ratio, maximum drawdown, and Value at Risk at both 95% and 99% confidence levels.</w:t>
      </w:r>
    </w:p>
    <w:p w14:paraId="034CC685" w14:textId="77777777" w:rsidR="0020443C" w:rsidRPr="0020443C" w:rsidRDefault="0020443C" w:rsidP="009478DD">
      <w:pPr>
        <w:spacing w:before="160"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b/>
          <w:bCs/>
          <w:kern w:val="0"/>
          <w:lang w:eastAsia="en-CA"/>
          <w14:ligatures w14:val="none"/>
        </w:rPr>
        <w:t>Layer 3: Reporting Layer</w:t>
      </w:r>
      <w:r w:rsidRPr="0020443C">
        <w:rPr>
          <w:rFonts w:ascii="Tenorite" w:eastAsia="Times New Roman" w:hAnsi="Tenorite" w:cs="Times New Roman"/>
          <w:kern w:val="0"/>
          <w:lang w:eastAsia="en-CA"/>
          <w14:ligatures w14:val="none"/>
        </w:rPr>
        <w:t xml:space="preserve"> Six visualization charts are generated using matplotlib and seaborn. A professionally formatted PDF report is assembled using ReportLab, combining the metrics tables and charts with dynamic scaling to ensure clean rendering across different image sizes.</w:t>
      </w:r>
    </w:p>
    <w:p w14:paraId="33689EA1" w14:textId="77777777" w:rsidR="0020443C" w:rsidRDefault="0020443C" w:rsidP="009478DD">
      <w:pPr>
        <w:spacing w:before="160" w:line="360" w:lineRule="auto"/>
        <w:jc w:val="both"/>
        <w:rPr>
          <w:rFonts w:ascii="Tenorite" w:eastAsia="Times New Roman" w:hAnsi="Tenorite" w:cs="Times New Roman"/>
          <w:kern w:val="0"/>
          <w:lang w:eastAsia="en-CA"/>
          <w14:ligatures w14:val="none"/>
        </w:rPr>
      </w:pPr>
      <w:r w:rsidRPr="0020443C">
        <w:rPr>
          <w:rFonts w:ascii="Tenorite" w:eastAsia="Times New Roman" w:hAnsi="Tenorite" w:cs="Times New Roman"/>
          <w:b/>
          <w:bCs/>
          <w:kern w:val="0"/>
          <w:lang w:eastAsia="en-CA"/>
          <w14:ligatures w14:val="none"/>
        </w:rPr>
        <w:t>Layer 4: Delivery Layer</w:t>
      </w:r>
      <w:r w:rsidRPr="0020443C">
        <w:rPr>
          <w:rFonts w:ascii="Tenorite" w:eastAsia="Times New Roman" w:hAnsi="Tenorite" w:cs="Times New Roman"/>
          <w:kern w:val="0"/>
          <w:lang w:eastAsia="en-CA"/>
          <w14:ligatures w14:val="none"/>
        </w:rPr>
        <w:t xml:space="preserve"> The completed PDF is delivered automatically via Gmail SMTP. Credentials are stored securely as GitHub repository secrets and injected at runtime. The report is also uploaded as a GitHub Actions artifact for archival.</w:t>
      </w:r>
    </w:p>
    <w:p w14:paraId="26290A65" w14:textId="50EED0D8" w:rsidR="003010E4" w:rsidRPr="0020443C" w:rsidRDefault="003010E4" w:rsidP="009478DD">
      <w:pPr>
        <w:spacing w:before="160" w:line="360" w:lineRule="auto"/>
        <w:jc w:val="both"/>
        <w:rPr>
          <w:rFonts w:ascii="Tenorite" w:eastAsia="Times New Roman" w:hAnsi="Tenorite" w:cs="Times New Roman"/>
          <w:kern w:val="0"/>
          <w:lang w:eastAsia="en-CA"/>
          <w14:ligatures w14:val="none"/>
        </w:rPr>
      </w:pPr>
      <w:r w:rsidRPr="003010E4">
        <w:rPr>
          <w:rFonts w:ascii="Tenorite" w:eastAsia="Times New Roman" w:hAnsi="Tenorite" w:cs="Times New Roman"/>
          <w:b/>
          <w:bCs/>
          <w:kern w:val="0"/>
          <w:lang w:eastAsia="en-CA"/>
          <w14:ligatures w14:val="none"/>
        </w:rPr>
        <w:t>Layer 5: AI Commentary Layer</w:t>
      </w:r>
      <w:r w:rsidRPr="003010E4">
        <w:rPr>
          <w:rFonts w:ascii="Tenorite" w:eastAsia="Times New Roman" w:hAnsi="Tenorite" w:cs="Times New Roman"/>
          <w:kern w:val="0"/>
          <w:lang w:eastAsia="en-CA"/>
          <w14:ligatures w14:val="none"/>
        </w:rPr>
        <w:t xml:space="preserve"> Computed portfolio metrics are passed to the Anthropic API (claude-sonnet-4-6). A structured prompt instructs Claude to generate a plain-prose three-sentence stakeholder summary interpreting the metrics in context including risk-adjusted return assessment, drawdown significance, and VaR interpretation. The generated commentary is injected into the PDF report above the metrics tables.</w:t>
      </w:r>
    </w:p>
    <w:p w14:paraId="42024505" w14:textId="77777777" w:rsidR="00E56C82" w:rsidRDefault="00E56C82" w:rsidP="009478DD">
      <w:pPr>
        <w:pStyle w:val="Subtitle"/>
        <w:numPr>
          <w:ilvl w:val="0"/>
          <w:numId w:val="0"/>
        </w:numPr>
        <w:rPr>
          <w:rFonts w:ascii="Tenorite" w:hAnsi="Tenorite"/>
          <w:b/>
          <w:bCs/>
          <w:color w:val="auto"/>
        </w:rPr>
      </w:pPr>
    </w:p>
    <w:p w14:paraId="710F8EFC" w14:textId="77777777" w:rsidR="00E56C82" w:rsidRDefault="00E56C82" w:rsidP="009478DD">
      <w:pPr>
        <w:pStyle w:val="Subtitle"/>
        <w:numPr>
          <w:ilvl w:val="0"/>
          <w:numId w:val="0"/>
        </w:numPr>
        <w:rPr>
          <w:rFonts w:ascii="Tenorite" w:hAnsi="Tenorite"/>
          <w:b/>
          <w:bCs/>
          <w:color w:val="auto"/>
        </w:rPr>
      </w:pPr>
    </w:p>
    <w:p w14:paraId="346B9C9B" w14:textId="77777777" w:rsidR="00E56C82" w:rsidRDefault="00E56C82" w:rsidP="009478DD">
      <w:pPr>
        <w:pStyle w:val="Subtitle"/>
        <w:numPr>
          <w:ilvl w:val="0"/>
          <w:numId w:val="0"/>
        </w:numPr>
        <w:rPr>
          <w:rFonts w:ascii="Tenorite" w:hAnsi="Tenorite"/>
          <w:b/>
          <w:bCs/>
          <w:color w:val="auto"/>
        </w:rPr>
      </w:pPr>
    </w:p>
    <w:p w14:paraId="5192BAAE" w14:textId="77777777" w:rsidR="00E56C82" w:rsidRDefault="00E56C82" w:rsidP="009478DD">
      <w:pPr>
        <w:pStyle w:val="Subtitle"/>
        <w:numPr>
          <w:ilvl w:val="0"/>
          <w:numId w:val="0"/>
        </w:numPr>
        <w:rPr>
          <w:rFonts w:ascii="Tenorite" w:hAnsi="Tenorite"/>
          <w:b/>
          <w:bCs/>
          <w:color w:val="auto"/>
        </w:rPr>
      </w:pPr>
    </w:p>
    <w:p w14:paraId="4F9A56D0" w14:textId="1F63C53F" w:rsidR="0020443C" w:rsidRPr="0020443C" w:rsidRDefault="0020443C" w:rsidP="009478DD">
      <w:pPr>
        <w:pStyle w:val="Subtitle"/>
        <w:numPr>
          <w:ilvl w:val="0"/>
          <w:numId w:val="0"/>
        </w:numPr>
        <w:rPr>
          <w:rFonts w:ascii="Tenorite" w:hAnsi="Tenorite"/>
          <w:b/>
          <w:bCs/>
          <w:color w:val="auto"/>
        </w:rPr>
      </w:pPr>
      <w:r w:rsidRPr="0020443C">
        <w:rPr>
          <w:rFonts w:ascii="Tenorite" w:hAnsi="Tenorite"/>
          <w:b/>
          <w:bCs/>
          <w:color w:val="auto"/>
        </w:rPr>
        <w:lastRenderedPageBreak/>
        <w:t>Why This Approach</w:t>
      </w:r>
      <w:r w:rsidR="009478DD">
        <w:rPr>
          <w:rFonts w:ascii="Tenorite" w:hAnsi="Tenorite"/>
          <w:b/>
          <w:bCs/>
          <w:color w:val="auto"/>
        </w:rPr>
        <w:t>:</w:t>
      </w:r>
    </w:p>
    <w:tbl>
      <w:tblPr>
        <w:tblStyle w:val="ListTable1Light"/>
        <w:tblW w:w="0" w:type="auto"/>
        <w:tblLook w:val="04A0" w:firstRow="1" w:lastRow="0" w:firstColumn="1" w:lastColumn="0" w:noHBand="0" w:noVBand="1"/>
      </w:tblPr>
      <w:tblGrid>
        <w:gridCol w:w="3375"/>
        <w:gridCol w:w="5985"/>
      </w:tblGrid>
      <w:tr w:rsidR="0020443C" w:rsidRPr="0020443C" w14:paraId="7043EFFF" w14:textId="77777777" w:rsidTr="009478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F014F9D" w14:textId="77777777" w:rsidR="0020443C" w:rsidRPr="0020443C" w:rsidRDefault="0020443C" w:rsidP="009478DD">
            <w:pPr>
              <w:spacing w:before="160"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Decision</w:t>
            </w:r>
          </w:p>
        </w:tc>
        <w:tc>
          <w:tcPr>
            <w:tcW w:w="0" w:type="auto"/>
            <w:hideMark/>
          </w:tcPr>
          <w:p w14:paraId="20582303" w14:textId="77777777" w:rsidR="0020443C" w:rsidRPr="0020443C" w:rsidRDefault="0020443C" w:rsidP="009478DD">
            <w:pPr>
              <w:spacing w:before="160" w:after="160" w:line="276" w:lineRule="auto"/>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Rationale</w:t>
            </w:r>
          </w:p>
        </w:tc>
      </w:tr>
      <w:tr w:rsidR="0020443C" w:rsidRPr="0020443C" w14:paraId="2271E964" w14:textId="77777777" w:rsidTr="00947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AF588" w14:textId="77777777" w:rsidR="0020443C" w:rsidRPr="0020443C" w:rsidRDefault="0020443C" w:rsidP="009478DD">
            <w:pPr>
              <w:spacing w:before="160"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Python over spreadsheets</w:t>
            </w:r>
          </w:p>
        </w:tc>
        <w:tc>
          <w:tcPr>
            <w:tcW w:w="0" w:type="auto"/>
            <w:hideMark/>
          </w:tcPr>
          <w:p w14:paraId="318A51D3" w14:textId="77777777" w:rsidR="0020443C" w:rsidRPr="0020443C" w:rsidRDefault="0020443C" w:rsidP="009478DD">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Enables complex metrics, automation and reproducibility</w:t>
            </w:r>
          </w:p>
        </w:tc>
      </w:tr>
      <w:tr w:rsidR="0020443C" w:rsidRPr="0020443C" w14:paraId="380B719B" w14:textId="77777777" w:rsidTr="009478DD">
        <w:tc>
          <w:tcPr>
            <w:cnfStyle w:val="001000000000" w:firstRow="0" w:lastRow="0" w:firstColumn="1" w:lastColumn="0" w:oddVBand="0" w:evenVBand="0" w:oddHBand="0" w:evenHBand="0" w:firstRowFirstColumn="0" w:firstRowLastColumn="0" w:lastRowFirstColumn="0" w:lastRowLastColumn="0"/>
            <w:tcW w:w="0" w:type="auto"/>
            <w:hideMark/>
          </w:tcPr>
          <w:p w14:paraId="07135DB9" w14:textId="77777777" w:rsidR="0020443C" w:rsidRPr="0020443C" w:rsidRDefault="0020443C" w:rsidP="009478DD">
            <w:pPr>
              <w:spacing w:before="160"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yfinance over paid data sources</w:t>
            </w:r>
          </w:p>
        </w:tc>
        <w:tc>
          <w:tcPr>
            <w:tcW w:w="0" w:type="auto"/>
            <w:hideMark/>
          </w:tcPr>
          <w:p w14:paraId="0CFF451F" w14:textId="77777777" w:rsidR="0020443C" w:rsidRPr="0020443C" w:rsidRDefault="0020443C" w:rsidP="009478DD">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Free, reliable for daily OHLCV data, no API key required</w:t>
            </w:r>
          </w:p>
        </w:tc>
      </w:tr>
      <w:tr w:rsidR="0020443C" w:rsidRPr="0020443C" w14:paraId="3615D995" w14:textId="77777777" w:rsidTr="00947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21BC1" w14:textId="77777777" w:rsidR="0020443C" w:rsidRPr="0020443C" w:rsidRDefault="0020443C" w:rsidP="009478DD">
            <w:pPr>
              <w:spacing w:before="160"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ReportLab over Word or PowerPoint</w:t>
            </w:r>
          </w:p>
        </w:tc>
        <w:tc>
          <w:tcPr>
            <w:tcW w:w="0" w:type="auto"/>
            <w:hideMark/>
          </w:tcPr>
          <w:p w14:paraId="13BF89CB" w14:textId="77777777" w:rsidR="0020443C" w:rsidRPr="0020443C" w:rsidRDefault="0020443C" w:rsidP="009478DD">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Programmatic PDF generation with no manual formatting</w:t>
            </w:r>
          </w:p>
        </w:tc>
      </w:tr>
      <w:tr w:rsidR="0020443C" w:rsidRPr="0020443C" w14:paraId="718DBBFE" w14:textId="77777777" w:rsidTr="009478DD">
        <w:tc>
          <w:tcPr>
            <w:cnfStyle w:val="001000000000" w:firstRow="0" w:lastRow="0" w:firstColumn="1" w:lastColumn="0" w:oddVBand="0" w:evenVBand="0" w:oddHBand="0" w:evenHBand="0" w:firstRowFirstColumn="0" w:firstRowLastColumn="0" w:lastRowFirstColumn="0" w:lastRowLastColumn="0"/>
            <w:tcW w:w="0" w:type="auto"/>
            <w:hideMark/>
          </w:tcPr>
          <w:p w14:paraId="7F4902BD" w14:textId="77777777" w:rsidR="0020443C" w:rsidRPr="0020443C" w:rsidRDefault="0020443C" w:rsidP="009478DD">
            <w:pPr>
              <w:spacing w:before="160"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SMTP over paid email APIs</w:t>
            </w:r>
          </w:p>
        </w:tc>
        <w:tc>
          <w:tcPr>
            <w:tcW w:w="0" w:type="auto"/>
            <w:hideMark/>
          </w:tcPr>
          <w:p w14:paraId="2EFB1628" w14:textId="77777777" w:rsidR="0020443C" w:rsidRPr="0020443C" w:rsidRDefault="0020443C" w:rsidP="009478DD">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Free, universally available, sufficient for daily delivery</w:t>
            </w:r>
          </w:p>
        </w:tc>
      </w:tr>
      <w:tr w:rsidR="0020443C" w:rsidRPr="0020443C" w14:paraId="78D11BD2" w14:textId="77777777" w:rsidTr="00947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1F9B4" w14:textId="77777777" w:rsidR="0020443C" w:rsidRPr="0020443C" w:rsidRDefault="0020443C" w:rsidP="009478DD">
            <w:pPr>
              <w:spacing w:before="160"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GitHub Actions over local scheduler</w:t>
            </w:r>
          </w:p>
        </w:tc>
        <w:tc>
          <w:tcPr>
            <w:tcW w:w="0" w:type="auto"/>
            <w:hideMark/>
          </w:tcPr>
          <w:p w14:paraId="60856719" w14:textId="77777777" w:rsidR="0020443C" w:rsidRPr="0020443C" w:rsidRDefault="0020443C" w:rsidP="009478DD">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Cloud-based, free, version-controlled and visible in portfolio</w:t>
            </w:r>
          </w:p>
        </w:tc>
      </w:tr>
      <w:tr w:rsidR="0020443C" w:rsidRPr="0020443C" w14:paraId="64F17FC3" w14:textId="77777777" w:rsidTr="009478DD">
        <w:tc>
          <w:tcPr>
            <w:cnfStyle w:val="001000000000" w:firstRow="0" w:lastRow="0" w:firstColumn="1" w:lastColumn="0" w:oddVBand="0" w:evenVBand="0" w:oddHBand="0" w:evenHBand="0" w:firstRowFirstColumn="0" w:firstRowLastColumn="0" w:lastRowFirstColumn="0" w:lastRowLastColumn="0"/>
            <w:tcW w:w="0" w:type="auto"/>
            <w:hideMark/>
          </w:tcPr>
          <w:p w14:paraId="09253D28" w14:textId="77777777" w:rsidR="0020443C" w:rsidRPr="0020443C" w:rsidRDefault="0020443C" w:rsidP="009478DD">
            <w:pPr>
              <w:spacing w:before="160" w:after="160" w:line="276" w:lineRule="auto"/>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GitHub Secrets over hardcoded credentials</w:t>
            </w:r>
          </w:p>
        </w:tc>
        <w:tc>
          <w:tcPr>
            <w:tcW w:w="0" w:type="auto"/>
            <w:hideMark/>
          </w:tcPr>
          <w:p w14:paraId="74A7D05D" w14:textId="77777777" w:rsidR="0020443C" w:rsidRPr="0020443C" w:rsidRDefault="0020443C" w:rsidP="009478DD">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20443C">
              <w:rPr>
                <w:rFonts w:ascii="Tenorite" w:eastAsia="Times New Roman" w:hAnsi="Tenorite" w:cs="Times New Roman"/>
                <w:kern w:val="0"/>
                <w:lang w:eastAsia="en-CA"/>
                <w14:ligatures w14:val="none"/>
              </w:rPr>
              <w:t>Secure secret handling following production best practices</w:t>
            </w:r>
          </w:p>
        </w:tc>
      </w:tr>
      <w:tr w:rsidR="00E56C82" w:rsidRPr="0020443C" w14:paraId="15F0B676" w14:textId="77777777" w:rsidTr="00947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8CACD0" w14:textId="7103F5D2" w:rsidR="00E56C82" w:rsidRPr="0020443C" w:rsidRDefault="00E56C82" w:rsidP="009478DD">
            <w:pPr>
              <w:spacing w:before="160" w:line="276" w:lineRule="auto"/>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 xml:space="preserve">Anthropic API </w:t>
            </w:r>
            <w:r w:rsidR="00FB6A91" w:rsidRPr="00E56C82">
              <w:rPr>
                <w:rFonts w:ascii="Tenorite" w:eastAsia="Times New Roman" w:hAnsi="Tenorite" w:cs="Times New Roman"/>
                <w:kern w:val="0"/>
                <w:lang w:eastAsia="en-CA"/>
                <w14:ligatures w14:val="none"/>
              </w:rPr>
              <w:t>overrule</w:t>
            </w:r>
            <w:r w:rsidR="00FB6A91">
              <w:rPr>
                <w:rFonts w:ascii="Tenorite" w:eastAsia="Times New Roman" w:hAnsi="Tenorite" w:cs="Times New Roman"/>
                <w:kern w:val="0"/>
                <w:lang w:eastAsia="en-CA"/>
                <w14:ligatures w14:val="none"/>
              </w:rPr>
              <w:t xml:space="preserve"> </w:t>
            </w:r>
            <w:r w:rsidRPr="00E56C82">
              <w:rPr>
                <w:rFonts w:ascii="Tenorite" w:eastAsia="Times New Roman" w:hAnsi="Tenorite" w:cs="Times New Roman"/>
                <w:kern w:val="0"/>
                <w:lang w:eastAsia="en-CA"/>
                <w14:ligatures w14:val="none"/>
              </w:rPr>
              <w:t>-based commentary</w:t>
            </w:r>
          </w:p>
        </w:tc>
        <w:tc>
          <w:tcPr>
            <w:tcW w:w="0" w:type="auto"/>
          </w:tcPr>
          <w:p w14:paraId="28CE85D3" w14:textId="33DEC789" w:rsidR="00E56C82" w:rsidRPr="0020443C" w:rsidRDefault="00E56C82" w:rsidP="009478DD">
            <w:pPr>
              <w:spacing w:before="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Generates contextual natural language interpretation of metrics without hardcoded logic</w:t>
            </w:r>
          </w:p>
        </w:tc>
      </w:tr>
    </w:tbl>
    <w:p w14:paraId="3AD64622" w14:textId="7B9C2DCA" w:rsidR="009478DD" w:rsidRDefault="009478DD" w:rsidP="0020443C">
      <w:pPr>
        <w:spacing w:before="160" w:line="360" w:lineRule="auto"/>
        <w:rPr>
          <w:rFonts w:ascii="Tenorite" w:eastAsia="Times New Roman" w:hAnsi="Tenorite" w:cs="Times New Roman"/>
          <w:kern w:val="0"/>
          <w:lang w:eastAsia="en-CA"/>
          <w14:ligatures w14:val="none"/>
        </w:rPr>
      </w:pPr>
    </w:p>
    <w:p w14:paraId="31958E67" w14:textId="77777777" w:rsidR="009478DD" w:rsidRDefault="009478DD">
      <w:pPr>
        <w:rPr>
          <w:rFonts w:ascii="Tenorite" w:eastAsia="Times New Roman" w:hAnsi="Tenorite" w:cs="Times New Roman"/>
          <w:kern w:val="0"/>
          <w:lang w:eastAsia="en-CA"/>
          <w14:ligatures w14:val="none"/>
        </w:rPr>
      </w:pPr>
      <w:r>
        <w:rPr>
          <w:rFonts w:ascii="Tenorite" w:eastAsia="Times New Roman" w:hAnsi="Tenorite" w:cs="Times New Roman"/>
          <w:kern w:val="0"/>
          <w:lang w:eastAsia="en-CA"/>
          <w14:ligatures w14:val="none"/>
        </w:rPr>
        <w:br w:type="page"/>
      </w:r>
    </w:p>
    <w:p w14:paraId="06E3BD84" w14:textId="77777777" w:rsidR="009478DD" w:rsidRPr="009478DD" w:rsidRDefault="009478DD" w:rsidP="009478DD">
      <w:pPr>
        <w:pStyle w:val="Heading1"/>
        <w:spacing w:before="0" w:after="160"/>
        <w:ind w:left="780"/>
        <w:jc w:val="center"/>
        <w:rPr>
          <w:rFonts w:ascii="Tenorite" w:hAnsi="Tenorite"/>
        </w:rPr>
      </w:pPr>
      <w:bookmarkStart w:id="3" w:name="_Toc232785314"/>
      <w:r w:rsidRPr="009478DD">
        <w:rPr>
          <w:rFonts w:ascii="Tenorite" w:hAnsi="Tenorite"/>
        </w:rPr>
        <w:lastRenderedPageBreak/>
        <w:t>4. SYSTEM ARCHITECTURE</w:t>
      </w:r>
      <w:bookmarkEnd w:id="3"/>
    </w:p>
    <w:p w14:paraId="69EA1DC2" w14:textId="47392722" w:rsidR="009478DD" w:rsidRDefault="009478DD" w:rsidP="009478DD">
      <w:pPr>
        <w:pStyle w:val="Subtitle"/>
        <w:numPr>
          <w:ilvl w:val="0"/>
          <w:numId w:val="0"/>
        </w:numPr>
        <w:rPr>
          <w:rFonts w:ascii="Tenorite" w:hAnsi="Tenorite"/>
          <w:b/>
          <w:bCs/>
          <w:color w:val="auto"/>
        </w:rPr>
      </w:pPr>
      <w:r w:rsidRPr="009478DD">
        <w:rPr>
          <w:rFonts w:ascii="Tenorite" w:hAnsi="Tenorite"/>
          <w:b/>
          <w:bCs/>
          <w:color w:val="auto"/>
        </w:rPr>
        <w:t>End-to-End Flow</w:t>
      </w:r>
      <w:r>
        <w:rPr>
          <w:rFonts w:ascii="Tenorite" w:hAnsi="Tenorite"/>
          <w:b/>
          <w:bCs/>
          <w:color w:val="auto"/>
        </w:rPr>
        <w:t>:</w:t>
      </w:r>
    </w:p>
    <w:tbl>
      <w:tblPr>
        <w:tblStyle w:val="TableGrid"/>
        <w:tblW w:w="9635" w:type="dxa"/>
        <w:shd w:val="clear" w:color="auto" w:fill="F2F2F2" w:themeFill="background1" w:themeFillShade="F2"/>
        <w:tblLook w:val="04A0" w:firstRow="1" w:lastRow="0" w:firstColumn="1" w:lastColumn="0" w:noHBand="0" w:noVBand="1"/>
      </w:tblPr>
      <w:tblGrid>
        <w:gridCol w:w="9635"/>
      </w:tblGrid>
      <w:tr w:rsidR="009478DD" w:rsidRPr="00AE6E24" w14:paraId="478140A6" w14:textId="77777777" w:rsidTr="00E56C82">
        <w:trPr>
          <w:trHeight w:val="9910"/>
        </w:trPr>
        <w:tc>
          <w:tcPr>
            <w:tcW w:w="9635" w:type="dxa"/>
            <w:tcBorders>
              <w:top w:val="nil"/>
              <w:left w:val="nil"/>
              <w:bottom w:val="nil"/>
              <w:right w:val="nil"/>
            </w:tcBorders>
            <w:shd w:val="clear" w:color="auto" w:fill="F2F2F2" w:themeFill="background1" w:themeFillShade="F2"/>
          </w:tcPr>
          <w:p w14:paraId="1A6C753C" w14:textId="77777777" w:rsidR="009478DD" w:rsidRPr="009478DD" w:rsidRDefault="009478DD" w:rsidP="00E56C82">
            <w:pPr>
              <w:spacing w:before="160" w:after="160" w:line="36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GitHub Actions (scheduled daily at 14:00 UTC)</w:t>
            </w:r>
          </w:p>
          <w:p w14:paraId="4DDA33FF" w14:textId="77777777" w:rsidR="009478DD" w:rsidRPr="009478DD" w:rsidRDefault="009478DD" w:rsidP="009478DD">
            <w:pPr>
              <w:spacing w:after="160" w:line="276"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w:t>
            </w:r>
          </w:p>
          <w:p w14:paraId="47099620" w14:textId="77777777" w:rsidR="009478DD" w:rsidRPr="009478DD" w:rsidRDefault="009478DD" w:rsidP="009478DD">
            <w:pPr>
              <w:spacing w:after="160" w:line="276"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v</w:t>
            </w:r>
          </w:p>
          <w:p w14:paraId="55D13752" w14:textId="77777777" w:rsidR="009478DD" w:rsidRPr="009478DD" w:rsidRDefault="009478DD" w:rsidP="00E56C82">
            <w:pPr>
              <w:spacing w:after="160" w:line="36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main.py executes</w:t>
            </w:r>
          </w:p>
          <w:p w14:paraId="56441BA1" w14:textId="77777777" w:rsidR="009478DD" w:rsidRPr="009478DD" w:rsidRDefault="009478DD" w:rsidP="00E56C82">
            <w:pPr>
              <w:spacing w:after="160" w:line="36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w:t>
            </w:r>
          </w:p>
          <w:p w14:paraId="0DE4DD56" w14:textId="77777777" w:rsidR="009478DD" w:rsidRPr="009478DD" w:rsidRDefault="009478DD" w:rsidP="009478DD">
            <w:pPr>
              <w:spacing w:after="160" w:line="48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 Step 1: Fetch market data (yfinance)</w:t>
            </w:r>
          </w:p>
          <w:p w14:paraId="200BEAA9" w14:textId="77777777" w:rsidR="009478DD" w:rsidRPr="009478DD" w:rsidRDefault="009478DD" w:rsidP="009478DD">
            <w:pPr>
              <w:spacing w:after="160" w:line="48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 Step 2: Validate and align price data</w:t>
            </w:r>
          </w:p>
          <w:p w14:paraId="043614A3" w14:textId="77777777" w:rsidR="009478DD" w:rsidRPr="009478DD" w:rsidRDefault="009478DD" w:rsidP="009478DD">
            <w:pPr>
              <w:spacing w:after="160" w:line="48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 Step 3: Compute daily returns</w:t>
            </w:r>
          </w:p>
          <w:p w14:paraId="29C27062" w14:textId="77777777" w:rsidR="009478DD" w:rsidRPr="009478DD" w:rsidRDefault="009478DD" w:rsidP="009478DD">
            <w:pPr>
              <w:spacing w:after="160" w:line="48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 Step 4: Calculate portfolio metrics</w:t>
            </w:r>
          </w:p>
          <w:p w14:paraId="235E17CD" w14:textId="77777777" w:rsidR="009478DD" w:rsidRPr="009478DD" w:rsidRDefault="009478DD" w:rsidP="009478DD">
            <w:pPr>
              <w:spacing w:after="160" w:line="48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 Step 5: Calculate asset level metrics</w:t>
            </w:r>
          </w:p>
          <w:p w14:paraId="63ADA6A7" w14:textId="57927384" w:rsidR="00E56C82" w:rsidRDefault="009478DD" w:rsidP="00E56C82">
            <w:pPr>
              <w:spacing w:after="160" w:line="48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 Step 6: Generate 6 visualization charts</w:t>
            </w:r>
          </w:p>
          <w:p w14:paraId="5AF1CC3F" w14:textId="2624E65F" w:rsidR="00E56C82" w:rsidRPr="009478DD" w:rsidRDefault="00E56C82" w:rsidP="00E56C82">
            <w:pPr>
              <w:tabs>
                <w:tab w:val="left" w:pos="1365"/>
              </w:tabs>
              <w:spacing w:after="160" w:line="480" w:lineRule="auto"/>
              <w:rPr>
                <w:rFonts w:ascii="Courier New" w:eastAsia="Times New Roman" w:hAnsi="Courier New" w:cs="Courier New"/>
                <w:kern w:val="0"/>
                <w:lang w:eastAsia="en-CA"/>
                <w14:ligatures w14:val="none"/>
              </w:rPr>
            </w:pPr>
            <w:r>
              <w:rPr>
                <w:rFonts w:ascii="Courier New" w:eastAsia="Times New Roman" w:hAnsi="Courier New" w:cs="Courier New"/>
                <w:kern w:val="0"/>
                <w:lang w:eastAsia="en-CA"/>
                <w14:ligatures w14:val="none"/>
              </w:rPr>
              <w:t xml:space="preserve">         </w:t>
            </w:r>
            <w:r w:rsidRPr="009478DD">
              <w:rPr>
                <w:rFonts w:ascii="Courier New" w:eastAsia="Times New Roman" w:hAnsi="Courier New" w:cs="Courier New"/>
                <w:kern w:val="0"/>
                <w:lang w:eastAsia="en-CA"/>
                <w14:ligatures w14:val="none"/>
              </w:rPr>
              <w:t xml:space="preserve">|-- Step </w:t>
            </w:r>
            <w:r>
              <w:rPr>
                <w:rFonts w:ascii="Courier New" w:eastAsia="Times New Roman" w:hAnsi="Courier New" w:cs="Courier New"/>
                <w:kern w:val="0"/>
                <w:lang w:eastAsia="en-CA"/>
                <w14:ligatures w14:val="none"/>
              </w:rPr>
              <w:t>7</w:t>
            </w:r>
            <w:r w:rsidRPr="009478DD">
              <w:rPr>
                <w:rFonts w:ascii="Courier New" w:eastAsia="Times New Roman" w:hAnsi="Courier New" w:cs="Courier New"/>
                <w:kern w:val="0"/>
                <w:lang w:eastAsia="en-CA"/>
                <w14:ligatures w14:val="none"/>
              </w:rPr>
              <w:t xml:space="preserve">: </w:t>
            </w:r>
            <w:r w:rsidRPr="00E56C82">
              <w:rPr>
                <w:rFonts w:ascii="Courier New" w:eastAsia="Times New Roman" w:hAnsi="Courier New" w:cs="Courier New"/>
                <w:kern w:val="0"/>
                <w:lang w:eastAsia="en-CA"/>
                <w14:ligatures w14:val="none"/>
              </w:rPr>
              <w:t>Generate AI commentary (Anthropic API)</w:t>
            </w:r>
          </w:p>
          <w:p w14:paraId="52075AB0" w14:textId="41835977" w:rsidR="009478DD" w:rsidRPr="009478DD" w:rsidRDefault="009478DD" w:rsidP="009478DD">
            <w:pPr>
              <w:spacing w:after="160" w:line="48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 Step </w:t>
            </w:r>
            <w:r w:rsidR="00E56C82">
              <w:rPr>
                <w:rFonts w:ascii="Courier New" w:eastAsia="Times New Roman" w:hAnsi="Courier New" w:cs="Courier New"/>
                <w:kern w:val="0"/>
                <w:lang w:eastAsia="en-CA"/>
                <w14:ligatures w14:val="none"/>
              </w:rPr>
              <w:t>8</w:t>
            </w:r>
            <w:r w:rsidRPr="009478DD">
              <w:rPr>
                <w:rFonts w:ascii="Courier New" w:eastAsia="Times New Roman" w:hAnsi="Courier New" w:cs="Courier New"/>
                <w:kern w:val="0"/>
                <w:lang w:eastAsia="en-CA"/>
                <w14:ligatures w14:val="none"/>
              </w:rPr>
              <w:t>: Assemble PDF report (ReportLab)</w:t>
            </w:r>
          </w:p>
          <w:p w14:paraId="7F2EF7C3" w14:textId="508F7488" w:rsidR="009478DD" w:rsidRPr="009478DD" w:rsidRDefault="009478DD" w:rsidP="009478DD">
            <w:pPr>
              <w:spacing w:after="160" w:line="48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 Step </w:t>
            </w:r>
            <w:r w:rsidR="00E56C82">
              <w:rPr>
                <w:rFonts w:ascii="Courier New" w:eastAsia="Times New Roman" w:hAnsi="Courier New" w:cs="Courier New"/>
                <w:kern w:val="0"/>
                <w:lang w:eastAsia="en-CA"/>
                <w14:ligatures w14:val="none"/>
              </w:rPr>
              <w:t>9</w:t>
            </w:r>
            <w:r w:rsidRPr="009478DD">
              <w:rPr>
                <w:rFonts w:ascii="Courier New" w:eastAsia="Times New Roman" w:hAnsi="Courier New" w:cs="Courier New"/>
                <w:kern w:val="0"/>
                <w:lang w:eastAsia="en-CA"/>
                <w14:ligatures w14:val="none"/>
              </w:rPr>
              <w:t>: Send PDF via email (send_email.py)</w:t>
            </w:r>
          </w:p>
          <w:p w14:paraId="47E3EE46" w14:textId="266EA196" w:rsidR="009478DD" w:rsidRPr="009478DD" w:rsidRDefault="009478DD" w:rsidP="009478DD">
            <w:pPr>
              <w:spacing w:after="160" w:line="48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 Step </w:t>
            </w:r>
            <w:r w:rsidR="00E56C82">
              <w:rPr>
                <w:rFonts w:ascii="Courier New" w:eastAsia="Times New Roman" w:hAnsi="Courier New" w:cs="Courier New"/>
                <w:kern w:val="0"/>
                <w:lang w:eastAsia="en-CA"/>
                <w14:ligatures w14:val="none"/>
              </w:rPr>
              <w:t>10</w:t>
            </w:r>
            <w:r w:rsidRPr="009478DD">
              <w:rPr>
                <w:rFonts w:ascii="Courier New" w:eastAsia="Times New Roman" w:hAnsi="Courier New" w:cs="Courier New"/>
                <w:kern w:val="0"/>
                <w:lang w:eastAsia="en-CA"/>
                <w14:ligatures w14:val="none"/>
              </w:rPr>
              <w:t>: Upload PDF as GitHub artifact</w:t>
            </w:r>
          </w:p>
          <w:p w14:paraId="0E38C5C7" w14:textId="77777777" w:rsidR="009478DD" w:rsidRPr="009478DD" w:rsidRDefault="009478DD" w:rsidP="00E56C82">
            <w:pPr>
              <w:spacing w:after="160" w:line="36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 xml:space="preserve">         v</w:t>
            </w:r>
          </w:p>
          <w:p w14:paraId="33082EAC" w14:textId="77777777" w:rsidR="009478DD" w:rsidRPr="009478DD" w:rsidRDefault="009478DD" w:rsidP="00E56C82">
            <w:pPr>
              <w:spacing w:after="160" w:line="360" w:lineRule="auto"/>
              <w:rPr>
                <w:rFonts w:ascii="Courier New" w:eastAsia="Times New Roman" w:hAnsi="Courier New" w:cs="Courier New"/>
                <w:kern w:val="0"/>
                <w:lang w:eastAsia="en-CA"/>
                <w14:ligatures w14:val="none"/>
              </w:rPr>
            </w:pPr>
            <w:r w:rsidRPr="009478DD">
              <w:rPr>
                <w:rFonts w:ascii="Courier New" w:eastAsia="Times New Roman" w:hAnsi="Courier New" w:cs="Courier New"/>
                <w:kern w:val="0"/>
                <w:lang w:eastAsia="en-CA"/>
                <w14:ligatures w14:val="none"/>
              </w:rPr>
              <w:t>Recipient receives daily portfolio report via email</w:t>
            </w:r>
          </w:p>
          <w:p w14:paraId="515BBD7D" w14:textId="5BF34BFB" w:rsidR="009478DD" w:rsidRPr="00AE6E24" w:rsidRDefault="009478DD" w:rsidP="00E56C82">
            <w:pPr>
              <w:spacing w:after="160"/>
              <w:rPr>
                <w:rFonts w:ascii="Courier New" w:hAnsi="Courier New" w:cs="Courier New"/>
              </w:rPr>
            </w:pPr>
            <w:r w:rsidRPr="009478DD">
              <w:rPr>
                <w:rFonts w:ascii="Courier New" w:eastAsia="Times New Roman" w:hAnsi="Courier New" w:cs="Courier New"/>
                <w:kern w:val="0"/>
                <w:lang w:eastAsia="en-CA"/>
                <w14:ligatures w14:val="none"/>
              </w:rPr>
              <w:t>PDF archived as GitHub Actions artifact</w:t>
            </w:r>
          </w:p>
        </w:tc>
      </w:tr>
    </w:tbl>
    <w:p w14:paraId="1A8C607C" w14:textId="6A6FB2E1" w:rsidR="009478DD" w:rsidRPr="009478DD" w:rsidRDefault="009478DD" w:rsidP="009478DD">
      <w:pPr>
        <w:pStyle w:val="Subtitle"/>
        <w:numPr>
          <w:ilvl w:val="0"/>
          <w:numId w:val="0"/>
        </w:numPr>
        <w:rPr>
          <w:rFonts w:ascii="Tenorite" w:hAnsi="Tenorite"/>
          <w:b/>
          <w:bCs/>
          <w:color w:val="auto"/>
        </w:rPr>
      </w:pPr>
      <w:r w:rsidRPr="009478DD">
        <w:rPr>
          <w:rFonts w:ascii="Tenorite" w:hAnsi="Tenorite"/>
          <w:b/>
          <w:bCs/>
          <w:color w:val="auto"/>
        </w:rPr>
        <w:lastRenderedPageBreak/>
        <w:t>Repository Structure</w:t>
      </w:r>
      <w:r>
        <w:rPr>
          <w:rFonts w:ascii="Tenorite" w:hAnsi="Tenorite"/>
          <w:b/>
          <w:bCs/>
          <w:color w:val="auto"/>
        </w:rPr>
        <w:t>:</w:t>
      </w:r>
    </w:p>
    <w:tbl>
      <w:tblPr>
        <w:tblStyle w:val="TableGrid"/>
        <w:tblW w:w="0" w:type="auto"/>
        <w:tblLook w:val="04A0" w:firstRow="1" w:lastRow="0" w:firstColumn="1" w:lastColumn="0" w:noHBand="0" w:noVBand="1"/>
      </w:tblPr>
      <w:tblGrid>
        <w:gridCol w:w="9350"/>
      </w:tblGrid>
      <w:tr w:rsidR="009478DD" w:rsidRPr="00AE6E24" w14:paraId="28C7B63A" w14:textId="77777777" w:rsidTr="009478DD">
        <w:tc>
          <w:tcPr>
            <w:tcW w:w="9350" w:type="dxa"/>
            <w:tcBorders>
              <w:top w:val="nil"/>
              <w:left w:val="nil"/>
              <w:bottom w:val="nil"/>
              <w:right w:val="nil"/>
            </w:tcBorders>
            <w:shd w:val="clear" w:color="auto" w:fill="F2F2F2" w:themeFill="background1" w:themeFillShade="F2"/>
          </w:tcPr>
          <w:p w14:paraId="7C69F70F" w14:textId="77777777" w:rsidR="009478DD" w:rsidRPr="00AE6E24" w:rsidRDefault="009478DD" w:rsidP="009478DD">
            <w:pPr>
              <w:pStyle w:val="Subtitle"/>
              <w:spacing w:before="160" w:line="360" w:lineRule="auto"/>
              <w:rPr>
                <w:rFonts w:ascii="Courier New" w:hAnsi="Courier New" w:cs="Courier New"/>
                <w:color w:val="auto"/>
                <w:sz w:val="24"/>
                <w:szCs w:val="24"/>
              </w:rPr>
            </w:pPr>
            <w:r w:rsidRPr="00AE6E24">
              <w:rPr>
                <w:rFonts w:ascii="Courier New" w:hAnsi="Courier New" w:cs="Courier New"/>
                <w:color w:val="auto"/>
                <w:sz w:val="24"/>
                <w:szCs w:val="24"/>
              </w:rPr>
              <w:t>financial-report-pipeline/</w:t>
            </w:r>
          </w:p>
          <w:p w14:paraId="0837F5DC" w14:textId="70E460C0" w:rsidR="009478DD" w:rsidRPr="00AE6E24" w:rsidRDefault="009478DD" w:rsidP="009478DD">
            <w:pPr>
              <w:pStyle w:val="Subtitle"/>
              <w:spacing w:before="160" w:line="360" w:lineRule="auto"/>
              <w:rPr>
                <w:rFonts w:ascii="Courier New" w:hAnsi="Courier New" w:cs="Courier New"/>
                <w:color w:val="auto"/>
                <w:sz w:val="24"/>
                <w:szCs w:val="24"/>
              </w:rPr>
            </w:pPr>
            <w:r w:rsidRPr="00AE6E24">
              <w:rPr>
                <w:rFonts w:ascii="Courier New" w:eastAsia="MS Mincho" w:hAnsi="Courier New" w:cs="Courier New"/>
                <w:color w:val="auto"/>
                <w:sz w:val="24"/>
                <w:szCs w:val="24"/>
              </w:rPr>
              <w:t>├──</w:t>
            </w:r>
            <w:r w:rsidRPr="00AE6E24">
              <w:rPr>
                <w:rFonts w:ascii="Courier New" w:hAnsi="Courier New" w:cs="Courier New"/>
                <w:color w:val="auto"/>
                <w:sz w:val="24"/>
                <w:szCs w:val="24"/>
              </w:rPr>
              <w:t xml:space="preserve"> main.py    </w:t>
            </w:r>
            <w:r w:rsidR="00AE6E24" w:rsidRPr="00AE6E24">
              <w:rPr>
                <w:rFonts w:ascii="Courier New" w:hAnsi="Courier New" w:cs="Courier New"/>
                <w:color w:val="auto"/>
                <w:sz w:val="24"/>
                <w:szCs w:val="24"/>
              </w:rPr>
              <w:t>#</w:t>
            </w:r>
            <w:r w:rsidRPr="00AE6E24">
              <w:rPr>
                <w:rFonts w:ascii="Courier New" w:hAnsi="Courier New" w:cs="Courier New"/>
                <w:color w:val="auto"/>
                <w:sz w:val="24"/>
                <w:szCs w:val="24"/>
              </w:rPr>
              <w:t>Orchestrates the full analytics pipeline</w:t>
            </w:r>
          </w:p>
          <w:p w14:paraId="65DFB2B1" w14:textId="72E25BB0" w:rsidR="009478DD" w:rsidRDefault="009478DD" w:rsidP="009478DD">
            <w:pPr>
              <w:pStyle w:val="Subtitle"/>
              <w:spacing w:before="160" w:line="360" w:lineRule="auto"/>
              <w:rPr>
                <w:rFonts w:ascii="Courier New" w:hAnsi="Courier New" w:cs="Courier New"/>
                <w:color w:val="auto"/>
                <w:sz w:val="24"/>
                <w:szCs w:val="24"/>
              </w:rPr>
            </w:pPr>
            <w:r w:rsidRPr="00AE6E24">
              <w:rPr>
                <w:rFonts w:ascii="Courier New" w:eastAsia="MS Mincho" w:hAnsi="Courier New" w:cs="Courier New"/>
                <w:color w:val="auto"/>
                <w:sz w:val="24"/>
                <w:szCs w:val="24"/>
              </w:rPr>
              <w:t>├──</w:t>
            </w:r>
            <w:r w:rsidRPr="00AE6E24">
              <w:rPr>
                <w:rFonts w:ascii="Courier New" w:hAnsi="Courier New" w:cs="Courier New"/>
                <w:color w:val="auto"/>
                <w:sz w:val="24"/>
                <w:szCs w:val="24"/>
              </w:rPr>
              <w:t xml:space="preserve"> send_email.py    </w:t>
            </w:r>
            <w:r w:rsidR="00AE6E24" w:rsidRPr="00AE6E24">
              <w:rPr>
                <w:rFonts w:ascii="Courier New" w:hAnsi="Courier New" w:cs="Courier New"/>
                <w:color w:val="auto"/>
                <w:sz w:val="24"/>
                <w:szCs w:val="24"/>
              </w:rPr>
              <w:t>#</w:t>
            </w:r>
            <w:r w:rsidRPr="00AE6E24">
              <w:rPr>
                <w:rFonts w:ascii="Courier New" w:hAnsi="Courier New" w:cs="Courier New"/>
                <w:color w:val="auto"/>
                <w:sz w:val="24"/>
                <w:szCs w:val="24"/>
              </w:rPr>
              <w:t>SMTP email utility for PDF delivery</w:t>
            </w:r>
          </w:p>
          <w:p w14:paraId="687D2A77" w14:textId="036C1E6D" w:rsidR="00E56C82" w:rsidRPr="00E56C82" w:rsidRDefault="00E56C82" w:rsidP="00E56C82">
            <w:pPr>
              <w:pStyle w:val="Subtitle"/>
              <w:spacing w:before="160" w:line="360" w:lineRule="auto"/>
              <w:rPr>
                <w:rFonts w:ascii="Courier New" w:hAnsi="Courier New" w:cs="Courier New"/>
                <w:color w:val="auto"/>
                <w:sz w:val="24"/>
                <w:szCs w:val="24"/>
              </w:rPr>
            </w:pPr>
            <w:r w:rsidRPr="00AE6E24">
              <w:rPr>
                <w:rFonts w:ascii="Courier New" w:eastAsia="MS Mincho" w:hAnsi="Courier New" w:cs="Courier New"/>
                <w:color w:val="auto"/>
                <w:sz w:val="24"/>
                <w:szCs w:val="24"/>
              </w:rPr>
              <w:t>├──</w:t>
            </w:r>
            <w:r w:rsidRPr="00AE6E24">
              <w:rPr>
                <w:rFonts w:ascii="Courier New" w:hAnsi="Courier New" w:cs="Courier New"/>
                <w:color w:val="auto"/>
                <w:sz w:val="24"/>
                <w:szCs w:val="24"/>
              </w:rPr>
              <w:t xml:space="preserve"> </w:t>
            </w:r>
            <w:r w:rsidRPr="00E56C82">
              <w:rPr>
                <w:rFonts w:ascii="Courier New" w:hAnsi="Courier New" w:cs="Courier New"/>
                <w:color w:val="auto"/>
                <w:sz w:val="24"/>
                <w:szCs w:val="24"/>
              </w:rPr>
              <w:t>commentary.py</w:t>
            </w:r>
            <w:r w:rsidRPr="00AE6E24">
              <w:rPr>
                <w:rFonts w:ascii="Courier New" w:hAnsi="Courier New" w:cs="Courier New"/>
                <w:color w:val="auto"/>
                <w:sz w:val="24"/>
                <w:szCs w:val="24"/>
              </w:rPr>
              <w:t xml:space="preserve">    </w:t>
            </w:r>
            <w:r w:rsidRPr="00E56C82">
              <w:rPr>
                <w:rFonts w:ascii="Courier New" w:hAnsi="Courier New" w:cs="Courier New"/>
                <w:color w:val="auto"/>
                <w:sz w:val="24"/>
                <w:szCs w:val="24"/>
              </w:rPr>
              <w:t># Anthropic API integration</w:t>
            </w:r>
          </w:p>
          <w:p w14:paraId="51D70BDD" w14:textId="237DFB1C" w:rsidR="009478DD" w:rsidRPr="00AE6E24" w:rsidRDefault="009478DD" w:rsidP="009478DD">
            <w:pPr>
              <w:pStyle w:val="Subtitle"/>
              <w:spacing w:before="160" w:line="360" w:lineRule="auto"/>
              <w:rPr>
                <w:rFonts w:ascii="Courier New" w:hAnsi="Courier New" w:cs="Courier New"/>
                <w:color w:val="auto"/>
                <w:sz w:val="24"/>
                <w:szCs w:val="24"/>
              </w:rPr>
            </w:pPr>
            <w:r w:rsidRPr="00AE6E24">
              <w:rPr>
                <w:rFonts w:ascii="Courier New" w:eastAsia="MS Mincho" w:hAnsi="Courier New" w:cs="Courier New"/>
                <w:color w:val="auto"/>
                <w:sz w:val="24"/>
                <w:szCs w:val="24"/>
              </w:rPr>
              <w:t>├──</w:t>
            </w:r>
            <w:r w:rsidR="00AE6E24" w:rsidRPr="00AE6E24">
              <w:rPr>
                <w:rFonts w:ascii="Courier New" w:hAnsi="Courier New" w:cs="Courier New"/>
                <w:color w:val="auto"/>
                <w:sz w:val="24"/>
                <w:szCs w:val="24"/>
              </w:rPr>
              <w:t xml:space="preserve"> </w:t>
            </w:r>
            <w:r w:rsidRPr="00AE6E24">
              <w:rPr>
                <w:rFonts w:ascii="Courier New" w:hAnsi="Courier New" w:cs="Courier New"/>
                <w:color w:val="auto"/>
                <w:sz w:val="24"/>
                <w:szCs w:val="24"/>
              </w:rPr>
              <w:t xml:space="preserve">requirements.txt        </w:t>
            </w:r>
            <w:r w:rsidR="00AE6E24" w:rsidRPr="00AE6E24">
              <w:rPr>
                <w:rFonts w:ascii="Courier New" w:hAnsi="Courier New" w:cs="Courier New"/>
                <w:color w:val="auto"/>
                <w:sz w:val="24"/>
                <w:szCs w:val="24"/>
              </w:rPr>
              <w:t>#</w:t>
            </w:r>
            <w:r w:rsidRPr="00AE6E24">
              <w:rPr>
                <w:rFonts w:ascii="Courier New" w:hAnsi="Courier New" w:cs="Courier New"/>
                <w:color w:val="auto"/>
                <w:sz w:val="24"/>
                <w:szCs w:val="24"/>
              </w:rPr>
              <w:t>Python package dependencies</w:t>
            </w:r>
          </w:p>
          <w:p w14:paraId="07E4A162" w14:textId="4F97CA79" w:rsidR="00AE6E24" w:rsidRPr="00AE6E24" w:rsidRDefault="00AE6E24" w:rsidP="00AE6E24">
            <w:pPr>
              <w:pStyle w:val="Subtitle"/>
              <w:spacing w:before="160" w:line="360" w:lineRule="auto"/>
              <w:rPr>
                <w:rFonts w:ascii="Courier New" w:hAnsi="Courier New" w:cs="Courier New"/>
                <w:color w:val="auto"/>
                <w:sz w:val="24"/>
                <w:szCs w:val="24"/>
              </w:rPr>
            </w:pPr>
            <w:r w:rsidRPr="00AE6E24">
              <w:rPr>
                <w:rFonts w:ascii="Courier New" w:eastAsia="MS Mincho" w:hAnsi="Courier New" w:cs="Courier New"/>
                <w:color w:val="auto"/>
                <w:sz w:val="24"/>
                <w:szCs w:val="24"/>
              </w:rPr>
              <w:t>├──</w:t>
            </w:r>
            <w:r w:rsidRPr="00AE6E24">
              <w:rPr>
                <w:rFonts w:ascii="Courier New" w:hAnsi="Courier New" w:cs="Courier New"/>
                <w:color w:val="auto"/>
                <w:sz w:val="24"/>
                <w:szCs w:val="24"/>
              </w:rPr>
              <w:t xml:space="preserve"> Project_AR.ipynb        #Google Colab file</w:t>
            </w:r>
          </w:p>
          <w:p w14:paraId="3BDB6251" w14:textId="53B69B2C" w:rsidR="00AE6E24" w:rsidRPr="00AE6E24" w:rsidRDefault="00AE6E24" w:rsidP="00AE6E24">
            <w:pPr>
              <w:pStyle w:val="Subtitle"/>
              <w:spacing w:before="160" w:line="360" w:lineRule="auto"/>
              <w:rPr>
                <w:rFonts w:ascii="Courier New" w:hAnsi="Courier New" w:cs="Courier New"/>
                <w:color w:val="auto"/>
                <w:sz w:val="24"/>
                <w:szCs w:val="24"/>
              </w:rPr>
            </w:pPr>
            <w:r w:rsidRPr="00AE6E24">
              <w:rPr>
                <w:rFonts w:ascii="Courier New" w:eastAsia="MS Mincho" w:hAnsi="Courier New" w:cs="Courier New"/>
                <w:color w:val="auto"/>
                <w:sz w:val="24"/>
                <w:szCs w:val="24"/>
              </w:rPr>
              <w:t>├──</w:t>
            </w:r>
            <w:r w:rsidRPr="00AE6E24">
              <w:rPr>
                <w:rFonts w:ascii="Courier New" w:hAnsi="Courier New" w:cs="Courier New"/>
                <w:color w:val="auto"/>
                <w:sz w:val="24"/>
                <w:szCs w:val="24"/>
              </w:rPr>
              <w:t xml:space="preserve"> license                 #MIT License</w:t>
            </w:r>
          </w:p>
          <w:p w14:paraId="41EEF5C7" w14:textId="0A4CD915" w:rsidR="009478DD" w:rsidRPr="00AE6E24" w:rsidRDefault="009478DD" w:rsidP="009478DD">
            <w:pPr>
              <w:pStyle w:val="Subtitle"/>
              <w:spacing w:before="160" w:line="360" w:lineRule="auto"/>
              <w:rPr>
                <w:rFonts w:ascii="Courier New" w:hAnsi="Courier New" w:cs="Courier New"/>
                <w:color w:val="auto"/>
                <w:sz w:val="24"/>
                <w:szCs w:val="24"/>
              </w:rPr>
            </w:pPr>
            <w:r w:rsidRPr="00AE6E24">
              <w:rPr>
                <w:rFonts w:ascii="Courier New" w:eastAsia="MS Mincho" w:hAnsi="Courier New" w:cs="Courier New"/>
                <w:color w:val="auto"/>
                <w:sz w:val="24"/>
                <w:szCs w:val="24"/>
              </w:rPr>
              <w:t>├──</w:t>
            </w:r>
            <w:r w:rsidRPr="00AE6E24">
              <w:rPr>
                <w:rFonts w:ascii="Courier New" w:hAnsi="Courier New" w:cs="Courier New"/>
                <w:color w:val="auto"/>
                <w:sz w:val="24"/>
                <w:szCs w:val="24"/>
              </w:rPr>
              <w:t xml:space="preserve"> README.md               </w:t>
            </w:r>
            <w:r w:rsidR="00AE6E24" w:rsidRPr="00AE6E24">
              <w:rPr>
                <w:rFonts w:ascii="Courier New" w:hAnsi="Courier New" w:cs="Courier New"/>
                <w:color w:val="auto"/>
                <w:sz w:val="24"/>
                <w:szCs w:val="24"/>
              </w:rPr>
              <w:t>#</w:t>
            </w:r>
            <w:r w:rsidRPr="00AE6E24">
              <w:rPr>
                <w:rFonts w:ascii="Courier New" w:hAnsi="Courier New" w:cs="Courier New"/>
                <w:color w:val="auto"/>
                <w:sz w:val="24"/>
                <w:szCs w:val="24"/>
              </w:rPr>
              <w:t>Project documentation</w:t>
            </w:r>
          </w:p>
          <w:p w14:paraId="07579AA1" w14:textId="77777777" w:rsidR="009478DD" w:rsidRPr="00AE6E24" w:rsidRDefault="009478DD" w:rsidP="009478DD">
            <w:pPr>
              <w:pStyle w:val="Subtitle"/>
              <w:spacing w:before="160" w:line="360" w:lineRule="auto"/>
              <w:rPr>
                <w:rFonts w:ascii="Courier New" w:hAnsi="Courier New" w:cs="Courier New"/>
                <w:color w:val="auto"/>
                <w:sz w:val="24"/>
                <w:szCs w:val="24"/>
              </w:rPr>
            </w:pPr>
            <w:r w:rsidRPr="00AE6E24">
              <w:rPr>
                <w:rFonts w:ascii="Courier New" w:eastAsia="MS Mincho" w:hAnsi="Courier New" w:cs="Courier New"/>
                <w:color w:val="auto"/>
                <w:sz w:val="24"/>
                <w:szCs w:val="24"/>
              </w:rPr>
              <w:t>└──</w:t>
            </w:r>
            <w:r w:rsidRPr="00AE6E24">
              <w:rPr>
                <w:rFonts w:ascii="Courier New" w:hAnsi="Courier New" w:cs="Courier New"/>
                <w:color w:val="auto"/>
                <w:sz w:val="24"/>
                <w:szCs w:val="24"/>
              </w:rPr>
              <w:t xml:space="preserve"> .github/</w:t>
            </w:r>
          </w:p>
          <w:p w14:paraId="46D3C2F8" w14:textId="0D3F5DB9" w:rsidR="009478DD" w:rsidRPr="00AE6E24" w:rsidRDefault="009478DD" w:rsidP="009478DD">
            <w:pPr>
              <w:pStyle w:val="Subtitle"/>
              <w:spacing w:before="160" w:line="360" w:lineRule="auto"/>
              <w:rPr>
                <w:rFonts w:ascii="Courier New" w:hAnsi="Courier New" w:cs="Courier New"/>
                <w:color w:val="auto"/>
                <w:sz w:val="24"/>
                <w:szCs w:val="24"/>
              </w:rPr>
            </w:pPr>
            <w:r w:rsidRPr="00AE6E24">
              <w:rPr>
                <w:rFonts w:ascii="Courier New" w:hAnsi="Courier New" w:cs="Courier New"/>
                <w:color w:val="auto"/>
                <w:sz w:val="24"/>
                <w:szCs w:val="24"/>
              </w:rPr>
              <w:t xml:space="preserve">   </w:t>
            </w:r>
            <w:r w:rsidRPr="00AE6E24">
              <w:rPr>
                <w:rFonts w:ascii="Courier New" w:eastAsia="MS Mincho" w:hAnsi="Courier New" w:cs="Courier New"/>
                <w:color w:val="auto"/>
                <w:sz w:val="24"/>
                <w:szCs w:val="24"/>
              </w:rPr>
              <w:t>└──</w:t>
            </w:r>
            <w:r w:rsidRPr="00AE6E24">
              <w:rPr>
                <w:rFonts w:ascii="Courier New" w:hAnsi="Courier New" w:cs="Courier New"/>
                <w:color w:val="auto"/>
                <w:sz w:val="24"/>
                <w:szCs w:val="24"/>
              </w:rPr>
              <w:t xml:space="preserve"> workflows/</w:t>
            </w:r>
          </w:p>
          <w:p w14:paraId="1D4CDD04" w14:textId="4E25436F" w:rsidR="009478DD" w:rsidRPr="00AE6E24" w:rsidRDefault="009478DD" w:rsidP="009478DD">
            <w:pPr>
              <w:pStyle w:val="Subtitle"/>
              <w:spacing w:before="160" w:line="360" w:lineRule="auto"/>
              <w:rPr>
                <w:rFonts w:ascii="Courier New" w:hAnsi="Courier New" w:cs="Courier New"/>
                <w:color w:val="auto"/>
                <w:sz w:val="24"/>
                <w:szCs w:val="24"/>
              </w:rPr>
            </w:pPr>
            <w:r w:rsidRPr="00AE6E24">
              <w:rPr>
                <w:rFonts w:ascii="Courier New" w:hAnsi="Courier New" w:cs="Courier New"/>
                <w:color w:val="auto"/>
                <w:sz w:val="24"/>
                <w:szCs w:val="24"/>
              </w:rPr>
              <w:t xml:space="preserve">       </w:t>
            </w:r>
            <w:r w:rsidRPr="00AE6E24">
              <w:rPr>
                <w:rFonts w:ascii="Courier New" w:eastAsia="MS Mincho" w:hAnsi="Courier New" w:cs="Courier New"/>
                <w:color w:val="auto"/>
                <w:sz w:val="24"/>
                <w:szCs w:val="24"/>
              </w:rPr>
              <w:t>└──</w:t>
            </w:r>
            <w:r w:rsidRPr="00AE6E24">
              <w:rPr>
                <w:rFonts w:ascii="Courier New" w:hAnsi="Courier New" w:cs="Courier New"/>
                <w:color w:val="auto"/>
                <w:sz w:val="24"/>
                <w:szCs w:val="24"/>
              </w:rPr>
              <w:t xml:space="preserve"> daily.yml </w:t>
            </w:r>
            <w:r w:rsidR="00AE6E24" w:rsidRPr="00AE6E24">
              <w:rPr>
                <w:rFonts w:ascii="Courier New" w:hAnsi="Courier New" w:cs="Courier New"/>
                <w:color w:val="auto"/>
                <w:sz w:val="24"/>
                <w:szCs w:val="24"/>
              </w:rPr>
              <w:t xml:space="preserve"> #</w:t>
            </w:r>
            <w:r w:rsidRPr="00AE6E24">
              <w:rPr>
                <w:rFonts w:ascii="Courier New" w:hAnsi="Courier New" w:cs="Courier New"/>
                <w:color w:val="auto"/>
                <w:sz w:val="24"/>
                <w:szCs w:val="24"/>
              </w:rPr>
              <w:t>GitHub Actions automation workflow</w:t>
            </w:r>
          </w:p>
        </w:tc>
      </w:tr>
    </w:tbl>
    <w:p w14:paraId="17ABA3A6" w14:textId="7E95513C" w:rsidR="009478DD" w:rsidRPr="009478DD" w:rsidRDefault="009478DD" w:rsidP="009478DD">
      <w:pPr>
        <w:pStyle w:val="Subtitle"/>
        <w:numPr>
          <w:ilvl w:val="0"/>
          <w:numId w:val="0"/>
        </w:numPr>
        <w:spacing w:before="160"/>
        <w:rPr>
          <w:rFonts w:ascii="Tenorite" w:hAnsi="Tenorite"/>
          <w:b/>
          <w:bCs/>
          <w:color w:val="auto"/>
        </w:rPr>
      </w:pPr>
      <w:r w:rsidRPr="009478DD">
        <w:rPr>
          <w:rFonts w:ascii="Tenorite" w:hAnsi="Tenorite"/>
          <w:b/>
          <w:bCs/>
          <w:color w:val="auto"/>
        </w:rPr>
        <w:t>Configuration</w:t>
      </w:r>
      <w:r>
        <w:rPr>
          <w:rFonts w:ascii="Tenorite" w:hAnsi="Tenorite"/>
          <w:b/>
          <w:bCs/>
          <w:color w:val="auto"/>
        </w:rPr>
        <w:t xml:space="preserve">: </w:t>
      </w:r>
    </w:p>
    <w:p w14:paraId="4F7A08C8" w14:textId="341EABA5" w:rsidR="009478DD" w:rsidRPr="009478DD" w:rsidRDefault="009478DD" w:rsidP="009478DD">
      <w:pPr>
        <w:spacing w:before="160" w:line="360" w:lineRule="auto"/>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The pipeline is controlled by four configuration constants at the top of main.py:</w:t>
      </w:r>
    </w:p>
    <w:tbl>
      <w:tblPr>
        <w:tblStyle w:val="ListTable1Light"/>
        <w:tblW w:w="0" w:type="auto"/>
        <w:tblLook w:val="04A0" w:firstRow="1" w:lastRow="0" w:firstColumn="1" w:lastColumn="0" w:noHBand="0" w:noVBand="1"/>
      </w:tblPr>
      <w:tblGrid>
        <w:gridCol w:w="2072"/>
        <w:gridCol w:w="2880"/>
        <w:gridCol w:w="4408"/>
      </w:tblGrid>
      <w:tr w:rsidR="009478DD" w:rsidRPr="009478DD" w14:paraId="19DD54E5" w14:textId="77777777" w:rsidTr="00947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FCB0F" w14:textId="77777777" w:rsidR="009478DD" w:rsidRPr="009478DD" w:rsidRDefault="009478DD" w:rsidP="009478DD">
            <w:pPr>
              <w:spacing w:after="160" w:line="276" w:lineRule="auto"/>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Constant</w:t>
            </w:r>
          </w:p>
        </w:tc>
        <w:tc>
          <w:tcPr>
            <w:tcW w:w="0" w:type="auto"/>
            <w:hideMark/>
          </w:tcPr>
          <w:p w14:paraId="4E0DAF3A" w14:textId="77777777" w:rsidR="009478DD" w:rsidRPr="009478DD" w:rsidRDefault="009478DD" w:rsidP="009478DD">
            <w:pPr>
              <w:spacing w:after="160" w:line="276" w:lineRule="auto"/>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Value</w:t>
            </w:r>
          </w:p>
        </w:tc>
        <w:tc>
          <w:tcPr>
            <w:tcW w:w="0" w:type="auto"/>
            <w:hideMark/>
          </w:tcPr>
          <w:p w14:paraId="7E08276C" w14:textId="77777777" w:rsidR="009478DD" w:rsidRPr="009478DD" w:rsidRDefault="009478DD" w:rsidP="009478DD">
            <w:pPr>
              <w:spacing w:after="160" w:line="276" w:lineRule="auto"/>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Purpose</w:t>
            </w:r>
          </w:p>
        </w:tc>
      </w:tr>
      <w:tr w:rsidR="009478DD" w:rsidRPr="009478DD" w14:paraId="6C3C4308" w14:textId="77777777" w:rsidTr="00947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E9601" w14:textId="77777777" w:rsidR="009478DD" w:rsidRPr="009478DD" w:rsidRDefault="009478DD" w:rsidP="009478DD">
            <w:pPr>
              <w:spacing w:after="160" w:line="276" w:lineRule="auto"/>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TICKERS</w:t>
            </w:r>
          </w:p>
        </w:tc>
        <w:tc>
          <w:tcPr>
            <w:tcW w:w="0" w:type="auto"/>
            <w:hideMark/>
          </w:tcPr>
          <w:p w14:paraId="599D82C6" w14:textId="77777777" w:rsidR="009478DD" w:rsidRPr="009478DD" w:rsidRDefault="009478DD" w:rsidP="009478DD">
            <w:pPr>
              <w:spacing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["AAPL", "MSFT", "SPY"]</w:t>
            </w:r>
          </w:p>
        </w:tc>
        <w:tc>
          <w:tcPr>
            <w:tcW w:w="0" w:type="auto"/>
            <w:hideMark/>
          </w:tcPr>
          <w:p w14:paraId="0AAEBAAD" w14:textId="77777777" w:rsidR="009478DD" w:rsidRPr="009478DD" w:rsidRDefault="009478DD" w:rsidP="009478DD">
            <w:pPr>
              <w:spacing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Assets in the portfolio</w:t>
            </w:r>
          </w:p>
        </w:tc>
      </w:tr>
      <w:tr w:rsidR="009478DD" w:rsidRPr="009478DD" w14:paraId="25FACEA3" w14:textId="77777777" w:rsidTr="009478DD">
        <w:tc>
          <w:tcPr>
            <w:cnfStyle w:val="001000000000" w:firstRow="0" w:lastRow="0" w:firstColumn="1" w:lastColumn="0" w:oddVBand="0" w:evenVBand="0" w:oddHBand="0" w:evenHBand="0" w:firstRowFirstColumn="0" w:firstRowLastColumn="0" w:lastRowFirstColumn="0" w:lastRowLastColumn="0"/>
            <w:tcW w:w="0" w:type="auto"/>
            <w:hideMark/>
          </w:tcPr>
          <w:p w14:paraId="5EE46EFC" w14:textId="77777777" w:rsidR="009478DD" w:rsidRPr="009478DD" w:rsidRDefault="009478DD" w:rsidP="009478DD">
            <w:pPr>
              <w:spacing w:after="160" w:line="276" w:lineRule="auto"/>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WEIGHTS</w:t>
            </w:r>
          </w:p>
        </w:tc>
        <w:tc>
          <w:tcPr>
            <w:tcW w:w="0" w:type="auto"/>
            <w:hideMark/>
          </w:tcPr>
          <w:p w14:paraId="7C8294BB" w14:textId="77777777" w:rsidR="009478DD" w:rsidRPr="009478DD" w:rsidRDefault="009478DD" w:rsidP="009478DD">
            <w:pPr>
              <w:spacing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AAPL: 0.4, MSFT: 0.4, SPY: 0.2</w:t>
            </w:r>
          </w:p>
        </w:tc>
        <w:tc>
          <w:tcPr>
            <w:tcW w:w="0" w:type="auto"/>
            <w:hideMark/>
          </w:tcPr>
          <w:p w14:paraId="3890CC4F" w14:textId="77777777" w:rsidR="009478DD" w:rsidRPr="009478DD" w:rsidRDefault="009478DD" w:rsidP="009478DD">
            <w:pPr>
              <w:spacing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Portfolio allocation weights</w:t>
            </w:r>
          </w:p>
        </w:tc>
      </w:tr>
      <w:tr w:rsidR="009478DD" w:rsidRPr="009478DD" w14:paraId="0A385FB3" w14:textId="77777777" w:rsidTr="00947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61830" w14:textId="77777777" w:rsidR="009478DD" w:rsidRPr="009478DD" w:rsidRDefault="009478DD" w:rsidP="009478DD">
            <w:pPr>
              <w:spacing w:after="160" w:line="276" w:lineRule="auto"/>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LOOKBACK_DAYS</w:t>
            </w:r>
          </w:p>
        </w:tc>
        <w:tc>
          <w:tcPr>
            <w:tcW w:w="0" w:type="auto"/>
            <w:hideMark/>
          </w:tcPr>
          <w:p w14:paraId="2D6A9C2A" w14:textId="77777777" w:rsidR="009478DD" w:rsidRPr="009478DD" w:rsidRDefault="009478DD" w:rsidP="009478DD">
            <w:pPr>
              <w:spacing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365 x 3</w:t>
            </w:r>
          </w:p>
        </w:tc>
        <w:tc>
          <w:tcPr>
            <w:tcW w:w="0" w:type="auto"/>
            <w:hideMark/>
          </w:tcPr>
          <w:p w14:paraId="6DF5CFF8" w14:textId="77777777" w:rsidR="009478DD" w:rsidRPr="009478DD" w:rsidRDefault="009478DD" w:rsidP="009478DD">
            <w:pPr>
              <w:spacing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Historical data window (3 years)</w:t>
            </w:r>
          </w:p>
        </w:tc>
      </w:tr>
      <w:tr w:rsidR="009478DD" w:rsidRPr="009478DD" w14:paraId="6CC949C1" w14:textId="77777777" w:rsidTr="009478DD">
        <w:tc>
          <w:tcPr>
            <w:cnfStyle w:val="001000000000" w:firstRow="0" w:lastRow="0" w:firstColumn="1" w:lastColumn="0" w:oddVBand="0" w:evenVBand="0" w:oddHBand="0" w:evenHBand="0" w:firstRowFirstColumn="0" w:firstRowLastColumn="0" w:lastRowFirstColumn="0" w:lastRowLastColumn="0"/>
            <w:tcW w:w="0" w:type="auto"/>
            <w:hideMark/>
          </w:tcPr>
          <w:p w14:paraId="2FBBFA38" w14:textId="77777777" w:rsidR="009478DD" w:rsidRPr="009478DD" w:rsidRDefault="009478DD" w:rsidP="009478DD">
            <w:pPr>
              <w:spacing w:after="160" w:line="276" w:lineRule="auto"/>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TRADING_DAYS</w:t>
            </w:r>
          </w:p>
        </w:tc>
        <w:tc>
          <w:tcPr>
            <w:tcW w:w="0" w:type="auto"/>
            <w:hideMark/>
          </w:tcPr>
          <w:p w14:paraId="597B05EB" w14:textId="77777777" w:rsidR="009478DD" w:rsidRPr="009478DD" w:rsidRDefault="009478DD" w:rsidP="009478DD">
            <w:pPr>
              <w:spacing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252</w:t>
            </w:r>
          </w:p>
        </w:tc>
        <w:tc>
          <w:tcPr>
            <w:tcW w:w="0" w:type="auto"/>
            <w:hideMark/>
          </w:tcPr>
          <w:p w14:paraId="5F9EDE76" w14:textId="77777777" w:rsidR="009478DD" w:rsidRPr="009478DD" w:rsidRDefault="009478DD" w:rsidP="009478DD">
            <w:pPr>
              <w:spacing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9478DD">
              <w:rPr>
                <w:rFonts w:ascii="Tenorite" w:eastAsia="Times New Roman" w:hAnsi="Tenorite" w:cs="Times New Roman"/>
                <w:kern w:val="0"/>
                <w:lang w:eastAsia="en-CA"/>
                <w14:ligatures w14:val="none"/>
              </w:rPr>
              <w:t>Standard annual trading days for annualisation</w:t>
            </w:r>
          </w:p>
        </w:tc>
      </w:tr>
    </w:tbl>
    <w:p w14:paraId="011F58BE" w14:textId="4782381F" w:rsidR="00AE6E24" w:rsidRDefault="00AE6E24" w:rsidP="009478DD">
      <w:pPr>
        <w:spacing w:before="160" w:line="360" w:lineRule="auto"/>
        <w:rPr>
          <w:rFonts w:ascii="Tenorite" w:eastAsia="Times New Roman" w:hAnsi="Tenorite" w:cs="Times New Roman"/>
          <w:kern w:val="0"/>
          <w:lang w:eastAsia="en-CA"/>
          <w14:ligatures w14:val="none"/>
        </w:rPr>
      </w:pPr>
    </w:p>
    <w:p w14:paraId="69AFE15D" w14:textId="77777777" w:rsidR="00AE6E24" w:rsidRDefault="00AE6E24">
      <w:pPr>
        <w:rPr>
          <w:rFonts w:ascii="Tenorite" w:eastAsia="Times New Roman" w:hAnsi="Tenorite" w:cs="Times New Roman"/>
          <w:kern w:val="0"/>
          <w:lang w:eastAsia="en-CA"/>
          <w14:ligatures w14:val="none"/>
        </w:rPr>
      </w:pPr>
      <w:r>
        <w:rPr>
          <w:rFonts w:ascii="Tenorite" w:eastAsia="Times New Roman" w:hAnsi="Tenorite" w:cs="Times New Roman"/>
          <w:kern w:val="0"/>
          <w:lang w:eastAsia="en-CA"/>
          <w14:ligatures w14:val="none"/>
        </w:rPr>
        <w:br w:type="page"/>
      </w:r>
    </w:p>
    <w:p w14:paraId="37111C8F" w14:textId="77777777" w:rsidR="00AE6E24" w:rsidRPr="00AE6E24" w:rsidRDefault="00AE6E24" w:rsidP="00AE6E24">
      <w:pPr>
        <w:pStyle w:val="Heading1"/>
        <w:spacing w:before="0" w:after="160"/>
        <w:ind w:left="780"/>
        <w:jc w:val="center"/>
        <w:rPr>
          <w:rFonts w:ascii="Tenorite" w:hAnsi="Tenorite"/>
        </w:rPr>
      </w:pPr>
      <w:bookmarkStart w:id="4" w:name="_Toc232785315"/>
      <w:r w:rsidRPr="00AE6E24">
        <w:rPr>
          <w:rFonts w:ascii="Tenorite" w:hAnsi="Tenorite"/>
        </w:rPr>
        <w:lastRenderedPageBreak/>
        <w:t>5. PIPELINE COMPONENTS</w:t>
      </w:r>
      <w:bookmarkEnd w:id="4"/>
    </w:p>
    <w:p w14:paraId="26816B66" w14:textId="77777777" w:rsidR="00AE6E24" w:rsidRPr="00AE6E24" w:rsidRDefault="00AE6E24" w:rsidP="00AE6E24">
      <w:pPr>
        <w:pStyle w:val="Heading2"/>
        <w:spacing w:before="0" w:after="160"/>
        <w:jc w:val="both"/>
        <w:rPr>
          <w:rFonts w:ascii="Tenorite" w:hAnsi="Tenorite"/>
        </w:rPr>
      </w:pPr>
      <w:bookmarkStart w:id="5" w:name="_Toc232785316"/>
      <w:r w:rsidRPr="00AE6E24">
        <w:rPr>
          <w:rFonts w:ascii="Tenorite" w:hAnsi="Tenorite"/>
        </w:rPr>
        <w:t>5.1 Data Fetching (fetch_prices)</w:t>
      </w:r>
      <w:bookmarkEnd w:id="5"/>
    </w:p>
    <w:p w14:paraId="4E01EC8A"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The fetch_prices function loops through each ticker and downloads historical OHLCV data using yf.download(). Key parameters include auto_adjust=True to account for dividends and stock splits, and progress=False to suppress output during automated runs.</w:t>
      </w:r>
    </w:p>
    <w:p w14:paraId="3ADC44B9" w14:textId="77777777" w:rsidR="00AE6E24" w:rsidRPr="00AE6E24" w:rsidRDefault="00AE6E24" w:rsidP="00AE6E24">
      <w:pPr>
        <w:spacing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Data is returned as a dictionary of DataFrames keyed by ticker symbol, one per asset.</w:t>
      </w:r>
    </w:p>
    <w:p w14:paraId="2F4537D6" w14:textId="77777777" w:rsidR="00AE6E24" w:rsidRPr="00AE6E24" w:rsidRDefault="00AE6E24" w:rsidP="00AE6E24">
      <w:pPr>
        <w:pStyle w:val="Heading2"/>
        <w:spacing w:before="0" w:after="160"/>
        <w:jc w:val="both"/>
        <w:rPr>
          <w:rFonts w:ascii="Tenorite" w:hAnsi="Tenorite"/>
        </w:rPr>
      </w:pPr>
      <w:bookmarkStart w:id="6" w:name="_Toc232785317"/>
      <w:r w:rsidRPr="00AE6E24">
        <w:rPr>
          <w:rFonts w:ascii="Tenorite" w:hAnsi="Tenorite"/>
        </w:rPr>
        <w:t>5.2 Data Validation (validate_and_align)</w:t>
      </w:r>
      <w:bookmarkEnd w:id="6"/>
    </w:p>
    <w:p w14:paraId="0D7BE34A"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Raw yfinance data can return MultiIndex column structures depending on the version and number of tickers requested. The validate_and_align function handles both MultiIndex and single-level column formats, extracts the Close price series for each ticker, combines them into a single aligned DataFrame, and applies forward-fill followed by back-fill to handle any missing trading day values.</w:t>
      </w:r>
    </w:p>
    <w:p w14:paraId="64CB397D" w14:textId="77777777" w:rsidR="00AE6E24" w:rsidRPr="00AE6E24" w:rsidRDefault="00AE6E24" w:rsidP="00AE6E24">
      <w:pPr>
        <w:pStyle w:val="Heading2"/>
        <w:spacing w:before="0" w:after="160"/>
        <w:jc w:val="both"/>
        <w:rPr>
          <w:rFonts w:ascii="Tenorite" w:hAnsi="Tenorite"/>
        </w:rPr>
      </w:pPr>
      <w:bookmarkStart w:id="7" w:name="_Toc232785318"/>
      <w:r w:rsidRPr="00AE6E24">
        <w:rPr>
          <w:rFonts w:ascii="Tenorite" w:hAnsi="Tenorite"/>
        </w:rPr>
        <w:t>5.3 Portfolio Return Calculation</w:t>
      </w:r>
      <w:bookmarkEnd w:id="7"/>
    </w:p>
    <w:p w14:paraId="636965AC"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Daily percentage returns are computed from closing prices using pct_change(). Portfolio-level returns are calculated as the dot product of the returns DataFrame and the weights array, producing a single weighted daily return series for the entire portfolio.</w:t>
      </w:r>
    </w:p>
    <w:p w14:paraId="5D6E5B96" w14:textId="77777777" w:rsidR="00AE6E24" w:rsidRPr="00AE6E24" w:rsidRDefault="00AE6E24" w:rsidP="00AE6E24">
      <w:pPr>
        <w:pStyle w:val="Heading2"/>
        <w:spacing w:before="0" w:after="160"/>
        <w:jc w:val="both"/>
        <w:rPr>
          <w:rFonts w:ascii="Tenorite" w:hAnsi="Tenorite"/>
        </w:rPr>
      </w:pPr>
      <w:bookmarkStart w:id="8" w:name="_Toc232785319"/>
      <w:r w:rsidRPr="00AE6E24">
        <w:rPr>
          <w:rFonts w:ascii="Tenorite" w:hAnsi="Tenorite"/>
        </w:rPr>
        <w:t>5.4 Report Generation (create_pdf_report)</w:t>
      </w:r>
      <w:bookmarkEnd w:id="8"/>
    </w:p>
    <w:p w14:paraId="6DBC7D1B"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The PDF is assembled using ReportLab's Platypus document framework with a SimpleDocTemplate configured for US Letter paper size with tight margins. The report contains:</w:t>
      </w:r>
    </w:p>
    <w:p w14:paraId="7318590F" w14:textId="77777777" w:rsidR="00AE6E24" w:rsidRPr="00AE6E24" w:rsidRDefault="00AE6E24" w:rsidP="00FB6A91">
      <w:pPr>
        <w:numPr>
          <w:ilvl w:val="0"/>
          <w:numId w:val="12"/>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 title and timestamp header</w:t>
      </w:r>
    </w:p>
    <w:p w14:paraId="081D9627" w14:textId="77777777" w:rsidR="00AE6E24" w:rsidRPr="00AE6E24" w:rsidRDefault="00AE6E24" w:rsidP="00FB6A91">
      <w:pPr>
        <w:numPr>
          <w:ilvl w:val="0"/>
          <w:numId w:val="12"/>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 portfolio-level metrics table</w:t>
      </w:r>
    </w:p>
    <w:p w14:paraId="721619D3" w14:textId="77777777" w:rsidR="00AE6E24" w:rsidRPr="00AE6E24" w:rsidRDefault="00AE6E24" w:rsidP="00FB6A91">
      <w:pPr>
        <w:numPr>
          <w:ilvl w:val="0"/>
          <w:numId w:val="12"/>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An asset-level metrics table</w:t>
      </w:r>
    </w:p>
    <w:p w14:paraId="54E9B4AE" w14:textId="77777777" w:rsidR="00AE6E24" w:rsidRPr="00AE6E24" w:rsidRDefault="00AE6E24" w:rsidP="00FB6A91">
      <w:pPr>
        <w:numPr>
          <w:ilvl w:val="0"/>
          <w:numId w:val="12"/>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Six visualization charts with dynamic scaling</w:t>
      </w:r>
    </w:p>
    <w:p w14:paraId="24C548F6"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lastRenderedPageBreak/>
        <w:t>The scaled_image helper function ensures charts render correctly regardless of original dimensions by preserving aspect ratio and fitting within defined maximum width and height bounds.</w:t>
      </w:r>
    </w:p>
    <w:p w14:paraId="3F8CBF5D" w14:textId="77777777" w:rsidR="00AE6E24" w:rsidRPr="00AE6E24" w:rsidRDefault="00AE6E24" w:rsidP="00AE6E24">
      <w:pPr>
        <w:pStyle w:val="Heading2"/>
        <w:spacing w:before="0" w:after="160"/>
        <w:jc w:val="both"/>
        <w:rPr>
          <w:rFonts w:ascii="Tenorite" w:hAnsi="Tenorite"/>
        </w:rPr>
      </w:pPr>
      <w:bookmarkStart w:id="9" w:name="_Toc232785320"/>
      <w:r w:rsidRPr="00AE6E24">
        <w:rPr>
          <w:rFonts w:ascii="Tenorite" w:hAnsi="Tenorite"/>
        </w:rPr>
        <w:t>5.5 Email Delivery (send_email.py)</w:t>
      </w:r>
      <w:bookmarkEnd w:id="9"/>
    </w:p>
    <w:p w14:paraId="15961CE4"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The send_email_smtp function composes a professional email using Python's EmailMessage class, attaches the generated PDF as a binary attachment, and delivers it via SMTP with STARTTLS encryption. All credentials (server, port, sender, password, recipient) are injected from environment variables at runtime, keeping secrets entirely out of the codebase.</w:t>
      </w:r>
    </w:p>
    <w:p w14:paraId="3ADF22F5" w14:textId="77777777" w:rsidR="00AE6E24" w:rsidRPr="00AE6E24" w:rsidRDefault="00AE6E24" w:rsidP="00AE6E24">
      <w:pPr>
        <w:pStyle w:val="Heading2"/>
        <w:spacing w:before="0" w:after="160"/>
        <w:jc w:val="both"/>
        <w:rPr>
          <w:rFonts w:ascii="Tenorite" w:hAnsi="Tenorite"/>
        </w:rPr>
      </w:pPr>
      <w:bookmarkStart w:id="10" w:name="_Toc232785321"/>
      <w:r w:rsidRPr="00AE6E24">
        <w:rPr>
          <w:rFonts w:ascii="Tenorite" w:hAnsi="Tenorite"/>
        </w:rPr>
        <w:t>5.6 GitHub Actions Workflow</w:t>
      </w:r>
      <w:bookmarkEnd w:id="10"/>
    </w:p>
    <w:p w14:paraId="1D4CD976"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The workflow is defined in daily.yml and runs on a daily cron schedule. It performs the following steps in sequence:</w:t>
      </w:r>
    </w:p>
    <w:p w14:paraId="283F5025" w14:textId="77777777" w:rsidR="00AE6E24" w:rsidRPr="00AE6E24" w:rsidRDefault="00AE6E24" w:rsidP="00FB6A91">
      <w:pPr>
        <w:numPr>
          <w:ilvl w:val="0"/>
          <w:numId w:val="13"/>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Clone the repository to the GitHub Actions virtual machine</w:t>
      </w:r>
    </w:p>
    <w:p w14:paraId="1FF271D6" w14:textId="77777777" w:rsidR="00AE6E24" w:rsidRPr="00AE6E24" w:rsidRDefault="00AE6E24" w:rsidP="00FB6A91">
      <w:pPr>
        <w:numPr>
          <w:ilvl w:val="0"/>
          <w:numId w:val="13"/>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Set up Python 3.11</w:t>
      </w:r>
    </w:p>
    <w:p w14:paraId="3305E2C7" w14:textId="77777777" w:rsidR="00AE6E24" w:rsidRPr="00AE6E24" w:rsidRDefault="00AE6E24" w:rsidP="00FB6A91">
      <w:pPr>
        <w:numPr>
          <w:ilvl w:val="0"/>
          <w:numId w:val="13"/>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Install dependencies from requirements.txt</w:t>
      </w:r>
    </w:p>
    <w:p w14:paraId="03D9C370" w14:textId="77777777" w:rsidR="00AE6E24" w:rsidRPr="00AE6E24" w:rsidRDefault="00AE6E24" w:rsidP="00FB6A91">
      <w:pPr>
        <w:numPr>
          <w:ilvl w:val="0"/>
          <w:numId w:val="13"/>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Create the reports output directory</w:t>
      </w:r>
    </w:p>
    <w:p w14:paraId="542B5CAE" w14:textId="77777777" w:rsidR="00AE6E24" w:rsidRPr="00AE6E24" w:rsidRDefault="00AE6E24" w:rsidP="00FB6A91">
      <w:pPr>
        <w:numPr>
          <w:ilvl w:val="0"/>
          <w:numId w:val="13"/>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Execute main.py with secrets injected as environment variables</w:t>
      </w:r>
    </w:p>
    <w:p w14:paraId="1E8F5382" w14:textId="77777777" w:rsidR="00AE6E24" w:rsidRPr="00AE6E24" w:rsidRDefault="00AE6E24" w:rsidP="00FB6A91">
      <w:pPr>
        <w:numPr>
          <w:ilvl w:val="0"/>
          <w:numId w:val="13"/>
        </w:numPr>
        <w:spacing w:before="160" w:line="276"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Upload the generated PDF as a workflow artifact</w:t>
      </w:r>
    </w:p>
    <w:p w14:paraId="171290CE" w14:textId="77777777" w:rsidR="00E56C82" w:rsidRPr="00E56C82" w:rsidRDefault="00E56C82" w:rsidP="00E56C82">
      <w:pPr>
        <w:pStyle w:val="Heading2"/>
        <w:spacing w:before="0" w:after="160"/>
        <w:jc w:val="both"/>
        <w:rPr>
          <w:rFonts w:ascii="Tenorite" w:hAnsi="Tenorite"/>
        </w:rPr>
      </w:pPr>
      <w:bookmarkStart w:id="11" w:name="_Toc232785322"/>
      <w:r w:rsidRPr="00E56C82">
        <w:rPr>
          <w:rFonts w:ascii="Tenorite" w:hAnsi="Tenorite"/>
        </w:rPr>
        <w:t>5.7 AI Commentary Generation (commentary.py)</w:t>
      </w:r>
      <w:bookmarkEnd w:id="11"/>
    </w:p>
    <w:p w14:paraId="5E4CE88C" w14:textId="4E68E935" w:rsidR="00AE6E24" w:rsidRDefault="00E56C82" w:rsidP="00E56C82">
      <w:pPr>
        <w:spacing w:line="360" w:lineRule="auto"/>
        <w:jc w:val="both"/>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 xml:space="preserve">The generate_commentary function accepts the computed portfolio metrics dictionary and calls the Anthropic API using the claude-sonnet-4-6 model. A structured prompt provides Claude with a professional analyst persona, the raw metric values, and explicit output constraints </w:t>
      </w:r>
      <w:r>
        <w:rPr>
          <w:rFonts w:ascii="Tenorite" w:eastAsia="Times New Roman" w:hAnsi="Tenorite" w:cs="Times New Roman"/>
          <w:kern w:val="0"/>
          <w:lang w:eastAsia="en-CA"/>
          <w14:ligatures w14:val="none"/>
        </w:rPr>
        <w:t>-</w:t>
      </w:r>
      <w:r w:rsidRPr="00E56C82">
        <w:rPr>
          <w:rFonts w:ascii="Tenorite" w:eastAsia="Times New Roman" w:hAnsi="Tenorite" w:cs="Times New Roman"/>
          <w:kern w:val="0"/>
          <w:lang w:eastAsia="en-CA"/>
          <w14:ligatures w14:val="none"/>
        </w:rPr>
        <w:t xml:space="preserve"> plain prose only, percentage formatting, three sentences, no markdown. The function returns a plain text string which is injected into the PDF report by create_pdf_report() above the metrics tables. The ANTHROPIC_API_KEY is injected at runtime via GitHub Secrets following the same secure credential pattern used for email delivery.</w:t>
      </w:r>
      <w:r w:rsidR="00AE6E24">
        <w:rPr>
          <w:rFonts w:ascii="Tenorite" w:eastAsia="Times New Roman" w:hAnsi="Tenorite" w:cs="Times New Roman"/>
          <w:kern w:val="0"/>
          <w:lang w:eastAsia="en-CA"/>
          <w14:ligatures w14:val="none"/>
        </w:rPr>
        <w:br w:type="page"/>
      </w:r>
    </w:p>
    <w:p w14:paraId="4F2521E3" w14:textId="77777777" w:rsidR="00AE6E24" w:rsidRPr="00AE6E24" w:rsidRDefault="00AE6E24" w:rsidP="00AE6E24">
      <w:pPr>
        <w:pStyle w:val="Heading1"/>
        <w:spacing w:before="0" w:after="160"/>
        <w:ind w:left="780"/>
        <w:jc w:val="center"/>
        <w:rPr>
          <w:rFonts w:ascii="Tenorite" w:hAnsi="Tenorite"/>
        </w:rPr>
      </w:pPr>
      <w:bookmarkStart w:id="12" w:name="_Toc232785323"/>
      <w:r w:rsidRPr="00AE6E24">
        <w:rPr>
          <w:rFonts w:ascii="Tenorite" w:hAnsi="Tenorite"/>
        </w:rPr>
        <w:lastRenderedPageBreak/>
        <w:t>6. ANALYTICS AND METRICS</w:t>
      </w:r>
      <w:bookmarkEnd w:id="12"/>
    </w:p>
    <w:p w14:paraId="5E91CFC3" w14:textId="77777777" w:rsidR="00AE6E24" w:rsidRPr="00AE6E24" w:rsidRDefault="00AE6E24" w:rsidP="00AE6E24">
      <w:pPr>
        <w:pStyle w:val="Heading2"/>
        <w:spacing w:before="0" w:after="160"/>
        <w:jc w:val="both"/>
        <w:rPr>
          <w:rFonts w:ascii="Tenorite" w:hAnsi="Tenorite"/>
        </w:rPr>
      </w:pPr>
      <w:bookmarkStart w:id="13" w:name="_Toc232785324"/>
      <w:r w:rsidRPr="00AE6E24">
        <w:rPr>
          <w:rFonts w:ascii="Tenorite" w:hAnsi="Tenorite"/>
        </w:rPr>
        <w:t>6.1 Portfolio-Level Metrics</w:t>
      </w:r>
      <w:bookmarkEnd w:id="13"/>
    </w:p>
    <w:tbl>
      <w:tblPr>
        <w:tblStyle w:val="ListTable1Light"/>
        <w:tblW w:w="0" w:type="auto"/>
        <w:tblLook w:val="04A0" w:firstRow="1" w:lastRow="0" w:firstColumn="1" w:lastColumn="0" w:noHBand="0" w:noVBand="1"/>
      </w:tblPr>
      <w:tblGrid>
        <w:gridCol w:w="1805"/>
        <w:gridCol w:w="4355"/>
        <w:gridCol w:w="3200"/>
      </w:tblGrid>
      <w:tr w:rsidR="00AE6E24" w:rsidRPr="00AE6E24" w14:paraId="68A32C8D" w14:textId="77777777" w:rsidTr="00AE6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C64ED"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Metric</w:t>
            </w:r>
          </w:p>
        </w:tc>
        <w:tc>
          <w:tcPr>
            <w:tcW w:w="0" w:type="auto"/>
            <w:hideMark/>
          </w:tcPr>
          <w:p w14:paraId="14189FF5" w14:textId="77777777" w:rsidR="00AE6E24" w:rsidRPr="00AE6E24" w:rsidRDefault="00AE6E24" w:rsidP="00AE6E24">
            <w:pPr>
              <w:spacing w:before="160" w:after="160" w:line="276" w:lineRule="auto"/>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Formula</w:t>
            </w:r>
          </w:p>
        </w:tc>
        <w:tc>
          <w:tcPr>
            <w:tcW w:w="0" w:type="auto"/>
            <w:hideMark/>
          </w:tcPr>
          <w:p w14:paraId="0FBD34E7" w14:textId="77777777" w:rsidR="00AE6E24" w:rsidRPr="00AE6E24" w:rsidRDefault="00AE6E24" w:rsidP="00AE6E24">
            <w:pPr>
              <w:spacing w:before="160" w:after="160" w:line="276" w:lineRule="auto"/>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What It Measures</w:t>
            </w:r>
          </w:p>
        </w:tc>
      </w:tr>
      <w:tr w:rsidR="00AE6E24" w:rsidRPr="00AE6E24" w14:paraId="010B43C4" w14:textId="77777777" w:rsidTr="00AE6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1049F"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Annual Return (CAGR)</w:t>
            </w:r>
          </w:p>
        </w:tc>
        <w:tc>
          <w:tcPr>
            <w:tcW w:w="0" w:type="auto"/>
            <w:hideMark/>
          </w:tcPr>
          <w:p w14:paraId="774B3B13"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Cumulative return raised to (1 divided by years) minus 1</w:t>
            </w:r>
          </w:p>
        </w:tc>
        <w:tc>
          <w:tcPr>
            <w:tcW w:w="0" w:type="auto"/>
            <w:hideMark/>
          </w:tcPr>
          <w:p w14:paraId="1C2636A6"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Annualised compound growth rate of the portfolio</w:t>
            </w:r>
          </w:p>
        </w:tc>
      </w:tr>
      <w:tr w:rsidR="00AE6E24" w:rsidRPr="00AE6E24" w14:paraId="11028FA7" w14:textId="77777777" w:rsidTr="00AE6E24">
        <w:tc>
          <w:tcPr>
            <w:cnfStyle w:val="001000000000" w:firstRow="0" w:lastRow="0" w:firstColumn="1" w:lastColumn="0" w:oddVBand="0" w:evenVBand="0" w:oddHBand="0" w:evenHBand="0" w:firstRowFirstColumn="0" w:firstRowLastColumn="0" w:lastRowFirstColumn="0" w:lastRowLastColumn="0"/>
            <w:tcW w:w="0" w:type="auto"/>
            <w:hideMark/>
          </w:tcPr>
          <w:p w14:paraId="2833784B"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Annual Volatility</w:t>
            </w:r>
          </w:p>
        </w:tc>
        <w:tc>
          <w:tcPr>
            <w:tcW w:w="0" w:type="auto"/>
            <w:hideMark/>
          </w:tcPr>
          <w:p w14:paraId="599A90AA"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Daily standard deviation multiplied by square root of 252</w:t>
            </w:r>
          </w:p>
        </w:tc>
        <w:tc>
          <w:tcPr>
            <w:tcW w:w="0" w:type="auto"/>
            <w:hideMark/>
          </w:tcPr>
          <w:p w14:paraId="19ACB0AD"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Annualised risk expressed as standard deviation of returns</w:t>
            </w:r>
          </w:p>
        </w:tc>
      </w:tr>
      <w:tr w:rsidR="00AE6E24" w:rsidRPr="00AE6E24" w14:paraId="4BB5F524" w14:textId="77777777" w:rsidTr="00AE6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DB2FD"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Sharpe Ratio</w:t>
            </w:r>
          </w:p>
        </w:tc>
        <w:tc>
          <w:tcPr>
            <w:tcW w:w="0" w:type="auto"/>
            <w:hideMark/>
          </w:tcPr>
          <w:p w14:paraId="01D86C08"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(Annual Return minus risk-free rate) divided by Annual Volatility</w:t>
            </w:r>
          </w:p>
        </w:tc>
        <w:tc>
          <w:tcPr>
            <w:tcW w:w="0" w:type="auto"/>
            <w:hideMark/>
          </w:tcPr>
          <w:p w14:paraId="66B51365"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Return earned per unit of total risk</w:t>
            </w:r>
          </w:p>
        </w:tc>
      </w:tr>
      <w:tr w:rsidR="00AE6E24" w:rsidRPr="00AE6E24" w14:paraId="1D88AAB2" w14:textId="77777777" w:rsidTr="00AE6E24">
        <w:tc>
          <w:tcPr>
            <w:cnfStyle w:val="001000000000" w:firstRow="0" w:lastRow="0" w:firstColumn="1" w:lastColumn="0" w:oddVBand="0" w:evenVBand="0" w:oddHBand="0" w:evenHBand="0" w:firstRowFirstColumn="0" w:firstRowLastColumn="0" w:lastRowFirstColumn="0" w:lastRowLastColumn="0"/>
            <w:tcW w:w="0" w:type="auto"/>
            <w:hideMark/>
          </w:tcPr>
          <w:p w14:paraId="1E8A42B1"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Sortino Ratio</w:t>
            </w:r>
          </w:p>
        </w:tc>
        <w:tc>
          <w:tcPr>
            <w:tcW w:w="0" w:type="auto"/>
            <w:hideMark/>
          </w:tcPr>
          <w:p w14:paraId="392D4742"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(Annual Return minus risk-free rate) divided by downside deviation</w:t>
            </w:r>
          </w:p>
        </w:tc>
        <w:tc>
          <w:tcPr>
            <w:tcW w:w="0" w:type="auto"/>
            <w:hideMark/>
          </w:tcPr>
          <w:p w14:paraId="19138958"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Return earned per unit of downside risk only</w:t>
            </w:r>
          </w:p>
        </w:tc>
      </w:tr>
      <w:tr w:rsidR="00AE6E24" w:rsidRPr="00AE6E24" w14:paraId="76C4EED6" w14:textId="77777777" w:rsidTr="00AE6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92B35"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Maximum Drawdown</w:t>
            </w:r>
          </w:p>
        </w:tc>
        <w:tc>
          <w:tcPr>
            <w:tcW w:w="0" w:type="auto"/>
            <w:hideMark/>
          </w:tcPr>
          <w:p w14:paraId="3DCB611A"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Minimum of (cumulative return minus running maximum) divided by running maximum</w:t>
            </w:r>
          </w:p>
        </w:tc>
        <w:tc>
          <w:tcPr>
            <w:tcW w:w="0" w:type="auto"/>
            <w:hideMark/>
          </w:tcPr>
          <w:p w14:paraId="3E58FBE9"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Worst peak-to-trough decline in portfolio value</w:t>
            </w:r>
          </w:p>
        </w:tc>
      </w:tr>
      <w:tr w:rsidR="00AE6E24" w:rsidRPr="00AE6E24" w14:paraId="07A4B1EE" w14:textId="77777777" w:rsidTr="00AE6E24">
        <w:tc>
          <w:tcPr>
            <w:cnfStyle w:val="001000000000" w:firstRow="0" w:lastRow="0" w:firstColumn="1" w:lastColumn="0" w:oddVBand="0" w:evenVBand="0" w:oddHBand="0" w:evenHBand="0" w:firstRowFirstColumn="0" w:firstRowLastColumn="0" w:lastRowFirstColumn="0" w:lastRowLastColumn="0"/>
            <w:tcW w:w="0" w:type="auto"/>
            <w:hideMark/>
          </w:tcPr>
          <w:p w14:paraId="7C0B75BC"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VaR 95%</w:t>
            </w:r>
          </w:p>
        </w:tc>
        <w:tc>
          <w:tcPr>
            <w:tcW w:w="0" w:type="auto"/>
            <w:hideMark/>
          </w:tcPr>
          <w:p w14:paraId="5EB0A003"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Negative 5th percentile of daily returns</w:t>
            </w:r>
          </w:p>
        </w:tc>
        <w:tc>
          <w:tcPr>
            <w:tcW w:w="0" w:type="auto"/>
            <w:hideMark/>
          </w:tcPr>
          <w:p w14:paraId="38F77087"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Maximum expected daily loss at 95% confidence</w:t>
            </w:r>
          </w:p>
        </w:tc>
      </w:tr>
      <w:tr w:rsidR="00AE6E24" w:rsidRPr="00AE6E24" w14:paraId="595B20D9" w14:textId="77777777" w:rsidTr="00AE6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AA47E"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VaR 99%</w:t>
            </w:r>
          </w:p>
        </w:tc>
        <w:tc>
          <w:tcPr>
            <w:tcW w:w="0" w:type="auto"/>
            <w:hideMark/>
          </w:tcPr>
          <w:p w14:paraId="4E9555FB"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Negative 1st percentile of daily returns</w:t>
            </w:r>
          </w:p>
        </w:tc>
        <w:tc>
          <w:tcPr>
            <w:tcW w:w="0" w:type="auto"/>
            <w:hideMark/>
          </w:tcPr>
          <w:p w14:paraId="521060B7"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Maximum expected daily loss at 99% confidence</w:t>
            </w:r>
          </w:p>
        </w:tc>
      </w:tr>
    </w:tbl>
    <w:p w14:paraId="180812E8" w14:textId="77777777" w:rsidR="00AE6E24" w:rsidRPr="00AE6E24" w:rsidRDefault="00AE6E24" w:rsidP="00AE6E24">
      <w:pPr>
        <w:pStyle w:val="Heading2"/>
        <w:spacing w:after="160"/>
        <w:jc w:val="both"/>
        <w:rPr>
          <w:rFonts w:ascii="Tenorite" w:hAnsi="Tenorite"/>
        </w:rPr>
      </w:pPr>
      <w:bookmarkStart w:id="14" w:name="_Toc232785325"/>
      <w:r w:rsidRPr="00AE6E24">
        <w:rPr>
          <w:rFonts w:ascii="Tenorite" w:hAnsi="Tenorite"/>
        </w:rPr>
        <w:t>6.2 Asset-Level Metrics</w:t>
      </w:r>
      <w:bookmarkEnd w:id="14"/>
    </w:p>
    <w:p w14:paraId="08C9FB3E"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The same annualized return, annualized volatility, Sharpe ratio, and maximum drawdown calculations are applied individually to each asset in the portfolio, allowing direct comparison of contribution and risk across holdings.</w:t>
      </w:r>
    </w:p>
    <w:p w14:paraId="47B82C66" w14:textId="77777777" w:rsidR="00AE6E24" w:rsidRPr="00AE6E24" w:rsidRDefault="00AE6E24" w:rsidP="00AE6E24">
      <w:pPr>
        <w:pStyle w:val="Heading2"/>
        <w:spacing w:before="0" w:after="160"/>
        <w:jc w:val="both"/>
        <w:rPr>
          <w:rFonts w:ascii="Tenorite" w:hAnsi="Tenorite"/>
        </w:rPr>
      </w:pPr>
      <w:bookmarkStart w:id="15" w:name="_Toc232785326"/>
      <w:r w:rsidRPr="00AE6E24">
        <w:rPr>
          <w:rFonts w:ascii="Tenorite" w:hAnsi="Tenorite"/>
        </w:rPr>
        <w:lastRenderedPageBreak/>
        <w:t>6.3 Visualizations</w:t>
      </w:r>
      <w:bookmarkEnd w:id="15"/>
    </w:p>
    <w:tbl>
      <w:tblPr>
        <w:tblStyle w:val="ListTable1Light"/>
        <w:tblW w:w="0" w:type="auto"/>
        <w:tblLook w:val="04A0" w:firstRow="1" w:lastRow="0" w:firstColumn="1" w:lastColumn="0" w:noHBand="0" w:noVBand="1"/>
      </w:tblPr>
      <w:tblGrid>
        <w:gridCol w:w="2414"/>
        <w:gridCol w:w="2981"/>
        <w:gridCol w:w="3965"/>
      </w:tblGrid>
      <w:tr w:rsidR="00AE6E24" w:rsidRPr="00AE6E24" w14:paraId="32C8309E" w14:textId="77777777" w:rsidTr="00AE6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C2BB4"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Chart</w:t>
            </w:r>
          </w:p>
        </w:tc>
        <w:tc>
          <w:tcPr>
            <w:tcW w:w="0" w:type="auto"/>
            <w:hideMark/>
          </w:tcPr>
          <w:p w14:paraId="3F7592C0" w14:textId="77777777" w:rsidR="00AE6E24" w:rsidRPr="00AE6E24" w:rsidRDefault="00AE6E24" w:rsidP="00AE6E24">
            <w:pPr>
              <w:spacing w:before="160" w:after="160" w:line="276" w:lineRule="auto"/>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Function</w:t>
            </w:r>
          </w:p>
        </w:tc>
        <w:tc>
          <w:tcPr>
            <w:tcW w:w="0" w:type="auto"/>
            <w:hideMark/>
          </w:tcPr>
          <w:p w14:paraId="1C8B9B0E" w14:textId="77777777" w:rsidR="00AE6E24" w:rsidRPr="00AE6E24" w:rsidRDefault="00AE6E24" w:rsidP="00AE6E24">
            <w:pPr>
              <w:spacing w:before="160" w:after="160" w:line="276" w:lineRule="auto"/>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What It Shows</w:t>
            </w:r>
          </w:p>
        </w:tc>
      </w:tr>
      <w:tr w:rsidR="00AE6E24" w:rsidRPr="00AE6E24" w14:paraId="195625F3" w14:textId="77777777" w:rsidTr="00AE6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DF0A5"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Asset Performance Comparison</w:t>
            </w:r>
          </w:p>
        </w:tc>
        <w:tc>
          <w:tcPr>
            <w:tcW w:w="0" w:type="auto"/>
            <w:hideMark/>
          </w:tcPr>
          <w:p w14:paraId="5D05BC36"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save_price_chart</w:t>
            </w:r>
          </w:p>
        </w:tc>
        <w:tc>
          <w:tcPr>
            <w:tcW w:w="0" w:type="auto"/>
            <w:hideMark/>
          </w:tcPr>
          <w:p w14:paraId="40124E64"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Indexed closing prices for all assets over the lookback period</w:t>
            </w:r>
          </w:p>
        </w:tc>
      </w:tr>
      <w:tr w:rsidR="00AE6E24" w:rsidRPr="00AE6E24" w14:paraId="782DD72C" w14:textId="77777777" w:rsidTr="00AE6E24">
        <w:tc>
          <w:tcPr>
            <w:cnfStyle w:val="001000000000" w:firstRow="0" w:lastRow="0" w:firstColumn="1" w:lastColumn="0" w:oddVBand="0" w:evenVBand="0" w:oddHBand="0" w:evenHBand="0" w:firstRowFirstColumn="0" w:firstRowLastColumn="0" w:lastRowFirstColumn="0" w:lastRowLastColumn="0"/>
            <w:tcW w:w="0" w:type="auto"/>
            <w:hideMark/>
          </w:tcPr>
          <w:p w14:paraId="18FAAA08"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Portfolio Cumulative Return</w:t>
            </w:r>
          </w:p>
        </w:tc>
        <w:tc>
          <w:tcPr>
            <w:tcW w:w="0" w:type="auto"/>
            <w:hideMark/>
          </w:tcPr>
          <w:p w14:paraId="6359A4B5"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save_cum_returns_chart</w:t>
            </w:r>
          </w:p>
        </w:tc>
        <w:tc>
          <w:tcPr>
            <w:tcW w:w="0" w:type="auto"/>
            <w:hideMark/>
          </w:tcPr>
          <w:p w14:paraId="0110AF9D"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Total portfolio return growth over time with final return annotation</w:t>
            </w:r>
          </w:p>
        </w:tc>
      </w:tr>
      <w:tr w:rsidR="00AE6E24" w:rsidRPr="00AE6E24" w14:paraId="00F76F4E" w14:textId="77777777" w:rsidTr="00AE6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4BB95"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Portfolio Drawdown</w:t>
            </w:r>
          </w:p>
        </w:tc>
        <w:tc>
          <w:tcPr>
            <w:tcW w:w="0" w:type="auto"/>
            <w:hideMark/>
          </w:tcPr>
          <w:p w14:paraId="77BD073C"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save_drawdown_chart</w:t>
            </w:r>
          </w:p>
        </w:tc>
        <w:tc>
          <w:tcPr>
            <w:tcW w:w="0" w:type="auto"/>
            <w:hideMark/>
          </w:tcPr>
          <w:p w14:paraId="29CB8D46"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Drawdown curve with maximum drawdown annotated</w:t>
            </w:r>
          </w:p>
        </w:tc>
      </w:tr>
      <w:tr w:rsidR="00AE6E24" w:rsidRPr="00AE6E24" w14:paraId="45E3EBC8" w14:textId="77777777" w:rsidTr="00AE6E24">
        <w:tc>
          <w:tcPr>
            <w:cnfStyle w:val="001000000000" w:firstRow="0" w:lastRow="0" w:firstColumn="1" w:lastColumn="0" w:oddVBand="0" w:evenVBand="0" w:oddHBand="0" w:evenHBand="0" w:firstRowFirstColumn="0" w:firstRowLastColumn="0" w:lastRowFirstColumn="0" w:lastRowLastColumn="0"/>
            <w:tcW w:w="0" w:type="auto"/>
            <w:hideMark/>
          </w:tcPr>
          <w:p w14:paraId="2F75B1A5"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Return Distribution with VaR</w:t>
            </w:r>
          </w:p>
        </w:tc>
        <w:tc>
          <w:tcPr>
            <w:tcW w:w="0" w:type="auto"/>
            <w:hideMark/>
          </w:tcPr>
          <w:p w14:paraId="512CC429"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save_returns_distribution</w:t>
            </w:r>
          </w:p>
        </w:tc>
        <w:tc>
          <w:tcPr>
            <w:tcW w:w="0" w:type="auto"/>
            <w:hideMark/>
          </w:tcPr>
          <w:p w14:paraId="3D6E273C"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Histogram of daily returns with VaR 95%, VaR 99% and mean overlaid</w:t>
            </w:r>
          </w:p>
        </w:tc>
      </w:tr>
      <w:tr w:rsidR="00AE6E24" w:rsidRPr="00AE6E24" w14:paraId="74C9733A" w14:textId="77777777" w:rsidTr="00AE6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94055"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Rolling Volatility</w:t>
            </w:r>
          </w:p>
        </w:tc>
        <w:tc>
          <w:tcPr>
            <w:tcW w:w="0" w:type="auto"/>
            <w:hideMark/>
          </w:tcPr>
          <w:p w14:paraId="5085CD34"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save_rolling_volatility</w:t>
            </w:r>
          </w:p>
        </w:tc>
        <w:tc>
          <w:tcPr>
            <w:tcW w:w="0" w:type="auto"/>
            <w:hideMark/>
          </w:tcPr>
          <w:p w14:paraId="381E12F1" w14:textId="77777777" w:rsidR="00AE6E24" w:rsidRPr="00AE6E24" w:rsidRDefault="00AE6E24" w:rsidP="00AE6E24">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30-day rolling annualised volatility over the full period</w:t>
            </w:r>
          </w:p>
        </w:tc>
      </w:tr>
      <w:tr w:rsidR="00AE6E24" w:rsidRPr="00AE6E24" w14:paraId="53F0765C" w14:textId="77777777" w:rsidTr="00AE6E24">
        <w:tc>
          <w:tcPr>
            <w:cnfStyle w:val="001000000000" w:firstRow="0" w:lastRow="0" w:firstColumn="1" w:lastColumn="0" w:oddVBand="0" w:evenVBand="0" w:oddHBand="0" w:evenHBand="0" w:firstRowFirstColumn="0" w:firstRowLastColumn="0" w:lastRowFirstColumn="0" w:lastRowLastColumn="0"/>
            <w:tcW w:w="0" w:type="auto"/>
            <w:hideMark/>
          </w:tcPr>
          <w:p w14:paraId="6F566371" w14:textId="77777777" w:rsidR="00AE6E24" w:rsidRPr="00AE6E24" w:rsidRDefault="00AE6E24" w:rsidP="00AE6E24">
            <w:pPr>
              <w:spacing w:before="160" w:after="160" w:line="276" w:lineRule="auto"/>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Correlation Heatmap</w:t>
            </w:r>
          </w:p>
        </w:tc>
        <w:tc>
          <w:tcPr>
            <w:tcW w:w="0" w:type="auto"/>
            <w:hideMark/>
          </w:tcPr>
          <w:p w14:paraId="6031CB21"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save_correlation_heatmap</w:t>
            </w:r>
          </w:p>
        </w:tc>
        <w:tc>
          <w:tcPr>
            <w:tcW w:w="0" w:type="auto"/>
            <w:hideMark/>
          </w:tcPr>
          <w:p w14:paraId="714A8C2C" w14:textId="77777777" w:rsidR="00AE6E24" w:rsidRPr="00AE6E24" w:rsidRDefault="00AE6E24" w:rsidP="00AE6E24">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Pairwise correlation matrix across all assets using seaborn</w:t>
            </w:r>
          </w:p>
        </w:tc>
      </w:tr>
    </w:tbl>
    <w:p w14:paraId="525F8F74" w14:textId="77777777" w:rsidR="009478DD" w:rsidRPr="009478DD" w:rsidRDefault="009478DD" w:rsidP="009478DD">
      <w:pPr>
        <w:spacing w:before="160" w:line="360" w:lineRule="auto"/>
        <w:rPr>
          <w:rFonts w:ascii="Tenorite" w:eastAsia="Times New Roman" w:hAnsi="Tenorite" w:cs="Times New Roman"/>
          <w:kern w:val="0"/>
          <w:lang w:eastAsia="en-CA"/>
          <w14:ligatures w14:val="none"/>
        </w:rPr>
      </w:pPr>
    </w:p>
    <w:p w14:paraId="579148A1" w14:textId="3DAF9BCC" w:rsidR="00AE6E24" w:rsidRDefault="00AE6E24">
      <w:pPr>
        <w:rPr>
          <w:rFonts w:ascii="Tenorite" w:eastAsia="Times New Roman" w:hAnsi="Tenorite" w:cs="Times New Roman"/>
          <w:kern w:val="0"/>
          <w:lang w:eastAsia="en-CA"/>
          <w14:ligatures w14:val="none"/>
        </w:rPr>
      </w:pPr>
      <w:r>
        <w:rPr>
          <w:rFonts w:ascii="Tenorite" w:eastAsia="Times New Roman" w:hAnsi="Tenorite" w:cs="Times New Roman"/>
          <w:kern w:val="0"/>
          <w:lang w:eastAsia="en-CA"/>
          <w14:ligatures w14:val="none"/>
        </w:rPr>
        <w:br w:type="page"/>
      </w:r>
    </w:p>
    <w:p w14:paraId="6F65C2AB" w14:textId="77777777" w:rsidR="00AE6E24" w:rsidRPr="00AE6E24" w:rsidRDefault="00AE6E24" w:rsidP="00AE6E24">
      <w:pPr>
        <w:pStyle w:val="Heading1"/>
        <w:spacing w:before="0" w:after="160"/>
        <w:ind w:left="780"/>
        <w:jc w:val="center"/>
        <w:rPr>
          <w:rFonts w:ascii="Tenorite" w:hAnsi="Tenorite"/>
        </w:rPr>
      </w:pPr>
      <w:bookmarkStart w:id="16" w:name="_Toc232785327"/>
      <w:r w:rsidRPr="00AE6E24">
        <w:rPr>
          <w:rFonts w:ascii="Tenorite" w:hAnsi="Tenorite"/>
        </w:rPr>
        <w:lastRenderedPageBreak/>
        <w:t>7. TECHNICAL IMPLEMENTATION</w:t>
      </w:r>
      <w:bookmarkEnd w:id="16"/>
    </w:p>
    <w:p w14:paraId="2DEA1DD9" w14:textId="1AB2E07C" w:rsidR="00AE6E24" w:rsidRPr="00AE6E24" w:rsidRDefault="00AE6E24" w:rsidP="00AE6E24">
      <w:pPr>
        <w:pStyle w:val="Subtitle"/>
        <w:numPr>
          <w:ilvl w:val="0"/>
          <w:numId w:val="0"/>
        </w:numPr>
        <w:rPr>
          <w:rFonts w:ascii="Tenorite" w:hAnsi="Tenorite"/>
          <w:b/>
          <w:bCs/>
          <w:color w:val="auto"/>
        </w:rPr>
      </w:pPr>
      <w:r w:rsidRPr="00AE6E24">
        <w:rPr>
          <w:rFonts w:ascii="Tenorite" w:hAnsi="Tenorite"/>
          <w:b/>
          <w:bCs/>
          <w:color w:val="auto"/>
        </w:rPr>
        <w:t>Key Functions</w:t>
      </w:r>
      <w:r>
        <w:rPr>
          <w:rFonts w:ascii="Tenorite" w:hAnsi="Tenorite"/>
          <w:b/>
          <w:bCs/>
          <w:color w:val="auto"/>
        </w:rPr>
        <w:t>:</w:t>
      </w:r>
    </w:p>
    <w:p w14:paraId="0987CDE6" w14:textId="77777777" w:rsidR="00AE6E24" w:rsidRPr="00AE6E24" w:rsidRDefault="00AE6E24" w:rsidP="00AE6E24">
      <w:pPr>
        <w:pStyle w:val="ListParagraph"/>
        <w:numPr>
          <w:ilvl w:val="0"/>
          <w:numId w:val="15"/>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b/>
          <w:bCs/>
          <w:kern w:val="0"/>
          <w:lang w:eastAsia="en-CA"/>
          <w14:ligatures w14:val="none"/>
        </w:rPr>
        <w:t>annualized_return</w:t>
      </w:r>
      <w:r w:rsidRPr="00AE6E24">
        <w:rPr>
          <w:rFonts w:ascii="Tenorite" w:eastAsia="Times New Roman" w:hAnsi="Tenorite" w:cs="Times New Roman"/>
          <w:kern w:val="0"/>
          <w:lang w:eastAsia="en-CA"/>
          <w14:ligatures w14:val="none"/>
        </w:rPr>
        <w:t xml:space="preserve"> Computes compound annual growth rate from a daily returns series. Uses the standard formula of cumulative return raised to the power of (1 divided by number of years), minus 1. Number of years is derived by dividing the series length by TRADING_DAYS (252).</w:t>
      </w:r>
    </w:p>
    <w:p w14:paraId="39F2AFA5" w14:textId="77777777" w:rsidR="00AE6E24" w:rsidRPr="00AE6E24" w:rsidRDefault="00AE6E24" w:rsidP="00AE6E24">
      <w:pPr>
        <w:pStyle w:val="ListParagraph"/>
        <w:numPr>
          <w:ilvl w:val="0"/>
          <w:numId w:val="15"/>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b/>
          <w:bCs/>
          <w:kern w:val="0"/>
          <w:lang w:eastAsia="en-CA"/>
          <w14:ligatures w14:val="none"/>
        </w:rPr>
        <w:t>annualized_vol</w:t>
      </w:r>
      <w:r w:rsidRPr="00AE6E24">
        <w:rPr>
          <w:rFonts w:ascii="Tenorite" w:eastAsia="Times New Roman" w:hAnsi="Tenorite" w:cs="Times New Roman"/>
          <w:kern w:val="0"/>
          <w:lang w:eastAsia="en-CA"/>
          <w14:ligatures w14:val="none"/>
        </w:rPr>
        <w:t xml:space="preserve"> Multiplies daily standard deviation by the square root of 252 to annualise volatility, following the standard financial convention for daily-to-annual scaling.</w:t>
      </w:r>
    </w:p>
    <w:p w14:paraId="2E492489" w14:textId="77777777" w:rsidR="00AE6E24" w:rsidRPr="00AE6E24" w:rsidRDefault="00AE6E24" w:rsidP="00AE6E24">
      <w:pPr>
        <w:pStyle w:val="ListParagraph"/>
        <w:numPr>
          <w:ilvl w:val="0"/>
          <w:numId w:val="15"/>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b/>
          <w:bCs/>
          <w:kern w:val="0"/>
          <w:lang w:eastAsia="en-CA"/>
          <w14:ligatures w14:val="none"/>
        </w:rPr>
        <w:t>sharpe_ratio</w:t>
      </w:r>
      <w:r w:rsidRPr="00AE6E24">
        <w:rPr>
          <w:rFonts w:ascii="Tenorite" w:eastAsia="Times New Roman" w:hAnsi="Tenorite" w:cs="Times New Roman"/>
          <w:kern w:val="0"/>
          <w:lang w:eastAsia="en-CA"/>
          <w14:ligatures w14:val="none"/>
        </w:rPr>
        <w:t xml:space="preserve"> Computes the excess return per unit of total volatility. Includes a zero-division guard returning NaN when volatility is zero to prevent runtime errors on flat or synthetic series.</w:t>
      </w:r>
    </w:p>
    <w:p w14:paraId="470B5C35" w14:textId="77777777" w:rsidR="00AE6E24" w:rsidRPr="00AE6E24" w:rsidRDefault="00AE6E24" w:rsidP="00AE6E24">
      <w:pPr>
        <w:pStyle w:val="ListParagraph"/>
        <w:numPr>
          <w:ilvl w:val="0"/>
          <w:numId w:val="15"/>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b/>
          <w:bCs/>
          <w:kern w:val="0"/>
          <w:lang w:eastAsia="en-CA"/>
          <w14:ligatures w14:val="none"/>
        </w:rPr>
        <w:t>sortino_ratio</w:t>
      </w:r>
      <w:r w:rsidRPr="00AE6E24">
        <w:rPr>
          <w:rFonts w:ascii="Tenorite" w:eastAsia="Times New Roman" w:hAnsi="Tenorite" w:cs="Times New Roman"/>
          <w:kern w:val="0"/>
          <w:lang w:eastAsia="en-CA"/>
          <w14:ligatures w14:val="none"/>
        </w:rPr>
        <w:t xml:space="preserve"> Filters only negative daily returns to compute downside standard deviation before annualising. This provides a more nuanced risk-adjusted return measure than Sharpe for asymmetric return distributions.</w:t>
      </w:r>
    </w:p>
    <w:p w14:paraId="19DD3F30" w14:textId="77777777" w:rsidR="00AE6E24" w:rsidRPr="00AE6E24" w:rsidRDefault="00AE6E24" w:rsidP="00AE6E24">
      <w:pPr>
        <w:pStyle w:val="ListParagraph"/>
        <w:numPr>
          <w:ilvl w:val="0"/>
          <w:numId w:val="15"/>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b/>
          <w:bCs/>
          <w:kern w:val="0"/>
          <w:lang w:eastAsia="en-CA"/>
          <w14:ligatures w14:val="none"/>
        </w:rPr>
        <w:t>max_drawdown</w:t>
      </w:r>
      <w:r w:rsidRPr="00AE6E24">
        <w:rPr>
          <w:rFonts w:ascii="Tenorite" w:eastAsia="Times New Roman" w:hAnsi="Tenorite" w:cs="Times New Roman"/>
          <w:kern w:val="0"/>
          <w:lang w:eastAsia="en-CA"/>
          <w14:ligatures w14:val="none"/>
        </w:rPr>
        <w:t xml:space="preserve"> Computes the cumulative return series, calculates the running maximum at each point, and returns the minimum ratio of cumulative return to running maximum. Captures the worst peak-to-trough decline experienced during the period.</w:t>
      </w:r>
    </w:p>
    <w:p w14:paraId="57CDD76C" w14:textId="77777777" w:rsidR="00AE6E24" w:rsidRPr="00AE6E24" w:rsidRDefault="00AE6E24" w:rsidP="00AE6E24">
      <w:pPr>
        <w:pStyle w:val="ListParagraph"/>
        <w:numPr>
          <w:ilvl w:val="0"/>
          <w:numId w:val="15"/>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b/>
          <w:bCs/>
          <w:kern w:val="0"/>
          <w:lang w:eastAsia="en-CA"/>
          <w14:ligatures w14:val="none"/>
        </w:rPr>
        <w:t>var_historic</w:t>
      </w:r>
      <w:r w:rsidRPr="00AE6E24">
        <w:rPr>
          <w:rFonts w:ascii="Tenorite" w:eastAsia="Times New Roman" w:hAnsi="Tenorite" w:cs="Times New Roman"/>
          <w:kern w:val="0"/>
          <w:lang w:eastAsia="en-CA"/>
          <w14:ligatures w14:val="none"/>
        </w:rPr>
        <w:t xml:space="preserve"> Uses the historical simulation method, taking the negative of the specified percentile of the daily return distribution. No distributional assumption is made, which is appropriate for fat-tailed financial return series.</w:t>
      </w:r>
    </w:p>
    <w:p w14:paraId="0ECE32EA" w14:textId="7989B695" w:rsidR="00AE6E24" w:rsidRPr="00AE6E24" w:rsidRDefault="00AE6E24" w:rsidP="00AE6E24">
      <w:pPr>
        <w:pStyle w:val="Subtitle"/>
        <w:numPr>
          <w:ilvl w:val="0"/>
          <w:numId w:val="0"/>
        </w:numPr>
        <w:rPr>
          <w:rFonts w:ascii="Tenorite" w:hAnsi="Tenorite"/>
          <w:b/>
          <w:bCs/>
          <w:color w:val="auto"/>
        </w:rPr>
      </w:pPr>
      <w:r w:rsidRPr="00AE6E24">
        <w:rPr>
          <w:rFonts w:ascii="Tenorite" w:hAnsi="Tenorite"/>
          <w:b/>
          <w:bCs/>
          <w:color w:val="auto"/>
        </w:rPr>
        <w:t>Secure Secret Handling</w:t>
      </w:r>
      <w:r>
        <w:rPr>
          <w:rFonts w:ascii="Tenorite" w:hAnsi="Tenorite"/>
          <w:b/>
          <w:bCs/>
          <w:color w:val="auto"/>
        </w:rPr>
        <w:t>:</w:t>
      </w:r>
    </w:p>
    <w:p w14:paraId="1783E4F8"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All sensitive credentials are managed as GitHub repository secrets and never appear in the codebase. The workflow injects them as environment variables at runtime:</w:t>
      </w:r>
    </w:p>
    <w:p w14:paraId="64D3271F" w14:textId="77777777" w:rsidR="00870CFB" w:rsidRDefault="00870CFB" w:rsidP="00AE6E24">
      <w:pPr>
        <w:spacing w:before="160" w:line="360" w:lineRule="auto"/>
        <w:jc w:val="both"/>
        <w:rPr>
          <w:rFonts w:ascii="Tenorite" w:eastAsia="Times New Roman" w:hAnsi="Tenorite" w:cs="Times New Roman"/>
          <w:kern w:val="0"/>
          <w:lang w:eastAsia="en-CA"/>
          <w14:ligatures w14:val="none"/>
        </w:rPr>
      </w:pPr>
    </w:p>
    <w:p w14:paraId="34BA00FE" w14:textId="77777777" w:rsidR="00870CFB" w:rsidRDefault="00870CFB" w:rsidP="00AE6E24">
      <w:pPr>
        <w:spacing w:before="160" w:line="360" w:lineRule="auto"/>
        <w:jc w:val="both"/>
        <w:rPr>
          <w:rFonts w:ascii="Tenorite" w:eastAsia="Times New Roman" w:hAnsi="Tenorite" w:cs="Times New Roman"/>
          <w:kern w:val="0"/>
          <w:lang w:eastAsia="en-CA"/>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870CFB" w14:paraId="06E798D1" w14:textId="77777777" w:rsidTr="00870CFB">
        <w:tc>
          <w:tcPr>
            <w:tcW w:w="9350" w:type="dxa"/>
            <w:shd w:val="clear" w:color="auto" w:fill="F2F2F2" w:themeFill="background1" w:themeFillShade="F2"/>
          </w:tcPr>
          <w:p w14:paraId="53884803" w14:textId="77777777" w:rsidR="00870CFB" w:rsidRPr="00AE6E24" w:rsidRDefault="00870CFB" w:rsidP="00870CFB">
            <w:pPr>
              <w:spacing w:before="160" w:after="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color w:val="A02B93" w:themeColor="accent5"/>
                <w:kern w:val="0"/>
                <w:lang w:eastAsia="en-CA"/>
                <w14:ligatures w14:val="none"/>
              </w:rPr>
              <w:lastRenderedPageBreak/>
              <w:t>env</w:t>
            </w:r>
            <w:r w:rsidRPr="00AE6E24">
              <w:rPr>
                <w:rFonts w:ascii="Tenorite" w:eastAsia="Times New Roman" w:hAnsi="Tenorite" w:cs="Times New Roman"/>
                <w:kern w:val="0"/>
                <w:lang w:eastAsia="en-CA"/>
                <w14:ligatures w14:val="none"/>
              </w:rPr>
              <w:t>:</w:t>
            </w:r>
          </w:p>
          <w:p w14:paraId="2E3F7B99" w14:textId="77777777" w:rsidR="00870CFB" w:rsidRPr="00AE6E24" w:rsidRDefault="00870CFB" w:rsidP="00870CFB">
            <w:pPr>
              <w:spacing w:before="160" w:after="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 xml:space="preserve">  </w:t>
            </w:r>
            <w:r w:rsidRPr="00AE6E24">
              <w:rPr>
                <w:rFonts w:ascii="Tenorite" w:eastAsia="Times New Roman" w:hAnsi="Tenorite" w:cs="Times New Roman"/>
                <w:color w:val="A02B93" w:themeColor="accent5"/>
                <w:kern w:val="0"/>
                <w:lang w:eastAsia="en-CA"/>
                <w14:ligatures w14:val="none"/>
              </w:rPr>
              <w:t>SMTP_SERVER</w:t>
            </w:r>
            <w:r w:rsidRPr="00AE6E24">
              <w:rPr>
                <w:rFonts w:ascii="Tenorite" w:eastAsia="Times New Roman" w:hAnsi="Tenorite" w:cs="Times New Roman"/>
                <w:kern w:val="0"/>
                <w:lang w:eastAsia="en-CA"/>
                <w14:ligatures w14:val="none"/>
              </w:rPr>
              <w:t>: ${{ secrets.SMTP_SERVER }}</w:t>
            </w:r>
          </w:p>
          <w:p w14:paraId="5475749F" w14:textId="77777777" w:rsidR="00870CFB" w:rsidRPr="00AE6E24" w:rsidRDefault="00870CFB" w:rsidP="00870CFB">
            <w:pPr>
              <w:spacing w:before="160" w:after="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 xml:space="preserve">  </w:t>
            </w:r>
            <w:r w:rsidRPr="00AE6E24">
              <w:rPr>
                <w:rFonts w:ascii="Tenorite" w:eastAsia="Times New Roman" w:hAnsi="Tenorite" w:cs="Times New Roman"/>
                <w:color w:val="A02B93" w:themeColor="accent5"/>
                <w:kern w:val="0"/>
                <w:lang w:eastAsia="en-CA"/>
                <w14:ligatures w14:val="none"/>
              </w:rPr>
              <w:t>SMTP_PORT</w:t>
            </w:r>
            <w:r w:rsidRPr="00AE6E24">
              <w:rPr>
                <w:rFonts w:ascii="Tenorite" w:eastAsia="Times New Roman" w:hAnsi="Tenorite" w:cs="Times New Roman"/>
                <w:kern w:val="0"/>
                <w:lang w:eastAsia="en-CA"/>
                <w14:ligatures w14:val="none"/>
              </w:rPr>
              <w:t>: ${{ secrets.SMTP_PORT }}</w:t>
            </w:r>
          </w:p>
          <w:p w14:paraId="3907E203" w14:textId="77777777" w:rsidR="00870CFB" w:rsidRPr="00AE6E24" w:rsidRDefault="00870CFB" w:rsidP="00870CFB">
            <w:pPr>
              <w:spacing w:before="160" w:after="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 xml:space="preserve">  </w:t>
            </w:r>
            <w:r w:rsidRPr="00AE6E24">
              <w:rPr>
                <w:rFonts w:ascii="Tenorite" w:eastAsia="Times New Roman" w:hAnsi="Tenorite" w:cs="Times New Roman"/>
                <w:color w:val="A02B93" w:themeColor="accent5"/>
                <w:kern w:val="0"/>
                <w:lang w:eastAsia="en-CA"/>
                <w14:ligatures w14:val="none"/>
              </w:rPr>
              <w:t>EMAIL_USER</w:t>
            </w:r>
            <w:r w:rsidRPr="00AE6E24">
              <w:rPr>
                <w:rFonts w:ascii="Tenorite" w:eastAsia="Times New Roman" w:hAnsi="Tenorite" w:cs="Times New Roman"/>
                <w:kern w:val="0"/>
                <w:lang w:eastAsia="en-CA"/>
                <w14:ligatures w14:val="none"/>
              </w:rPr>
              <w:t>: ${{ secrets.EMAIL_USER }}</w:t>
            </w:r>
          </w:p>
          <w:p w14:paraId="7E76564B" w14:textId="77777777" w:rsidR="00870CFB" w:rsidRPr="00AE6E24" w:rsidRDefault="00870CFB" w:rsidP="00870CFB">
            <w:pPr>
              <w:spacing w:before="160" w:after="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 xml:space="preserve">  </w:t>
            </w:r>
            <w:r w:rsidRPr="00AE6E24">
              <w:rPr>
                <w:rFonts w:ascii="Tenorite" w:eastAsia="Times New Roman" w:hAnsi="Tenorite" w:cs="Times New Roman"/>
                <w:color w:val="A02B93" w:themeColor="accent5"/>
                <w:kern w:val="0"/>
                <w:lang w:eastAsia="en-CA"/>
                <w14:ligatures w14:val="none"/>
              </w:rPr>
              <w:t>EMAIL_PASS</w:t>
            </w:r>
            <w:r w:rsidRPr="00AE6E24">
              <w:rPr>
                <w:rFonts w:ascii="Tenorite" w:eastAsia="Times New Roman" w:hAnsi="Tenorite" w:cs="Times New Roman"/>
                <w:kern w:val="0"/>
                <w:lang w:eastAsia="en-CA"/>
                <w14:ligatures w14:val="none"/>
              </w:rPr>
              <w:t>: ${{ secrets.EMAIL_PASS }}</w:t>
            </w:r>
          </w:p>
          <w:p w14:paraId="2E2CC753" w14:textId="1CD966D8" w:rsidR="00870CFB" w:rsidRDefault="00870CFB" w:rsidP="00870CFB">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 xml:space="preserve">  </w:t>
            </w:r>
            <w:r w:rsidRPr="00AE6E24">
              <w:rPr>
                <w:rFonts w:ascii="Tenorite" w:eastAsia="Times New Roman" w:hAnsi="Tenorite" w:cs="Times New Roman"/>
                <w:color w:val="A02B93" w:themeColor="accent5"/>
                <w:kern w:val="0"/>
                <w:lang w:eastAsia="en-CA"/>
                <w14:ligatures w14:val="none"/>
              </w:rPr>
              <w:t>RECEIVER_EMAIL</w:t>
            </w:r>
            <w:r w:rsidRPr="00AE6E24">
              <w:rPr>
                <w:rFonts w:ascii="Tenorite" w:eastAsia="Times New Roman" w:hAnsi="Tenorite" w:cs="Times New Roman"/>
                <w:kern w:val="0"/>
                <w:lang w:eastAsia="en-CA"/>
                <w14:ligatures w14:val="none"/>
              </w:rPr>
              <w:t>: ${{ secrets.RECEIVER_EMAIL }}</w:t>
            </w:r>
          </w:p>
        </w:tc>
      </w:tr>
    </w:tbl>
    <w:p w14:paraId="60426015"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main.py reads these at startup using os.environ.get(), with fallback defaults where appropriate for local testing.</w:t>
      </w:r>
    </w:p>
    <w:p w14:paraId="6D6CF6D8" w14:textId="2DA188D2" w:rsidR="00AE6E24" w:rsidRPr="00AE6E24" w:rsidRDefault="00AE6E24" w:rsidP="00870CFB">
      <w:pPr>
        <w:pStyle w:val="Subtitle"/>
        <w:numPr>
          <w:ilvl w:val="0"/>
          <w:numId w:val="0"/>
        </w:numPr>
        <w:rPr>
          <w:rFonts w:ascii="Tenorite" w:hAnsi="Tenorite"/>
          <w:b/>
          <w:bCs/>
          <w:color w:val="auto"/>
        </w:rPr>
      </w:pPr>
      <w:r w:rsidRPr="00AE6E24">
        <w:rPr>
          <w:rFonts w:ascii="Tenorite" w:hAnsi="Tenorite"/>
          <w:b/>
          <w:bCs/>
          <w:color w:val="auto"/>
        </w:rPr>
        <w:t>Chart Design Principles</w:t>
      </w:r>
      <w:r w:rsidR="00870CFB">
        <w:rPr>
          <w:rFonts w:ascii="Tenorite" w:hAnsi="Tenorite"/>
          <w:b/>
          <w:bCs/>
          <w:color w:val="auto"/>
        </w:rPr>
        <w:t>:</w:t>
      </w:r>
    </w:p>
    <w:p w14:paraId="0846A7EB" w14:textId="77777777" w:rsidR="00AE6E24" w:rsidRPr="00AE6E24" w:rsidRDefault="00AE6E24" w:rsidP="00AE6E24">
      <w:p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All six charts follow a consistent visual style:</w:t>
      </w:r>
    </w:p>
    <w:p w14:paraId="19A4A822" w14:textId="77777777" w:rsidR="00AE6E24" w:rsidRPr="00AE6E24" w:rsidRDefault="00AE6E24" w:rsidP="00AE6E24">
      <w:pPr>
        <w:numPr>
          <w:ilvl w:val="0"/>
          <w:numId w:val="14"/>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Chart spines hidden on all sides for a clean, modern appearance</w:t>
      </w:r>
    </w:p>
    <w:p w14:paraId="5CD2D7F2" w14:textId="77777777" w:rsidR="00AE6E24" w:rsidRPr="00AE6E24" w:rsidRDefault="00AE6E24" w:rsidP="00AE6E24">
      <w:pPr>
        <w:numPr>
          <w:ilvl w:val="0"/>
          <w:numId w:val="14"/>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Tick marks removed from both axes</w:t>
      </w:r>
    </w:p>
    <w:p w14:paraId="1FB35694" w14:textId="77777777" w:rsidR="00AE6E24" w:rsidRPr="00AE6E24" w:rsidRDefault="00AE6E24" w:rsidP="00AE6E24">
      <w:pPr>
        <w:numPr>
          <w:ilvl w:val="0"/>
          <w:numId w:val="14"/>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Horizontal dashed gridlines at low opacity for readability without distraction</w:t>
      </w:r>
    </w:p>
    <w:p w14:paraId="3E0D2250" w14:textId="77777777" w:rsidR="00AE6E24" w:rsidRPr="00AE6E24" w:rsidRDefault="00AE6E24" w:rsidP="00AE6E24">
      <w:pPr>
        <w:numPr>
          <w:ilvl w:val="0"/>
          <w:numId w:val="14"/>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Legends placed outside the plot area where applicable to avoid obscuring data</w:t>
      </w:r>
    </w:p>
    <w:p w14:paraId="18EA39E5" w14:textId="77777777" w:rsidR="00AE6E24" w:rsidRPr="00AE6E24" w:rsidRDefault="00AE6E24" w:rsidP="00AE6E24">
      <w:pPr>
        <w:numPr>
          <w:ilvl w:val="0"/>
          <w:numId w:val="14"/>
        </w:numPr>
        <w:spacing w:before="160" w:line="360" w:lineRule="auto"/>
        <w:jc w:val="both"/>
        <w:rPr>
          <w:rFonts w:ascii="Tenorite" w:eastAsia="Times New Roman" w:hAnsi="Tenorite" w:cs="Times New Roman"/>
          <w:kern w:val="0"/>
          <w:lang w:eastAsia="en-CA"/>
          <w14:ligatures w14:val="none"/>
        </w:rPr>
      </w:pPr>
      <w:r w:rsidRPr="00AE6E24">
        <w:rPr>
          <w:rFonts w:ascii="Tenorite" w:eastAsia="Times New Roman" w:hAnsi="Tenorite" w:cs="Times New Roman"/>
          <w:kern w:val="0"/>
          <w:lang w:eastAsia="en-CA"/>
          <w14:ligatures w14:val="none"/>
        </w:rPr>
        <w:t>Consistent figure sizing across chart types for uniform PDF rendering</w:t>
      </w:r>
    </w:p>
    <w:p w14:paraId="14F8ABF7" w14:textId="78D1AFC5" w:rsidR="00870CFB" w:rsidRDefault="00870CFB">
      <w:pPr>
        <w:rPr>
          <w:rFonts w:ascii="Tenorite" w:eastAsia="Times New Roman" w:hAnsi="Tenorite" w:cs="Times New Roman"/>
          <w:kern w:val="0"/>
          <w:lang w:eastAsia="en-CA"/>
          <w14:ligatures w14:val="none"/>
        </w:rPr>
      </w:pPr>
      <w:r>
        <w:rPr>
          <w:rFonts w:ascii="Tenorite" w:eastAsia="Times New Roman" w:hAnsi="Tenorite" w:cs="Times New Roman"/>
          <w:kern w:val="0"/>
          <w:lang w:eastAsia="en-CA"/>
          <w14:ligatures w14:val="none"/>
        </w:rPr>
        <w:br w:type="page"/>
      </w:r>
    </w:p>
    <w:p w14:paraId="743B75AF" w14:textId="77777777" w:rsidR="00870CFB" w:rsidRPr="00870CFB" w:rsidRDefault="00870CFB" w:rsidP="00870CFB">
      <w:pPr>
        <w:pStyle w:val="Heading1"/>
        <w:spacing w:before="0" w:after="160"/>
        <w:ind w:left="780"/>
        <w:jc w:val="center"/>
        <w:rPr>
          <w:rFonts w:ascii="Tenorite" w:hAnsi="Tenorite"/>
        </w:rPr>
      </w:pPr>
      <w:bookmarkStart w:id="17" w:name="_Toc232785328"/>
      <w:r w:rsidRPr="00870CFB">
        <w:rPr>
          <w:rFonts w:ascii="Tenorite" w:hAnsi="Tenorite"/>
        </w:rPr>
        <w:lastRenderedPageBreak/>
        <w:t>8. CHALLENGES AND SOLUTIONS</w:t>
      </w:r>
      <w:bookmarkEnd w:id="17"/>
    </w:p>
    <w:p w14:paraId="281EA26D" w14:textId="77777777" w:rsidR="00870CFB" w:rsidRPr="00870CFB" w:rsidRDefault="00870CFB" w:rsidP="00870CFB">
      <w:pPr>
        <w:pStyle w:val="Heading2"/>
        <w:spacing w:after="160"/>
        <w:jc w:val="both"/>
        <w:rPr>
          <w:rFonts w:ascii="Tenorite" w:hAnsi="Tenorite"/>
        </w:rPr>
      </w:pPr>
      <w:bookmarkStart w:id="18" w:name="_Toc232785329"/>
      <w:r w:rsidRPr="00870CFB">
        <w:rPr>
          <w:rFonts w:ascii="Tenorite" w:hAnsi="Tenorite"/>
        </w:rPr>
        <w:t>8.1 yfinance MultiIndex Column Structure</w:t>
      </w:r>
      <w:bookmarkEnd w:id="18"/>
    </w:p>
    <w:p w14:paraId="3A4A0025"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Challenge:</w:t>
      </w:r>
      <w:r w:rsidRPr="00870CFB">
        <w:rPr>
          <w:rFonts w:ascii="Tenorite" w:eastAsia="Times New Roman" w:hAnsi="Tenorite" w:cs="Times New Roman"/>
          <w:kern w:val="0"/>
          <w:lang w:eastAsia="en-CA"/>
          <w14:ligatures w14:val="none"/>
        </w:rPr>
        <w:t xml:space="preserve"> yfinance returns data in different column structures depending on the number of tickers requested and the library version. Fetching a single ticker returns single-level columns while fetching multiple tickers returns a MultiIndex structure with price type at the top level and ticker symbol at the second level. Treating both cases the same caused KeyError failures during data extraction.</w:t>
      </w:r>
    </w:p>
    <w:p w14:paraId="43F46F65"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Solution:</w:t>
      </w:r>
      <w:r w:rsidRPr="00870CFB">
        <w:rPr>
          <w:rFonts w:ascii="Tenorite" w:eastAsia="Times New Roman" w:hAnsi="Tenorite" w:cs="Times New Roman"/>
          <w:kern w:val="0"/>
          <w:lang w:eastAsia="en-CA"/>
          <w14:ligatures w14:val="none"/>
        </w:rPr>
        <w:t xml:space="preserve"> The validate_and_align function explicitly checks for MultiIndex columns using isinstance(df.columns, pd.MultiIndex) and uses xs() to extract the Close series in that case. For single-level columns it falls back to direct column access. This makes the function robust to both structures regardless of how yfinance behaves.</w:t>
      </w:r>
    </w:p>
    <w:p w14:paraId="13625B5F" w14:textId="77777777" w:rsidR="00870CFB" w:rsidRPr="00870CFB" w:rsidRDefault="00870CFB" w:rsidP="00870CFB">
      <w:pPr>
        <w:pStyle w:val="Heading2"/>
        <w:spacing w:after="160"/>
        <w:jc w:val="both"/>
        <w:rPr>
          <w:rFonts w:ascii="Tenorite" w:hAnsi="Tenorite"/>
        </w:rPr>
      </w:pPr>
      <w:bookmarkStart w:id="19" w:name="_Toc232785330"/>
      <w:r w:rsidRPr="00870CFB">
        <w:rPr>
          <w:rFonts w:ascii="Tenorite" w:hAnsi="Tenorite"/>
        </w:rPr>
        <w:t>8.2 Dynamic Image Scaling in ReportLab</w:t>
      </w:r>
      <w:bookmarkEnd w:id="19"/>
    </w:p>
    <w:p w14:paraId="3F5811A5"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Challenge:</w:t>
      </w:r>
      <w:r w:rsidRPr="00870CFB">
        <w:rPr>
          <w:rFonts w:ascii="Tenorite" w:eastAsia="Times New Roman" w:hAnsi="Tenorite" w:cs="Times New Roman"/>
          <w:kern w:val="0"/>
          <w:lang w:eastAsia="en-CA"/>
          <w14:ligatures w14:val="none"/>
        </w:rPr>
        <w:t xml:space="preserve"> ReportLab does not automatically scale images to fit within page margins. Different chart types had different aspect ratios and dimensions. Without scaling logic, some charts overflowed page boundaries or rendered too small to be readable.</w:t>
      </w:r>
    </w:p>
    <w:p w14:paraId="30A9C162"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Solution:</w:t>
      </w:r>
      <w:r w:rsidRPr="00870CFB">
        <w:rPr>
          <w:rFonts w:ascii="Tenorite" w:eastAsia="Times New Roman" w:hAnsi="Tenorite" w:cs="Times New Roman"/>
          <w:kern w:val="0"/>
          <w:lang w:eastAsia="en-CA"/>
          <w14:ligatures w14:val="none"/>
        </w:rPr>
        <w:t xml:space="preserve"> The scaled_image helper function opens each chart using PIL to read its original pixel dimensions, calculates the aspect ratio, then scales the image to fit within defined maximum width and height bounds while preserving the aspect ratio. Landscape charts scale from width and portrait charts scale from height.</w:t>
      </w:r>
    </w:p>
    <w:p w14:paraId="7B6C894A" w14:textId="77777777" w:rsidR="00870CFB" w:rsidRPr="00870CFB" w:rsidRDefault="00870CFB" w:rsidP="00870CFB">
      <w:pPr>
        <w:pStyle w:val="Heading2"/>
        <w:spacing w:after="160"/>
        <w:jc w:val="both"/>
        <w:rPr>
          <w:rFonts w:ascii="Tenorite" w:hAnsi="Tenorite"/>
        </w:rPr>
      </w:pPr>
      <w:bookmarkStart w:id="20" w:name="_Toc232785331"/>
      <w:r w:rsidRPr="00870CFB">
        <w:rPr>
          <w:rFonts w:ascii="Tenorite" w:hAnsi="Tenorite"/>
        </w:rPr>
        <w:t>8.3 Handling Missing or Flat Data</w:t>
      </w:r>
      <w:bookmarkEnd w:id="20"/>
    </w:p>
    <w:p w14:paraId="0DDBE109"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Challenge:</w:t>
      </w:r>
      <w:r w:rsidRPr="00870CFB">
        <w:rPr>
          <w:rFonts w:ascii="Tenorite" w:eastAsia="Times New Roman" w:hAnsi="Tenorite" w:cs="Times New Roman"/>
          <w:kern w:val="0"/>
          <w:lang w:eastAsia="en-CA"/>
          <w14:ligatures w14:val="none"/>
        </w:rPr>
        <w:t xml:space="preserve"> Some tickers may return empty DataFrames from yfinance due to API instability or incorrect symbols. Additionally, a series with zero standard deviation would cause division by zero in ratio calculations.</w:t>
      </w:r>
    </w:p>
    <w:p w14:paraId="4754C134"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Solution:</w:t>
      </w:r>
      <w:r w:rsidRPr="00870CFB">
        <w:rPr>
          <w:rFonts w:ascii="Tenorite" w:eastAsia="Times New Roman" w:hAnsi="Tenorite" w:cs="Times New Roman"/>
          <w:kern w:val="0"/>
          <w:lang w:eastAsia="en-CA"/>
          <w14:ligatures w14:val="none"/>
        </w:rPr>
        <w:t xml:space="preserve"> The fetch_prices function checks for empty DataFrames before adding them to the data dictionary. The sharpe_ratio and sortino_ratio functions include explicit zero-</w:t>
      </w:r>
      <w:r w:rsidRPr="00870CFB">
        <w:rPr>
          <w:rFonts w:ascii="Tenorite" w:eastAsia="Times New Roman" w:hAnsi="Tenorite" w:cs="Times New Roman"/>
          <w:kern w:val="0"/>
          <w:lang w:eastAsia="en-CA"/>
          <w14:ligatures w14:val="none"/>
        </w:rPr>
        <w:lastRenderedPageBreak/>
        <w:t>division guards returning NaN when volatility or downside deviation is zero, preventing silent failures in the metrics output.</w:t>
      </w:r>
    </w:p>
    <w:p w14:paraId="1984C4CE" w14:textId="77777777" w:rsidR="00870CFB" w:rsidRPr="00870CFB" w:rsidRDefault="00870CFB" w:rsidP="00870CFB">
      <w:pPr>
        <w:pStyle w:val="Heading2"/>
        <w:spacing w:after="160"/>
        <w:jc w:val="both"/>
        <w:rPr>
          <w:rFonts w:ascii="Tenorite" w:hAnsi="Tenorite"/>
        </w:rPr>
      </w:pPr>
      <w:bookmarkStart w:id="21" w:name="_Toc232785332"/>
      <w:r w:rsidRPr="00870CFB">
        <w:rPr>
          <w:rFonts w:ascii="Tenorite" w:hAnsi="Tenorite"/>
        </w:rPr>
        <w:t>8.4 Secure Credential Management</w:t>
      </w:r>
      <w:bookmarkEnd w:id="21"/>
    </w:p>
    <w:p w14:paraId="157ECF4E"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Challenge:</w:t>
      </w:r>
      <w:r w:rsidRPr="00870CFB">
        <w:rPr>
          <w:rFonts w:ascii="Tenorite" w:eastAsia="Times New Roman" w:hAnsi="Tenorite" w:cs="Times New Roman"/>
          <w:kern w:val="0"/>
          <w:lang w:eastAsia="en-CA"/>
          <w14:ligatures w14:val="none"/>
        </w:rPr>
        <w:t xml:space="preserve"> Email delivery requires SMTP credentials that must not appear in the codebase, commit history, or logs. Hardcoding credentials or including them in plain text files would create a security vulnerability.</w:t>
      </w:r>
    </w:p>
    <w:p w14:paraId="3CE3AD37"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Solution:</w:t>
      </w:r>
      <w:r w:rsidRPr="00870CFB">
        <w:rPr>
          <w:rFonts w:ascii="Tenorite" w:eastAsia="Times New Roman" w:hAnsi="Tenorite" w:cs="Times New Roman"/>
          <w:kern w:val="0"/>
          <w:lang w:eastAsia="en-CA"/>
          <w14:ligatures w14:val="none"/>
        </w:rPr>
        <w:t xml:space="preserve"> All credentials are stored as GitHub repository secrets and injected as environment variables at workflow runtime. The send_email.py module reads them only via os.environ, never from files or arguments. This follows production-standard secret handling practices.</w:t>
      </w:r>
    </w:p>
    <w:p w14:paraId="0578F492" w14:textId="77777777" w:rsidR="00870CFB" w:rsidRPr="00870CFB" w:rsidRDefault="00870CFB" w:rsidP="00870CFB">
      <w:pPr>
        <w:pStyle w:val="Heading2"/>
        <w:spacing w:after="160"/>
        <w:jc w:val="both"/>
        <w:rPr>
          <w:rFonts w:ascii="Tenorite" w:hAnsi="Tenorite"/>
        </w:rPr>
      </w:pPr>
      <w:bookmarkStart w:id="22" w:name="_Toc232785333"/>
      <w:r w:rsidRPr="00870CFB">
        <w:rPr>
          <w:rFonts w:ascii="Tenorite" w:hAnsi="Tenorite"/>
        </w:rPr>
        <w:t>8.5 PDF Report Consistency</w:t>
      </w:r>
      <w:bookmarkEnd w:id="22"/>
    </w:p>
    <w:p w14:paraId="0C4B3380"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Challenge:</w:t>
      </w:r>
      <w:r w:rsidRPr="00870CFB">
        <w:rPr>
          <w:rFonts w:ascii="Tenorite" w:eastAsia="Times New Roman" w:hAnsi="Tenorite" w:cs="Times New Roman"/>
          <w:kern w:val="0"/>
          <w:lang w:eastAsia="en-CA"/>
          <w14:ligatures w14:val="none"/>
        </w:rPr>
        <w:t xml:space="preserve"> ReportLab's default styles produce a basic academic appearance. Making the report look professional enough to share with stakeholders required additional formatting decisions around table styling, spacing, and image placement.</w:t>
      </w:r>
    </w:p>
    <w:p w14:paraId="3C035A4A"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b/>
          <w:bCs/>
          <w:kern w:val="0"/>
          <w:lang w:eastAsia="en-CA"/>
          <w14:ligatures w14:val="none"/>
        </w:rPr>
        <w:t>Solution:</w:t>
      </w:r>
      <w:r w:rsidRPr="00870CFB">
        <w:rPr>
          <w:rFonts w:ascii="Tenorite" w:eastAsia="Times New Roman" w:hAnsi="Tenorite" w:cs="Times New Roman"/>
          <w:kern w:val="0"/>
          <w:lang w:eastAsia="en-CA"/>
          <w14:ligatures w14:val="none"/>
        </w:rPr>
        <w:t xml:space="preserve"> Applied consistent table styling with light grey headers and grey grid lines. Added explicit Spacer elements between report sections to prevent visual crowding. Used tight page margins (36 points on all sides) to maximise content area while maintaining clean white space.</w:t>
      </w:r>
    </w:p>
    <w:p w14:paraId="1F510A9C" w14:textId="53625D01" w:rsidR="00870CFB" w:rsidRDefault="00870CFB">
      <w:pPr>
        <w:rPr>
          <w:rFonts w:ascii="Tenorite" w:eastAsia="Times New Roman" w:hAnsi="Tenorite" w:cs="Times New Roman"/>
          <w:kern w:val="0"/>
          <w:lang w:eastAsia="en-CA"/>
          <w14:ligatures w14:val="none"/>
        </w:rPr>
      </w:pPr>
      <w:r>
        <w:rPr>
          <w:rFonts w:ascii="Tenorite" w:eastAsia="Times New Roman" w:hAnsi="Tenorite" w:cs="Times New Roman"/>
          <w:kern w:val="0"/>
          <w:lang w:eastAsia="en-CA"/>
          <w14:ligatures w14:val="none"/>
        </w:rPr>
        <w:br w:type="page"/>
      </w:r>
    </w:p>
    <w:p w14:paraId="350E0426" w14:textId="77777777" w:rsidR="00870CFB" w:rsidRPr="00870CFB" w:rsidRDefault="00870CFB" w:rsidP="00870CFB">
      <w:pPr>
        <w:pStyle w:val="Heading1"/>
        <w:spacing w:before="0" w:after="160"/>
        <w:ind w:left="780"/>
        <w:jc w:val="center"/>
        <w:rPr>
          <w:rFonts w:ascii="Tenorite" w:hAnsi="Tenorite"/>
        </w:rPr>
      </w:pPr>
      <w:bookmarkStart w:id="23" w:name="_Toc232785334"/>
      <w:r w:rsidRPr="00870CFB">
        <w:rPr>
          <w:rFonts w:ascii="Tenorite" w:hAnsi="Tenorite"/>
        </w:rPr>
        <w:lastRenderedPageBreak/>
        <w:t>9. RESULTS AND IMPACT</w:t>
      </w:r>
      <w:bookmarkEnd w:id="23"/>
    </w:p>
    <w:p w14:paraId="75C1E51E" w14:textId="79002E27" w:rsidR="00870CFB" w:rsidRPr="00870CFB" w:rsidRDefault="00870CFB" w:rsidP="00870CFB">
      <w:pPr>
        <w:pStyle w:val="Subtitle"/>
        <w:numPr>
          <w:ilvl w:val="0"/>
          <w:numId w:val="0"/>
        </w:numPr>
        <w:rPr>
          <w:rFonts w:ascii="Tenorite" w:hAnsi="Tenorite"/>
          <w:b/>
          <w:bCs/>
          <w:color w:val="auto"/>
        </w:rPr>
      </w:pPr>
      <w:r w:rsidRPr="00870CFB">
        <w:rPr>
          <w:rFonts w:ascii="Tenorite" w:hAnsi="Tenorite"/>
          <w:b/>
          <w:bCs/>
          <w:color w:val="auto"/>
        </w:rPr>
        <w:t>What Was Delivered</w:t>
      </w:r>
      <w:r>
        <w:rPr>
          <w:rFonts w:ascii="Tenorite" w:hAnsi="Tenorite"/>
          <w:b/>
          <w:bCs/>
          <w:color w:val="auto"/>
        </w:rPr>
        <w:t>:</w:t>
      </w:r>
    </w:p>
    <w:tbl>
      <w:tblPr>
        <w:tblStyle w:val="ListTable1Light"/>
        <w:tblW w:w="0" w:type="auto"/>
        <w:tblLook w:val="04A0" w:firstRow="1" w:lastRow="0" w:firstColumn="1" w:lastColumn="0" w:noHBand="0" w:noVBand="1"/>
      </w:tblPr>
      <w:tblGrid>
        <w:gridCol w:w="2599"/>
        <w:gridCol w:w="1210"/>
        <w:gridCol w:w="5551"/>
      </w:tblGrid>
      <w:tr w:rsidR="00870CFB" w:rsidRPr="00870CFB" w14:paraId="664796EE" w14:textId="77777777" w:rsidTr="00870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F9C65" w14:textId="77777777" w:rsidR="00870CFB" w:rsidRPr="00870CFB" w:rsidRDefault="00870CFB" w:rsidP="00870CFB">
            <w:pPr>
              <w:spacing w:before="160" w:after="160" w:line="276"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Component</w:t>
            </w:r>
          </w:p>
        </w:tc>
        <w:tc>
          <w:tcPr>
            <w:tcW w:w="0" w:type="auto"/>
            <w:hideMark/>
          </w:tcPr>
          <w:p w14:paraId="7C9FA920" w14:textId="77777777" w:rsidR="00870CFB" w:rsidRPr="00870CFB" w:rsidRDefault="00870CFB" w:rsidP="00870CFB">
            <w:pPr>
              <w:spacing w:before="160" w:after="160" w:line="276" w:lineRule="auto"/>
              <w:jc w:val="both"/>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Status</w:t>
            </w:r>
          </w:p>
        </w:tc>
        <w:tc>
          <w:tcPr>
            <w:tcW w:w="0" w:type="auto"/>
            <w:hideMark/>
          </w:tcPr>
          <w:p w14:paraId="14283A0C" w14:textId="77777777" w:rsidR="00870CFB" w:rsidRPr="00870CFB" w:rsidRDefault="00870CFB" w:rsidP="00870CFB">
            <w:pPr>
              <w:spacing w:before="160" w:after="160" w:line="276" w:lineRule="auto"/>
              <w:jc w:val="both"/>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Notes</w:t>
            </w:r>
          </w:p>
        </w:tc>
      </w:tr>
      <w:tr w:rsidR="00870CFB" w:rsidRPr="00870CFB" w14:paraId="64E8AD80"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6079E"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Automated data pipeline</w:t>
            </w:r>
          </w:p>
        </w:tc>
        <w:tc>
          <w:tcPr>
            <w:tcW w:w="0" w:type="auto"/>
            <w:hideMark/>
          </w:tcPr>
          <w:p w14:paraId="420F2C76"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Complete</w:t>
            </w:r>
          </w:p>
        </w:tc>
        <w:tc>
          <w:tcPr>
            <w:tcW w:w="0" w:type="auto"/>
            <w:hideMark/>
          </w:tcPr>
          <w:p w14:paraId="5B299291"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Runs daily via GitHub Actions at 14:00 UTC</w:t>
            </w:r>
          </w:p>
        </w:tc>
      </w:tr>
      <w:tr w:rsidR="00870CFB" w:rsidRPr="00870CFB" w14:paraId="3A2D1643"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4D54E5C2"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7 portfolio-level metrics</w:t>
            </w:r>
          </w:p>
        </w:tc>
        <w:tc>
          <w:tcPr>
            <w:tcW w:w="0" w:type="auto"/>
            <w:hideMark/>
          </w:tcPr>
          <w:p w14:paraId="4CFF30A6"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Complete</w:t>
            </w:r>
          </w:p>
        </w:tc>
        <w:tc>
          <w:tcPr>
            <w:tcW w:w="0" w:type="auto"/>
            <w:hideMark/>
          </w:tcPr>
          <w:p w14:paraId="74FA1CBB"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CAGR, volatility, Sharpe, Sortino, drawdown, VaR 95%, VaR 99%</w:t>
            </w:r>
          </w:p>
        </w:tc>
      </w:tr>
      <w:tr w:rsidR="00870CFB" w:rsidRPr="00870CFB" w14:paraId="4DDF6CF3"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BEA91"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4 asset-level metrics per holding</w:t>
            </w:r>
          </w:p>
        </w:tc>
        <w:tc>
          <w:tcPr>
            <w:tcW w:w="0" w:type="auto"/>
            <w:hideMark/>
          </w:tcPr>
          <w:p w14:paraId="3A22C1E6"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Complete</w:t>
            </w:r>
          </w:p>
        </w:tc>
        <w:tc>
          <w:tcPr>
            <w:tcW w:w="0" w:type="auto"/>
            <w:hideMark/>
          </w:tcPr>
          <w:p w14:paraId="62756CE5"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Return, volatility, Sharpe, drawdown per ticker</w:t>
            </w:r>
          </w:p>
        </w:tc>
      </w:tr>
      <w:tr w:rsidR="00870CFB" w:rsidRPr="00870CFB" w14:paraId="46CE1A74"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0F63855D"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6 visualization charts</w:t>
            </w:r>
          </w:p>
        </w:tc>
        <w:tc>
          <w:tcPr>
            <w:tcW w:w="0" w:type="auto"/>
            <w:hideMark/>
          </w:tcPr>
          <w:p w14:paraId="78000784"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Complete</w:t>
            </w:r>
          </w:p>
        </w:tc>
        <w:tc>
          <w:tcPr>
            <w:tcW w:w="0" w:type="auto"/>
            <w:hideMark/>
          </w:tcPr>
          <w:p w14:paraId="342D3EC7"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Price, cumulative returns, drawdown, distribution, rolling vol, correlation</w:t>
            </w:r>
          </w:p>
        </w:tc>
      </w:tr>
      <w:tr w:rsidR="00870CFB" w:rsidRPr="00870CFB" w14:paraId="3B8FF1B9"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9BCE3"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PDF report generation</w:t>
            </w:r>
          </w:p>
        </w:tc>
        <w:tc>
          <w:tcPr>
            <w:tcW w:w="0" w:type="auto"/>
            <w:hideMark/>
          </w:tcPr>
          <w:p w14:paraId="1B304E1F"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Complete</w:t>
            </w:r>
          </w:p>
        </w:tc>
        <w:tc>
          <w:tcPr>
            <w:tcW w:w="0" w:type="auto"/>
            <w:hideMark/>
          </w:tcPr>
          <w:p w14:paraId="2731C644"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Professional formatting with dynamic image scaling</w:t>
            </w:r>
          </w:p>
        </w:tc>
      </w:tr>
      <w:tr w:rsidR="00870CFB" w:rsidRPr="00870CFB" w14:paraId="3191969A"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1C3929F0"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Automated email delivery</w:t>
            </w:r>
          </w:p>
        </w:tc>
        <w:tc>
          <w:tcPr>
            <w:tcW w:w="0" w:type="auto"/>
            <w:hideMark/>
          </w:tcPr>
          <w:p w14:paraId="580AACF6"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Complete</w:t>
            </w:r>
          </w:p>
        </w:tc>
        <w:tc>
          <w:tcPr>
            <w:tcW w:w="0" w:type="auto"/>
            <w:hideMark/>
          </w:tcPr>
          <w:p w14:paraId="2C9A2BDD"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SMTP with TLS encryption and PDF attachment</w:t>
            </w:r>
          </w:p>
        </w:tc>
      </w:tr>
      <w:tr w:rsidR="00870CFB" w:rsidRPr="00870CFB" w14:paraId="7198AC3D"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B5934"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GitHub Actions automation</w:t>
            </w:r>
          </w:p>
        </w:tc>
        <w:tc>
          <w:tcPr>
            <w:tcW w:w="0" w:type="auto"/>
            <w:hideMark/>
          </w:tcPr>
          <w:p w14:paraId="1AA9EFC4"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Complete</w:t>
            </w:r>
          </w:p>
        </w:tc>
        <w:tc>
          <w:tcPr>
            <w:tcW w:w="0" w:type="auto"/>
            <w:hideMark/>
          </w:tcPr>
          <w:p w14:paraId="045FFDCF"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Daily schedule plus manual trigger</w:t>
            </w:r>
          </w:p>
        </w:tc>
      </w:tr>
      <w:tr w:rsidR="00870CFB" w:rsidRPr="00870CFB" w14:paraId="1FF9F102"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0914894A"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Secure secret handling</w:t>
            </w:r>
          </w:p>
        </w:tc>
        <w:tc>
          <w:tcPr>
            <w:tcW w:w="0" w:type="auto"/>
            <w:hideMark/>
          </w:tcPr>
          <w:p w14:paraId="73E3895D"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Complete</w:t>
            </w:r>
          </w:p>
        </w:tc>
        <w:tc>
          <w:tcPr>
            <w:tcW w:w="0" w:type="auto"/>
            <w:hideMark/>
          </w:tcPr>
          <w:p w14:paraId="7B199870"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All credentials managed via GitHub Secrets</w:t>
            </w:r>
          </w:p>
        </w:tc>
      </w:tr>
      <w:tr w:rsidR="00870CFB" w:rsidRPr="00870CFB" w14:paraId="4664BAD0"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F97FE"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GitHub artifact upload</w:t>
            </w:r>
          </w:p>
        </w:tc>
        <w:tc>
          <w:tcPr>
            <w:tcW w:w="0" w:type="auto"/>
            <w:hideMark/>
          </w:tcPr>
          <w:p w14:paraId="4F96C2F0"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Complete</w:t>
            </w:r>
          </w:p>
        </w:tc>
        <w:tc>
          <w:tcPr>
            <w:tcW w:w="0" w:type="auto"/>
            <w:hideMark/>
          </w:tcPr>
          <w:p w14:paraId="65C15EF5"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PDF archived per run in Actions tab</w:t>
            </w:r>
          </w:p>
        </w:tc>
      </w:tr>
      <w:tr w:rsidR="00E56C82" w:rsidRPr="00870CFB" w14:paraId="3610A60C" w14:textId="77777777" w:rsidTr="00870CFB">
        <w:tc>
          <w:tcPr>
            <w:cnfStyle w:val="001000000000" w:firstRow="0" w:lastRow="0" w:firstColumn="1" w:lastColumn="0" w:oddVBand="0" w:evenVBand="0" w:oddHBand="0" w:evenHBand="0" w:firstRowFirstColumn="0" w:firstRowLastColumn="0" w:lastRowFirstColumn="0" w:lastRowLastColumn="0"/>
            <w:tcW w:w="0" w:type="auto"/>
          </w:tcPr>
          <w:p w14:paraId="43C7811A" w14:textId="1FDDCD3D" w:rsidR="00E56C82" w:rsidRPr="00870CFB" w:rsidRDefault="00E56C82" w:rsidP="00E56C82">
            <w:pPr>
              <w:spacing w:before="160" w:after="160" w:line="276" w:lineRule="auto"/>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AI commentary generation</w:t>
            </w:r>
          </w:p>
        </w:tc>
        <w:tc>
          <w:tcPr>
            <w:tcW w:w="0" w:type="auto"/>
          </w:tcPr>
          <w:p w14:paraId="57B09637" w14:textId="5D63D0CD" w:rsidR="00E56C82" w:rsidRPr="00870CFB" w:rsidRDefault="00E56C82" w:rsidP="00870CFB">
            <w:pPr>
              <w:spacing w:before="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Complete</w:t>
            </w:r>
          </w:p>
        </w:tc>
        <w:tc>
          <w:tcPr>
            <w:tcW w:w="0" w:type="auto"/>
          </w:tcPr>
          <w:p w14:paraId="2C7F98AB" w14:textId="7EDC7C52" w:rsidR="00E56C82" w:rsidRPr="00870CFB" w:rsidRDefault="00E56C82" w:rsidP="00870CFB">
            <w:pPr>
              <w:spacing w:before="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Anthropic API (claude-sonnet-4-6) generates plain-prose metric interpretation per report</w:t>
            </w:r>
          </w:p>
        </w:tc>
      </w:tr>
    </w:tbl>
    <w:p w14:paraId="63157C4B" w14:textId="77777777" w:rsidR="00E56C82" w:rsidRDefault="00E56C82" w:rsidP="00870CFB">
      <w:pPr>
        <w:pStyle w:val="Subtitle"/>
        <w:numPr>
          <w:ilvl w:val="0"/>
          <w:numId w:val="0"/>
        </w:numPr>
        <w:spacing w:before="160"/>
        <w:rPr>
          <w:rFonts w:ascii="Tenorite" w:hAnsi="Tenorite"/>
          <w:b/>
          <w:bCs/>
          <w:color w:val="auto"/>
        </w:rPr>
      </w:pPr>
    </w:p>
    <w:p w14:paraId="340664C2" w14:textId="77777777" w:rsidR="00E56C82" w:rsidRDefault="00E56C82" w:rsidP="00870CFB">
      <w:pPr>
        <w:pStyle w:val="Subtitle"/>
        <w:numPr>
          <w:ilvl w:val="0"/>
          <w:numId w:val="0"/>
        </w:numPr>
        <w:spacing w:before="160"/>
        <w:rPr>
          <w:rFonts w:ascii="Tenorite" w:hAnsi="Tenorite"/>
          <w:b/>
          <w:bCs/>
          <w:color w:val="auto"/>
        </w:rPr>
      </w:pPr>
    </w:p>
    <w:p w14:paraId="5DE9A3F8" w14:textId="77777777" w:rsidR="00E56C82" w:rsidRDefault="00E56C82" w:rsidP="00870CFB">
      <w:pPr>
        <w:pStyle w:val="Subtitle"/>
        <w:numPr>
          <w:ilvl w:val="0"/>
          <w:numId w:val="0"/>
        </w:numPr>
        <w:spacing w:before="160"/>
        <w:rPr>
          <w:rFonts w:ascii="Tenorite" w:hAnsi="Tenorite"/>
          <w:b/>
          <w:bCs/>
          <w:color w:val="auto"/>
        </w:rPr>
      </w:pPr>
    </w:p>
    <w:p w14:paraId="215FA74A" w14:textId="745437B2" w:rsidR="00870CFB" w:rsidRPr="00870CFB" w:rsidRDefault="00870CFB" w:rsidP="00870CFB">
      <w:pPr>
        <w:pStyle w:val="Subtitle"/>
        <w:numPr>
          <w:ilvl w:val="0"/>
          <w:numId w:val="0"/>
        </w:numPr>
        <w:spacing w:before="160"/>
        <w:rPr>
          <w:rFonts w:ascii="Tenorite" w:hAnsi="Tenorite"/>
          <w:b/>
          <w:bCs/>
          <w:color w:val="auto"/>
        </w:rPr>
      </w:pPr>
      <w:r w:rsidRPr="00870CFB">
        <w:rPr>
          <w:rFonts w:ascii="Tenorite" w:hAnsi="Tenorite"/>
          <w:b/>
          <w:bCs/>
          <w:color w:val="auto"/>
        </w:rPr>
        <w:lastRenderedPageBreak/>
        <w:t>Skills Demonstrated</w:t>
      </w:r>
      <w:r>
        <w:rPr>
          <w:rFonts w:ascii="Tenorite" w:hAnsi="Tenorite"/>
          <w:b/>
          <w:bCs/>
          <w:color w:val="auto"/>
        </w:rPr>
        <w:t>:</w:t>
      </w:r>
    </w:p>
    <w:tbl>
      <w:tblPr>
        <w:tblStyle w:val="ListTable1Light"/>
        <w:tblW w:w="0" w:type="auto"/>
        <w:tblLook w:val="04A0" w:firstRow="1" w:lastRow="0" w:firstColumn="1" w:lastColumn="0" w:noHBand="0" w:noVBand="1"/>
      </w:tblPr>
      <w:tblGrid>
        <w:gridCol w:w="1930"/>
        <w:gridCol w:w="7430"/>
      </w:tblGrid>
      <w:tr w:rsidR="00870CFB" w:rsidRPr="00870CFB" w14:paraId="046B13AD" w14:textId="77777777" w:rsidTr="00870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180AC" w14:textId="77777777" w:rsidR="00870CFB" w:rsidRPr="00870CFB" w:rsidRDefault="00870CFB" w:rsidP="00870CFB">
            <w:pPr>
              <w:spacing w:before="160" w:after="160" w:line="276"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Skill Category</w:t>
            </w:r>
          </w:p>
        </w:tc>
        <w:tc>
          <w:tcPr>
            <w:tcW w:w="0" w:type="auto"/>
            <w:hideMark/>
          </w:tcPr>
          <w:p w14:paraId="67D22890" w14:textId="77777777" w:rsidR="00870CFB" w:rsidRPr="00870CFB" w:rsidRDefault="00870CFB" w:rsidP="00870CFB">
            <w:pPr>
              <w:spacing w:before="160" w:after="160" w:line="276" w:lineRule="auto"/>
              <w:jc w:val="both"/>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Specific Demonstration</w:t>
            </w:r>
          </w:p>
        </w:tc>
      </w:tr>
      <w:tr w:rsidR="00870CFB" w:rsidRPr="00870CFB" w14:paraId="462AF240"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E94E3"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Financial Analytics</w:t>
            </w:r>
          </w:p>
        </w:tc>
        <w:tc>
          <w:tcPr>
            <w:tcW w:w="0" w:type="auto"/>
            <w:hideMark/>
          </w:tcPr>
          <w:p w14:paraId="6802956A"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CAGR, Sharpe ratio, Sortino ratio, VaR, max drawdown, rolling volatility</w:t>
            </w:r>
          </w:p>
        </w:tc>
      </w:tr>
      <w:tr w:rsidR="00870CFB" w:rsidRPr="00870CFB" w14:paraId="66777EE9"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789C6CEB"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Python Architecture</w:t>
            </w:r>
          </w:p>
        </w:tc>
        <w:tc>
          <w:tcPr>
            <w:tcW w:w="0" w:type="auto"/>
            <w:hideMark/>
          </w:tcPr>
          <w:p w14:paraId="240B7440"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Modular functions, separation of concerns across files, no notebook dependency</w:t>
            </w:r>
          </w:p>
        </w:tc>
      </w:tr>
      <w:tr w:rsidR="00870CFB" w:rsidRPr="00870CFB" w14:paraId="68B56107"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C8B50"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Data Engineering</w:t>
            </w:r>
          </w:p>
        </w:tc>
        <w:tc>
          <w:tcPr>
            <w:tcW w:w="0" w:type="auto"/>
            <w:hideMark/>
          </w:tcPr>
          <w:p w14:paraId="4089274C"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API data retrieval, validation, alignment, MultiIndex handling</w:t>
            </w:r>
          </w:p>
        </w:tc>
      </w:tr>
      <w:tr w:rsidR="00870CFB" w:rsidRPr="00870CFB" w14:paraId="4F9819C6"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11584241"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Visualization</w:t>
            </w:r>
          </w:p>
        </w:tc>
        <w:tc>
          <w:tcPr>
            <w:tcW w:w="0" w:type="auto"/>
            <w:hideMark/>
          </w:tcPr>
          <w:p w14:paraId="01F282FF"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6 chart types using matplotlib and seaborn with consistent styling</w:t>
            </w:r>
          </w:p>
        </w:tc>
      </w:tr>
      <w:tr w:rsidR="00870CFB" w:rsidRPr="00870CFB" w14:paraId="1C92D47C"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1900F"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PDF Generation</w:t>
            </w:r>
          </w:p>
        </w:tc>
        <w:tc>
          <w:tcPr>
            <w:tcW w:w="0" w:type="auto"/>
            <w:hideMark/>
          </w:tcPr>
          <w:p w14:paraId="37A052BC"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Dynamic report assembly using ReportLab Platypus framework</w:t>
            </w:r>
          </w:p>
        </w:tc>
      </w:tr>
      <w:tr w:rsidR="00870CFB" w:rsidRPr="00870CFB" w14:paraId="07C9D00C"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47EE58E3"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Email Automation</w:t>
            </w:r>
          </w:p>
        </w:tc>
        <w:tc>
          <w:tcPr>
            <w:tcW w:w="0" w:type="auto"/>
            <w:hideMark/>
          </w:tcPr>
          <w:p w14:paraId="1DD4CD04"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SMTP with TLS, binary attachment handling, professional email composition</w:t>
            </w:r>
          </w:p>
        </w:tc>
      </w:tr>
      <w:tr w:rsidR="00870CFB" w:rsidRPr="00870CFB" w14:paraId="282854A0"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F1BAC"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Security</w:t>
            </w:r>
          </w:p>
        </w:tc>
        <w:tc>
          <w:tcPr>
            <w:tcW w:w="0" w:type="auto"/>
            <w:hideMark/>
          </w:tcPr>
          <w:p w14:paraId="641581FB"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GitHub Secrets, environment variable injection, zero hardcoded credentials</w:t>
            </w:r>
          </w:p>
        </w:tc>
      </w:tr>
      <w:tr w:rsidR="00870CFB" w:rsidRPr="00870CFB" w14:paraId="43F01157"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2E433AD1"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CI/CD Workflows</w:t>
            </w:r>
          </w:p>
        </w:tc>
        <w:tc>
          <w:tcPr>
            <w:tcW w:w="0" w:type="auto"/>
            <w:hideMark/>
          </w:tcPr>
          <w:p w14:paraId="643442B5"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GitHub Actions scheduling, artifact upload, manual trigger support</w:t>
            </w:r>
          </w:p>
        </w:tc>
      </w:tr>
      <w:tr w:rsidR="00E56C82" w:rsidRPr="00870CFB" w14:paraId="2EB2A5C3"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A31249" w14:textId="6B74100A" w:rsidR="00E56C82" w:rsidRPr="00870CFB" w:rsidRDefault="00E56C82" w:rsidP="00E56C82">
            <w:pPr>
              <w:spacing w:before="160" w:after="160" w:line="276" w:lineRule="auto"/>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LLM API Integration</w:t>
            </w:r>
          </w:p>
        </w:tc>
        <w:tc>
          <w:tcPr>
            <w:tcW w:w="0" w:type="auto"/>
          </w:tcPr>
          <w:p w14:paraId="34013DF5" w14:textId="56241C80" w:rsidR="00E56C82" w:rsidRPr="00870CFB" w:rsidRDefault="00E56C82" w:rsidP="00870CFB">
            <w:pPr>
              <w:spacing w:before="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Anthropic API call with structured prompt engineering, environment variable authentication, and plain-text output extraction</w:t>
            </w:r>
          </w:p>
        </w:tc>
      </w:tr>
    </w:tbl>
    <w:p w14:paraId="6BD60C8C" w14:textId="4B283275" w:rsidR="00870CFB" w:rsidRPr="00870CFB" w:rsidRDefault="00870CFB" w:rsidP="00870CFB">
      <w:pPr>
        <w:pStyle w:val="Subtitle"/>
        <w:numPr>
          <w:ilvl w:val="0"/>
          <w:numId w:val="0"/>
        </w:numPr>
        <w:spacing w:before="160"/>
        <w:rPr>
          <w:rFonts w:ascii="Tenorite" w:hAnsi="Tenorite"/>
          <w:b/>
          <w:bCs/>
          <w:color w:val="auto"/>
        </w:rPr>
      </w:pPr>
      <w:r w:rsidRPr="00870CFB">
        <w:rPr>
          <w:rFonts w:ascii="Tenorite" w:hAnsi="Tenorite"/>
          <w:b/>
          <w:bCs/>
          <w:color w:val="auto"/>
        </w:rPr>
        <w:t>Portfolio Value</w:t>
      </w:r>
      <w:r>
        <w:rPr>
          <w:rFonts w:ascii="Tenorite" w:hAnsi="Tenorite"/>
          <w:b/>
          <w:bCs/>
          <w:color w:val="auto"/>
        </w:rPr>
        <w:t>:</w:t>
      </w:r>
    </w:p>
    <w:p w14:paraId="0DAC3DD0" w14:textId="77777777" w:rsid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This project demonstrates production-style Python development practices that go beyond typical data analyst portfolio work. The combination of financial depth (institutional-grade risk metrics), engineering quality (modular architecture, secure secrets, error handling), and full automation makes it directly relevant to analytics engineering, BI, and quantitative analyst roles.</w:t>
      </w:r>
    </w:p>
    <w:p w14:paraId="76ACEC2E" w14:textId="62ED8D35" w:rsidR="00870CFB" w:rsidRDefault="00870CFB">
      <w:pPr>
        <w:rPr>
          <w:rFonts w:ascii="Tenorite" w:eastAsia="Times New Roman" w:hAnsi="Tenorite" w:cs="Times New Roman"/>
          <w:kern w:val="0"/>
          <w:lang w:eastAsia="en-CA"/>
          <w14:ligatures w14:val="none"/>
        </w:rPr>
      </w:pPr>
      <w:r>
        <w:rPr>
          <w:rFonts w:ascii="Tenorite" w:eastAsia="Times New Roman" w:hAnsi="Tenorite" w:cs="Times New Roman"/>
          <w:kern w:val="0"/>
          <w:lang w:eastAsia="en-CA"/>
          <w14:ligatures w14:val="none"/>
        </w:rPr>
        <w:br w:type="page"/>
      </w:r>
    </w:p>
    <w:p w14:paraId="5BF7DBFE" w14:textId="77777777" w:rsidR="00870CFB" w:rsidRPr="00870CFB" w:rsidRDefault="00870CFB" w:rsidP="00870CFB">
      <w:pPr>
        <w:pStyle w:val="Heading1"/>
        <w:spacing w:before="0" w:after="160"/>
        <w:ind w:left="780"/>
        <w:jc w:val="center"/>
        <w:rPr>
          <w:rFonts w:ascii="Tenorite" w:hAnsi="Tenorite"/>
        </w:rPr>
      </w:pPr>
      <w:bookmarkStart w:id="24" w:name="_Toc232785335"/>
      <w:r w:rsidRPr="00870CFB">
        <w:rPr>
          <w:rFonts w:ascii="Tenorite" w:hAnsi="Tenorite"/>
        </w:rPr>
        <w:lastRenderedPageBreak/>
        <w:t>10. LIMITATIONS AND FUTURE ENHANCEMENTS</w:t>
      </w:r>
      <w:bookmarkEnd w:id="24"/>
    </w:p>
    <w:p w14:paraId="4EBF7BF6" w14:textId="3F07E498" w:rsidR="00870CFB" w:rsidRPr="00870CFB" w:rsidRDefault="00870CFB" w:rsidP="00870CFB">
      <w:pPr>
        <w:pStyle w:val="Subtitle"/>
        <w:numPr>
          <w:ilvl w:val="0"/>
          <w:numId w:val="0"/>
        </w:numPr>
        <w:rPr>
          <w:rFonts w:ascii="Tenorite" w:hAnsi="Tenorite"/>
          <w:b/>
          <w:bCs/>
          <w:color w:val="auto"/>
        </w:rPr>
      </w:pPr>
      <w:r w:rsidRPr="00870CFB">
        <w:rPr>
          <w:rFonts w:ascii="Tenorite" w:hAnsi="Tenorite"/>
          <w:b/>
          <w:bCs/>
          <w:color w:val="auto"/>
        </w:rPr>
        <w:t>Current Limitations</w:t>
      </w:r>
      <w:r>
        <w:rPr>
          <w:rFonts w:ascii="Tenorite" w:hAnsi="Tenorite"/>
          <w:b/>
          <w:bCs/>
          <w:color w:val="auto"/>
        </w:rPr>
        <w:t>:</w:t>
      </w:r>
    </w:p>
    <w:tbl>
      <w:tblPr>
        <w:tblStyle w:val="ListTable1Light"/>
        <w:tblW w:w="0" w:type="auto"/>
        <w:tblLook w:val="04A0" w:firstRow="1" w:lastRow="0" w:firstColumn="1" w:lastColumn="0" w:noHBand="0" w:noVBand="1"/>
      </w:tblPr>
      <w:tblGrid>
        <w:gridCol w:w="2103"/>
        <w:gridCol w:w="4835"/>
        <w:gridCol w:w="2422"/>
      </w:tblGrid>
      <w:tr w:rsidR="00870CFB" w:rsidRPr="00870CFB" w14:paraId="5A60D265" w14:textId="77777777" w:rsidTr="00870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35A4B" w14:textId="77777777" w:rsidR="00870CFB" w:rsidRPr="00870CFB" w:rsidRDefault="00870CFB" w:rsidP="00870CFB">
            <w:pPr>
              <w:spacing w:before="160" w:after="160" w:line="276"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Limitation</w:t>
            </w:r>
          </w:p>
        </w:tc>
        <w:tc>
          <w:tcPr>
            <w:tcW w:w="0" w:type="auto"/>
            <w:hideMark/>
          </w:tcPr>
          <w:p w14:paraId="52ABC57D" w14:textId="77777777" w:rsidR="00870CFB" w:rsidRPr="00870CFB" w:rsidRDefault="00870CFB" w:rsidP="00870CFB">
            <w:pPr>
              <w:spacing w:before="160" w:after="160" w:line="276" w:lineRule="auto"/>
              <w:jc w:val="both"/>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Impact</w:t>
            </w:r>
          </w:p>
        </w:tc>
        <w:tc>
          <w:tcPr>
            <w:tcW w:w="0" w:type="auto"/>
            <w:hideMark/>
          </w:tcPr>
          <w:p w14:paraId="22C428E0" w14:textId="77777777" w:rsidR="00870CFB" w:rsidRPr="00870CFB" w:rsidRDefault="00870CFB" w:rsidP="00870CFB">
            <w:pPr>
              <w:spacing w:before="160" w:after="160" w:line="276" w:lineRule="auto"/>
              <w:jc w:val="both"/>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Root Cause</w:t>
            </w:r>
          </w:p>
        </w:tc>
      </w:tr>
      <w:tr w:rsidR="00870CFB" w:rsidRPr="00870CFB" w14:paraId="3E8583FB"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44F4C"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Fixed portfolio weights</w:t>
            </w:r>
          </w:p>
        </w:tc>
        <w:tc>
          <w:tcPr>
            <w:tcW w:w="0" w:type="auto"/>
            <w:hideMark/>
          </w:tcPr>
          <w:p w14:paraId="3C12F1F3"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Does not reflect real rebalancing</w:t>
            </w:r>
          </w:p>
        </w:tc>
        <w:tc>
          <w:tcPr>
            <w:tcW w:w="0" w:type="auto"/>
            <w:hideMark/>
          </w:tcPr>
          <w:p w14:paraId="3DD8BADD"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Hardcoded WEIGHTS dictionary</w:t>
            </w:r>
          </w:p>
        </w:tc>
      </w:tr>
      <w:tr w:rsidR="00870CFB" w:rsidRPr="00870CFB" w14:paraId="1A67F691"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232509E7"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End-of-day data only</w:t>
            </w:r>
          </w:p>
        </w:tc>
        <w:tc>
          <w:tcPr>
            <w:tcW w:w="0" w:type="auto"/>
            <w:hideMark/>
          </w:tcPr>
          <w:p w14:paraId="5EF9B4F6"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No intraday risk monitoring</w:t>
            </w:r>
          </w:p>
        </w:tc>
        <w:tc>
          <w:tcPr>
            <w:tcW w:w="0" w:type="auto"/>
            <w:hideMark/>
          </w:tcPr>
          <w:p w14:paraId="2CA03D9A"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yfinance limitation</w:t>
            </w:r>
          </w:p>
        </w:tc>
      </w:tr>
      <w:tr w:rsidR="00870CFB" w:rsidRPr="00870CFB" w14:paraId="03F00722"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AE64E"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No historical report storage</w:t>
            </w:r>
          </w:p>
        </w:tc>
        <w:tc>
          <w:tcPr>
            <w:tcW w:w="0" w:type="auto"/>
            <w:hideMark/>
          </w:tcPr>
          <w:p w14:paraId="1D11F8B5"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Previous reports are not persisted in the repository</w:t>
            </w:r>
          </w:p>
        </w:tc>
        <w:tc>
          <w:tcPr>
            <w:tcW w:w="0" w:type="auto"/>
            <w:hideMark/>
          </w:tcPr>
          <w:p w14:paraId="557EFE56"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Design scope decision</w:t>
            </w:r>
          </w:p>
        </w:tc>
      </w:tr>
      <w:tr w:rsidR="00870CFB" w:rsidRPr="00870CFB" w14:paraId="2B7EC596"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77AA5864"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Single recipient per run</w:t>
            </w:r>
          </w:p>
        </w:tc>
        <w:tc>
          <w:tcPr>
            <w:tcW w:w="0" w:type="auto"/>
            <w:hideMark/>
          </w:tcPr>
          <w:p w14:paraId="5D0DEDA3"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Cannot distribute to a mailing list</w:t>
            </w:r>
          </w:p>
        </w:tc>
        <w:tc>
          <w:tcPr>
            <w:tcW w:w="0" w:type="auto"/>
            <w:hideMark/>
          </w:tcPr>
          <w:p w14:paraId="7A62630C"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Current SMTP implementation</w:t>
            </w:r>
          </w:p>
        </w:tc>
      </w:tr>
      <w:tr w:rsidR="00870CFB" w:rsidRPr="00870CFB" w14:paraId="17103EB5"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ED9A5"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No benchmark comparison</w:t>
            </w:r>
          </w:p>
        </w:tc>
        <w:tc>
          <w:tcPr>
            <w:tcW w:w="0" w:type="auto"/>
            <w:hideMark/>
          </w:tcPr>
          <w:p w14:paraId="6CA053B9"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Cannot compare portfolio to an index</w:t>
            </w:r>
          </w:p>
        </w:tc>
        <w:tc>
          <w:tcPr>
            <w:tcW w:w="0" w:type="auto"/>
            <w:hideMark/>
          </w:tcPr>
          <w:p w14:paraId="5DB8D6AB"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Not yet implemented</w:t>
            </w:r>
          </w:p>
        </w:tc>
      </w:tr>
      <w:tr w:rsidR="00870CFB" w:rsidRPr="00870CFB" w14:paraId="5961AFBE"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65425E66"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yfinance API instability</w:t>
            </w:r>
          </w:p>
        </w:tc>
        <w:tc>
          <w:tcPr>
            <w:tcW w:w="0" w:type="auto"/>
            <w:hideMark/>
          </w:tcPr>
          <w:p w14:paraId="3E2C552F"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Occasional missing or malformed data</w:t>
            </w:r>
          </w:p>
        </w:tc>
        <w:tc>
          <w:tcPr>
            <w:tcW w:w="0" w:type="auto"/>
            <w:hideMark/>
          </w:tcPr>
          <w:p w14:paraId="45CCB5A7"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Yahoo Finance API limitation</w:t>
            </w:r>
          </w:p>
        </w:tc>
      </w:tr>
      <w:tr w:rsidR="00E56C82" w:rsidRPr="00870CFB" w14:paraId="13A28323"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386484" w14:textId="22EF9E3C" w:rsidR="00E56C82" w:rsidRPr="00870CFB" w:rsidRDefault="00E56C82" w:rsidP="00E56C82">
            <w:pPr>
              <w:spacing w:before="160" w:after="160" w:line="276" w:lineRule="auto"/>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Commentary is stateless</w:t>
            </w:r>
          </w:p>
        </w:tc>
        <w:tc>
          <w:tcPr>
            <w:tcW w:w="0" w:type="auto"/>
          </w:tcPr>
          <w:p w14:paraId="5C74D44C" w14:textId="5396800D" w:rsidR="00E56C82" w:rsidRPr="00870CFB" w:rsidRDefault="00E56C82" w:rsidP="00E56C82">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Each report generates commentary independently with no awareness of prior reports or trend direction</w:t>
            </w:r>
          </w:p>
        </w:tc>
        <w:tc>
          <w:tcPr>
            <w:tcW w:w="0" w:type="auto"/>
          </w:tcPr>
          <w:p w14:paraId="0901583B" w14:textId="3D211CC2" w:rsidR="00E56C82" w:rsidRPr="00870CFB" w:rsidRDefault="00E56C82" w:rsidP="00E56C82">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Design scope decision</w:t>
            </w:r>
          </w:p>
        </w:tc>
      </w:tr>
    </w:tbl>
    <w:p w14:paraId="139FF154" w14:textId="2B7C7642" w:rsidR="00870CFB" w:rsidRPr="00870CFB" w:rsidRDefault="00870CFB" w:rsidP="00870CFB">
      <w:pPr>
        <w:pStyle w:val="Subtitle"/>
        <w:numPr>
          <w:ilvl w:val="0"/>
          <w:numId w:val="0"/>
        </w:numPr>
        <w:spacing w:before="160"/>
        <w:rPr>
          <w:rFonts w:ascii="Tenorite" w:hAnsi="Tenorite"/>
          <w:b/>
          <w:bCs/>
          <w:color w:val="auto"/>
        </w:rPr>
      </w:pPr>
      <w:r w:rsidRPr="00870CFB">
        <w:rPr>
          <w:rFonts w:ascii="Tenorite" w:hAnsi="Tenorite"/>
          <w:b/>
          <w:bCs/>
          <w:color w:val="auto"/>
        </w:rPr>
        <w:t>Future Enhancements</w:t>
      </w:r>
      <w:r>
        <w:rPr>
          <w:rFonts w:ascii="Tenorite" w:hAnsi="Tenorite"/>
          <w:b/>
          <w:bCs/>
          <w:color w:val="auto"/>
        </w:rPr>
        <w:t>:</w:t>
      </w:r>
    </w:p>
    <w:tbl>
      <w:tblPr>
        <w:tblStyle w:val="ListTable1Light"/>
        <w:tblW w:w="0" w:type="auto"/>
        <w:tblLook w:val="04A0" w:firstRow="1" w:lastRow="0" w:firstColumn="1" w:lastColumn="0" w:noHBand="0" w:noVBand="1"/>
      </w:tblPr>
      <w:tblGrid>
        <w:gridCol w:w="2927"/>
        <w:gridCol w:w="5374"/>
        <w:gridCol w:w="1059"/>
      </w:tblGrid>
      <w:tr w:rsidR="00870CFB" w:rsidRPr="00870CFB" w14:paraId="53A15A52" w14:textId="77777777" w:rsidTr="00870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9ED2B" w14:textId="77777777" w:rsidR="00870CFB" w:rsidRPr="00870CFB" w:rsidRDefault="00870CFB" w:rsidP="00870CFB">
            <w:pPr>
              <w:spacing w:before="160" w:after="160" w:line="276"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Enhancement</w:t>
            </w:r>
          </w:p>
        </w:tc>
        <w:tc>
          <w:tcPr>
            <w:tcW w:w="0" w:type="auto"/>
            <w:hideMark/>
          </w:tcPr>
          <w:p w14:paraId="040C79AB" w14:textId="77777777" w:rsidR="00870CFB" w:rsidRPr="00870CFB" w:rsidRDefault="00870CFB" w:rsidP="00870CFB">
            <w:pPr>
              <w:spacing w:before="160" w:after="160" w:line="276" w:lineRule="auto"/>
              <w:jc w:val="both"/>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Value</w:t>
            </w:r>
          </w:p>
        </w:tc>
        <w:tc>
          <w:tcPr>
            <w:tcW w:w="0" w:type="auto"/>
            <w:hideMark/>
          </w:tcPr>
          <w:p w14:paraId="6DA45016" w14:textId="77777777" w:rsidR="00870CFB" w:rsidRPr="00870CFB" w:rsidRDefault="00870CFB" w:rsidP="00870CFB">
            <w:pPr>
              <w:spacing w:before="160" w:after="160" w:line="276" w:lineRule="auto"/>
              <w:jc w:val="both"/>
              <w:cnfStyle w:val="100000000000" w:firstRow="1"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Effort</w:t>
            </w:r>
          </w:p>
        </w:tc>
      </w:tr>
      <w:tr w:rsidR="00870CFB" w:rsidRPr="00870CFB" w14:paraId="03520972"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2DF37"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Weekly and monthly report scheduling</w:t>
            </w:r>
          </w:p>
        </w:tc>
        <w:tc>
          <w:tcPr>
            <w:tcW w:w="0" w:type="auto"/>
            <w:hideMark/>
          </w:tcPr>
          <w:p w14:paraId="1F0A429C"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Multi-frequency reporting options</w:t>
            </w:r>
          </w:p>
        </w:tc>
        <w:tc>
          <w:tcPr>
            <w:tcW w:w="0" w:type="auto"/>
            <w:hideMark/>
          </w:tcPr>
          <w:p w14:paraId="67AA1770"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Low</w:t>
            </w:r>
          </w:p>
        </w:tc>
      </w:tr>
      <w:tr w:rsidR="00870CFB" w:rsidRPr="00870CFB" w14:paraId="1100B6C1"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7D410126"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Slack or Teams notifications</w:t>
            </w:r>
          </w:p>
        </w:tc>
        <w:tc>
          <w:tcPr>
            <w:tcW w:w="0" w:type="auto"/>
            <w:hideMark/>
          </w:tcPr>
          <w:p w14:paraId="41D60B7D"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Instant delivery alongside email</w:t>
            </w:r>
          </w:p>
        </w:tc>
        <w:tc>
          <w:tcPr>
            <w:tcW w:w="0" w:type="auto"/>
            <w:hideMark/>
          </w:tcPr>
          <w:p w14:paraId="4B838E8E"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Low</w:t>
            </w:r>
          </w:p>
        </w:tc>
      </w:tr>
      <w:tr w:rsidR="00870CFB" w:rsidRPr="00870CFB" w14:paraId="6C2F575D"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FC36E"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lastRenderedPageBreak/>
              <w:t>Historical report storage in repository</w:t>
            </w:r>
          </w:p>
        </w:tc>
        <w:tc>
          <w:tcPr>
            <w:tcW w:w="0" w:type="auto"/>
            <w:hideMark/>
          </w:tcPr>
          <w:p w14:paraId="51A95170"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Trend comparison across report dates</w:t>
            </w:r>
          </w:p>
        </w:tc>
        <w:tc>
          <w:tcPr>
            <w:tcW w:w="0" w:type="auto"/>
            <w:hideMark/>
          </w:tcPr>
          <w:p w14:paraId="67A626E7"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Medium</w:t>
            </w:r>
          </w:p>
        </w:tc>
      </w:tr>
      <w:tr w:rsidR="00870CFB" w:rsidRPr="00870CFB" w14:paraId="39D548FC"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4FA826B6"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SendGrid or Mailgun integration</w:t>
            </w:r>
          </w:p>
        </w:tc>
        <w:tc>
          <w:tcPr>
            <w:tcW w:w="0" w:type="auto"/>
            <w:hideMark/>
          </w:tcPr>
          <w:p w14:paraId="00E20410"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More reliable delivery at scale</w:t>
            </w:r>
          </w:p>
        </w:tc>
        <w:tc>
          <w:tcPr>
            <w:tcW w:w="0" w:type="auto"/>
            <w:hideMark/>
          </w:tcPr>
          <w:p w14:paraId="79C29B85"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Low</w:t>
            </w:r>
          </w:p>
        </w:tc>
      </w:tr>
      <w:tr w:rsidR="00870CFB" w:rsidRPr="00870CFB" w14:paraId="005501F7"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DC0BE"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Benchmark comparison (SPY overlay)</w:t>
            </w:r>
          </w:p>
        </w:tc>
        <w:tc>
          <w:tcPr>
            <w:tcW w:w="0" w:type="auto"/>
            <w:hideMark/>
          </w:tcPr>
          <w:p w14:paraId="15B800A8"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Portfolio vs market context</w:t>
            </w:r>
          </w:p>
        </w:tc>
        <w:tc>
          <w:tcPr>
            <w:tcW w:w="0" w:type="auto"/>
            <w:hideMark/>
          </w:tcPr>
          <w:p w14:paraId="4EFDF962"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Medium</w:t>
            </w:r>
          </w:p>
        </w:tc>
      </w:tr>
      <w:tr w:rsidR="00870CFB" w:rsidRPr="00870CFB" w14:paraId="7066F176"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583920A5"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Dynamic portfolio weights from config file</w:t>
            </w:r>
          </w:p>
        </w:tc>
        <w:tc>
          <w:tcPr>
            <w:tcW w:w="0" w:type="auto"/>
            <w:hideMark/>
          </w:tcPr>
          <w:p w14:paraId="22A63176"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Easier portfolio management without code changes</w:t>
            </w:r>
          </w:p>
        </w:tc>
        <w:tc>
          <w:tcPr>
            <w:tcW w:w="0" w:type="auto"/>
            <w:hideMark/>
          </w:tcPr>
          <w:p w14:paraId="5CC443B9"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Low</w:t>
            </w:r>
          </w:p>
        </w:tc>
      </w:tr>
      <w:tr w:rsidR="00870CFB" w:rsidRPr="00870CFB" w14:paraId="327DE9EB"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A333B"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Transaction cost modelling</w:t>
            </w:r>
          </w:p>
        </w:tc>
        <w:tc>
          <w:tcPr>
            <w:tcW w:w="0" w:type="auto"/>
            <w:hideMark/>
          </w:tcPr>
          <w:p w14:paraId="119C1F8D"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More realistic return projections</w:t>
            </w:r>
          </w:p>
        </w:tc>
        <w:tc>
          <w:tcPr>
            <w:tcW w:w="0" w:type="auto"/>
            <w:hideMark/>
          </w:tcPr>
          <w:p w14:paraId="2D7311C8" w14:textId="77777777" w:rsidR="00870CFB" w:rsidRPr="00870CFB" w:rsidRDefault="00870CFB" w:rsidP="00870CFB">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High</w:t>
            </w:r>
          </w:p>
        </w:tc>
      </w:tr>
      <w:tr w:rsidR="00870CFB" w:rsidRPr="00870CFB" w14:paraId="2D6BB41D" w14:textId="77777777" w:rsidTr="00870CFB">
        <w:tc>
          <w:tcPr>
            <w:cnfStyle w:val="001000000000" w:firstRow="0" w:lastRow="0" w:firstColumn="1" w:lastColumn="0" w:oddVBand="0" w:evenVBand="0" w:oddHBand="0" w:evenHBand="0" w:firstRowFirstColumn="0" w:firstRowLastColumn="0" w:lastRowFirstColumn="0" w:lastRowLastColumn="0"/>
            <w:tcW w:w="0" w:type="auto"/>
            <w:hideMark/>
          </w:tcPr>
          <w:p w14:paraId="2383A20E" w14:textId="77777777" w:rsidR="00870CFB" w:rsidRPr="00870CFB" w:rsidRDefault="00870CFB" w:rsidP="00870CFB">
            <w:pPr>
              <w:spacing w:before="160" w:after="160" w:line="276" w:lineRule="auto"/>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Monte Carlo simulation</w:t>
            </w:r>
          </w:p>
        </w:tc>
        <w:tc>
          <w:tcPr>
            <w:tcW w:w="0" w:type="auto"/>
            <w:hideMark/>
          </w:tcPr>
          <w:p w14:paraId="0BECCA15"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Forward-looking risk scenario analysis</w:t>
            </w:r>
          </w:p>
        </w:tc>
        <w:tc>
          <w:tcPr>
            <w:tcW w:w="0" w:type="auto"/>
            <w:hideMark/>
          </w:tcPr>
          <w:p w14:paraId="161136B0" w14:textId="77777777" w:rsidR="00870CFB" w:rsidRPr="00870CFB" w:rsidRDefault="00870CFB" w:rsidP="00870CFB">
            <w:pPr>
              <w:spacing w:before="160" w:after="160" w:line="276" w:lineRule="auto"/>
              <w:cnfStyle w:val="000000000000" w:firstRow="0" w:lastRow="0" w:firstColumn="0" w:lastColumn="0" w:oddVBand="0" w:evenVBand="0" w:oddHBand="0" w:evenHBand="0" w:firstRowFirstColumn="0" w:firstRowLastColumn="0" w:lastRowFirstColumn="0" w:lastRowLastColumn="0"/>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High</w:t>
            </w:r>
          </w:p>
        </w:tc>
      </w:tr>
      <w:tr w:rsidR="00E56C82" w:rsidRPr="00870CFB" w14:paraId="410055A5" w14:textId="77777777" w:rsidTr="00870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D2652" w14:textId="21D41684" w:rsidR="00E56C82" w:rsidRPr="00870CFB" w:rsidRDefault="00E56C82" w:rsidP="00E56C82">
            <w:pPr>
              <w:spacing w:before="160" w:after="160" w:line="276" w:lineRule="auto"/>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Commentary tone calibration</w:t>
            </w:r>
          </w:p>
        </w:tc>
        <w:tc>
          <w:tcPr>
            <w:tcW w:w="0" w:type="auto"/>
          </w:tcPr>
          <w:p w14:paraId="30F3F2C1" w14:textId="74F1CABC" w:rsidR="00E56C82" w:rsidRPr="00870CFB" w:rsidRDefault="00E56C82" w:rsidP="00E56C82">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Fine-tune prompt to adjust commentary style for different audience types (technical vs executive)</w:t>
            </w:r>
          </w:p>
        </w:tc>
        <w:tc>
          <w:tcPr>
            <w:tcW w:w="0" w:type="auto"/>
          </w:tcPr>
          <w:p w14:paraId="19B49D39" w14:textId="39A2B115" w:rsidR="00E56C82" w:rsidRPr="00870CFB" w:rsidRDefault="00E56C82" w:rsidP="00E56C82">
            <w:pPr>
              <w:spacing w:before="160" w:after="160" w:line="276" w:lineRule="auto"/>
              <w:cnfStyle w:val="000000100000" w:firstRow="0" w:lastRow="0" w:firstColumn="0" w:lastColumn="0" w:oddVBand="0" w:evenVBand="0" w:oddHBand="1" w:evenHBand="0" w:firstRowFirstColumn="0" w:firstRowLastColumn="0" w:lastRowFirstColumn="0" w:lastRowLastColumn="0"/>
              <w:rPr>
                <w:rFonts w:ascii="Tenorite" w:eastAsia="Times New Roman" w:hAnsi="Tenorite" w:cs="Times New Roman"/>
                <w:kern w:val="0"/>
                <w:lang w:eastAsia="en-CA"/>
                <w14:ligatures w14:val="none"/>
              </w:rPr>
            </w:pPr>
            <w:r w:rsidRPr="00E56C82">
              <w:rPr>
                <w:rFonts w:ascii="Tenorite" w:eastAsia="Times New Roman" w:hAnsi="Tenorite" w:cs="Times New Roman"/>
                <w:kern w:val="0"/>
                <w:lang w:eastAsia="en-CA"/>
                <w14:ligatures w14:val="none"/>
              </w:rPr>
              <w:t>Low</w:t>
            </w:r>
          </w:p>
        </w:tc>
      </w:tr>
    </w:tbl>
    <w:p w14:paraId="4E4F04B1"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p>
    <w:p w14:paraId="7F96D629" w14:textId="6B526F3F" w:rsidR="00870CFB" w:rsidRDefault="00870CFB">
      <w:pPr>
        <w:rPr>
          <w:rFonts w:ascii="Tenorite" w:eastAsia="Times New Roman" w:hAnsi="Tenorite" w:cs="Times New Roman"/>
          <w:kern w:val="0"/>
          <w:lang w:eastAsia="en-CA"/>
          <w14:ligatures w14:val="none"/>
        </w:rPr>
      </w:pPr>
      <w:r>
        <w:rPr>
          <w:rFonts w:ascii="Tenorite" w:eastAsia="Times New Roman" w:hAnsi="Tenorite" w:cs="Times New Roman"/>
          <w:kern w:val="0"/>
          <w:lang w:eastAsia="en-CA"/>
          <w14:ligatures w14:val="none"/>
        </w:rPr>
        <w:br w:type="page"/>
      </w:r>
    </w:p>
    <w:p w14:paraId="0B377D08" w14:textId="77777777" w:rsidR="00870CFB" w:rsidRPr="00870CFB" w:rsidRDefault="00870CFB" w:rsidP="00870CFB">
      <w:pPr>
        <w:pStyle w:val="Heading1"/>
        <w:spacing w:before="0" w:after="160"/>
        <w:ind w:left="780"/>
        <w:jc w:val="center"/>
        <w:rPr>
          <w:rFonts w:ascii="Tenorite" w:hAnsi="Tenorite"/>
        </w:rPr>
      </w:pPr>
      <w:bookmarkStart w:id="25" w:name="_Toc232785336"/>
      <w:r w:rsidRPr="00870CFB">
        <w:rPr>
          <w:rFonts w:ascii="Tenorite" w:hAnsi="Tenorite"/>
        </w:rPr>
        <w:lastRenderedPageBreak/>
        <w:t>11. CONCLUSION</w:t>
      </w:r>
      <w:bookmarkEnd w:id="25"/>
    </w:p>
    <w:p w14:paraId="6AC44198"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The Automated Portfolio Analytics and Reporting Pipeline demonstrates that production-quality financial reporting can be achieved entirely with free, open-source tooling when the underlying engineering decisions are sound.</w:t>
      </w:r>
    </w:p>
    <w:p w14:paraId="06154C13" w14:textId="77777777" w:rsid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The project was deliberately built without notebooks, hardcoded credentials, or manual steps. Every component, from data retrieval through metric computation, chart generation, PDF assembly, and email delivery, is modular, automated, and reproducible. A colleague unfamiliar with the codebase could clone the repository, configure five GitHub secrets, and have a fully operational daily reporting pipeline running within minutes.</w:t>
      </w:r>
    </w:p>
    <w:p w14:paraId="4E587F57" w14:textId="4115584B" w:rsidR="00286122" w:rsidRPr="00870CFB" w:rsidRDefault="00286122" w:rsidP="00870CFB">
      <w:pPr>
        <w:spacing w:before="160" w:line="360" w:lineRule="auto"/>
        <w:jc w:val="both"/>
        <w:rPr>
          <w:rFonts w:ascii="Tenorite" w:eastAsia="Times New Roman" w:hAnsi="Tenorite" w:cs="Times New Roman"/>
          <w:kern w:val="0"/>
          <w:lang w:eastAsia="en-CA"/>
          <w14:ligatures w14:val="none"/>
        </w:rPr>
      </w:pPr>
      <w:r w:rsidRPr="00286122">
        <w:rPr>
          <w:rFonts w:ascii="Tenorite" w:eastAsia="Times New Roman" w:hAnsi="Tenorite" w:cs="Times New Roman"/>
          <w:kern w:val="0"/>
          <w:lang w:eastAsia="en-CA"/>
          <w14:ligatures w14:val="none"/>
        </w:rPr>
        <w:t>The integration of the Anthropic API adds a layer that goes beyond typical analytics engineering portfolios. Rather than presenting raw numbers alone, the pipeline now generates plain-prose stakeholder commentary that contextualizes each metric — interpreting Sharpe ratio thresholds, drawdown severity, and VaR implications in language a non-technical reader can act on. This demonstrates practical LLM integration in a production pipeline, not just familiarity with AI tools.</w:t>
      </w:r>
    </w:p>
    <w:p w14:paraId="7A141EEF"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The financial metrics implemented go beyond the typical analyst portfolio project. CAGR, Sharpe ratio, and drawdown are standard. Adding Sortino ratio, historical Value at Risk at two confidence levels, and rolling 30-day volatility demonstrates an understanding of how risk is actually measured and communicated in professional finance contexts.</w:t>
      </w:r>
    </w:p>
    <w:p w14:paraId="70F3B334" w14:textId="77777777" w:rsidR="00870CFB" w:rsidRPr="00870CFB" w:rsidRDefault="00870CFB" w:rsidP="00870CFB">
      <w:p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For a recruiter or hiring manager, this project represents evidence of the following:</w:t>
      </w:r>
    </w:p>
    <w:p w14:paraId="502EBFCF" w14:textId="77777777" w:rsidR="00870CFB" w:rsidRPr="00870CFB" w:rsidRDefault="00870CFB" w:rsidP="00870CFB">
      <w:pPr>
        <w:numPr>
          <w:ilvl w:val="0"/>
          <w:numId w:val="16"/>
        </w:num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The ability to design and deliver a multi-component automated system from scratch</w:t>
      </w:r>
    </w:p>
    <w:p w14:paraId="2C815406" w14:textId="77777777" w:rsidR="00870CFB" w:rsidRPr="00870CFB" w:rsidRDefault="00870CFB" w:rsidP="00870CFB">
      <w:pPr>
        <w:numPr>
          <w:ilvl w:val="0"/>
          <w:numId w:val="16"/>
        </w:num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Proficiency across financial analytics, Python engineering, and workflow automation</w:t>
      </w:r>
    </w:p>
    <w:p w14:paraId="78812C43" w14:textId="77777777" w:rsidR="00870CFB" w:rsidRPr="00870CFB" w:rsidRDefault="00870CFB" w:rsidP="00870CFB">
      <w:pPr>
        <w:numPr>
          <w:ilvl w:val="0"/>
          <w:numId w:val="16"/>
        </w:num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Security awareness through proper credential management</w:t>
      </w:r>
    </w:p>
    <w:p w14:paraId="0E8C0E7D" w14:textId="77777777" w:rsidR="00870CFB" w:rsidRPr="00870CFB" w:rsidRDefault="00870CFB" w:rsidP="00870CFB">
      <w:pPr>
        <w:numPr>
          <w:ilvl w:val="0"/>
          <w:numId w:val="16"/>
        </w:numPr>
        <w:spacing w:before="160" w:line="360" w:lineRule="auto"/>
        <w:jc w:val="both"/>
        <w:rPr>
          <w:rFonts w:ascii="Tenorite" w:eastAsia="Times New Roman" w:hAnsi="Tenorite" w:cs="Times New Roman"/>
          <w:kern w:val="0"/>
          <w:lang w:eastAsia="en-CA"/>
          <w14:ligatures w14:val="none"/>
        </w:rPr>
      </w:pPr>
      <w:r w:rsidRPr="00870CFB">
        <w:rPr>
          <w:rFonts w:ascii="Tenorite" w:eastAsia="Times New Roman" w:hAnsi="Tenorite" w:cs="Times New Roman"/>
          <w:kern w:val="0"/>
          <w:lang w:eastAsia="en-CA"/>
          <w14:ligatures w14:val="none"/>
        </w:rPr>
        <w:t>Production mindset through error handling, modular architecture, and documentation</w:t>
      </w:r>
    </w:p>
    <w:p w14:paraId="5482BB8C" w14:textId="4032672A" w:rsidR="00870CFB" w:rsidRDefault="00870CFB">
      <w:pPr>
        <w:rPr>
          <w:rFonts w:ascii="Tenorite" w:eastAsia="Times New Roman" w:hAnsi="Tenorite" w:cs="Times New Roman"/>
          <w:kern w:val="0"/>
          <w:lang w:eastAsia="en-CA"/>
          <w14:ligatures w14:val="none"/>
        </w:rPr>
      </w:pPr>
      <w:r>
        <w:rPr>
          <w:rFonts w:ascii="Tenorite" w:eastAsia="Times New Roman" w:hAnsi="Tenorite" w:cs="Times New Roman"/>
          <w:kern w:val="0"/>
          <w:lang w:eastAsia="en-CA"/>
          <w14:ligatures w14:val="none"/>
        </w:rPr>
        <w:br w:type="page"/>
      </w:r>
    </w:p>
    <w:p w14:paraId="24D728E9" w14:textId="77777777" w:rsidR="00870CFB" w:rsidRDefault="00870CFB" w:rsidP="00870CFB">
      <w:pPr>
        <w:pStyle w:val="Heading1"/>
        <w:spacing w:before="0" w:after="160" w:line="360" w:lineRule="auto"/>
        <w:jc w:val="center"/>
        <w:rPr>
          <w:rFonts w:ascii="Tenorite" w:hAnsi="Tenorite"/>
        </w:rPr>
      </w:pPr>
      <w:bookmarkStart w:id="26" w:name="_Toc227603957"/>
      <w:bookmarkStart w:id="27" w:name="_Toc232785337"/>
      <w:r w:rsidRPr="00E51F7E">
        <w:rPr>
          <w:rFonts w:ascii="Tenorite" w:hAnsi="Tenorite"/>
        </w:rPr>
        <w:lastRenderedPageBreak/>
        <w:t>12. APPENDICES</w:t>
      </w:r>
      <w:bookmarkEnd w:id="26"/>
      <w:bookmarkEnd w:id="27"/>
    </w:p>
    <w:p w14:paraId="6D493E3F" w14:textId="1D698230" w:rsidR="00870CFB" w:rsidRDefault="00870CFB" w:rsidP="00870CFB">
      <w:pPr>
        <w:pStyle w:val="Heading2"/>
        <w:spacing w:before="0" w:after="160"/>
        <w:jc w:val="center"/>
        <w:rPr>
          <w:rFonts w:ascii="Tenorite" w:hAnsi="Tenorite"/>
        </w:rPr>
      </w:pPr>
      <w:bookmarkStart w:id="28" w:name="_Toc227603958"/>
      <w:bookmarkStart w:id="29" w:name="_Toc232785338"/>
      <w:r w:rsidRPr="00E51F7E">
        <w:rPr>
          <w:rFonts w:ascii="Tenorite" w:hAnsi="Tenorite"/>
        </w:rPr>
        <w:t>Appendix A:</w:t>
      </w:r>
      <w:bookmarkEnd w:id="28"/>
      <w:r w:rsidR="007B66E9">
        <w:rPr>
          <w:rFonts w:ascii="Tenorite" w:hAnsi="Tenorite"/>
        </w:rPr>
        <w:t xml:space="preserve"> Productive Sample Output</w:t>
      </w:r>
      <w:bookmarkEnd w:id="29"/>
    </w:p>
    <w:commentRangeStart w:id="30"/>
    <w:p w14:paraId="44BD013A" w14:textId="10171987" w:rsidR="00870CFB" w:rsidRDefault="003010E4">
      <w:r>
        <w:object w:dxaOrig="9180" w:dyaOrig="11880" w14:anchorId="76ADA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59pt;height:570.75pt" o:ole="">
            <v:imagedata r:id="rId15" o:title=""/>
          </v:shape>
          <o:OLEObject Type="Embed" ProgID="Acrobat.Document.DC" ShapeID="_x0000_i1037" DrawAspect="Content" ObjectID="_1843398343" r:id="rId16"/>
        </w:object>
      </w:r>
      <w:commentRangeEnd w:id="30"/>
      <w:r>
        <w:rPr>
          <w:rStyle w:val="CommentReference"/>
          <w:sz w:val="24"/>
          <w:szCs w:val="24"/>
        </w:rPr>
        <w:commentReference w:id="30"/>
      </w:r>
      <w:r w:rsidR="00870CFB">
        <w:br w:type="page"/>
      </w:r>
    </w:p>
    <w:p w14:paraId="6C744CCE" w14:textId="68E3C844" w:rsidR="00870CFB" w:rsidRDefault="00870CFB" w:rsidP="00870CFB">
      <w:pPr>
        <w:pStyle w:val="Heading2"/>
        <w:spacing w:before="0" w:after="160"/>
        <w:jc w:val="center"/>
        <w:rPr>
          <w:rFonts w:ascii="Tenorite" w:hAnsi="Tenorite"/>
        </w:rPr>
      </w:pPr>
      <w:bookmarkStart w:id="31" w:name="_Toc232785339"/>
      <w:r w:rsidRPr="00870CFB">
        <w:rPr>
          <w:rFonts w:ascii="Tenorite" w:hAnsi="Tenorite"/>
        </w:rPr>
        <w:lastRenderedPageBreak/>
        <w:t>Appendix B: Tech Stack</w:t>
      </w:r>
      <w:bookmarkEnd w:id="31"/>
    </w:p>
    <w:p w14:paraId="1D6F7C72" w14:textId="77777777" w:rsidR="00870CFB" w:rsidRPr="00870CFB" w:rsidRDefault="00870CFB" w:rsidP="00870CFB"/>
    <w:tbl>
      <w:tblPr>
        <w:tblStyle w:val="ListTable1Light"/>
        <w:tblW w:w="0" w:type="auto"/>
        <w:jc w:val="center"/>
        <w:tblLook w:val="04A0" w:firstRow="1" w:lastRow="0" w:firstColumn="1" w:lastColumn="0" w:noHBand="0" w:noVBand="1"/>
      </w:tblPr>
      <w:tblGrid>
        <w:gridCol w:w="3330"/>
        <w:gridCol w:w="1627"/>
        <w:gridCol w:w="4403"/>
      </w:tblGrid>
      <w:tr w:rsidR="00870CFB" w:rsidRPr="00870CFB" w14:paraId="6A228BEA" w14:textId="77777777" w:rsidTr="00870C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36E868" w14:textId="77777777" w:rsidR="00870CFB" w:rsidRPr="00870CFB" w:rsidRDefault="00870CFB" w:rsidP="00870CFB">
            <w:pPr>
              <w:spacing w:after="160" w:line="360" w:lineRule="auto"/>
              <w:rPr>
                <w:rFonts w:ascii="Tenorite" w:hAnsi="Tenorite"/>
              </w:rPr>
            </w:pPr>
            <w:r w:rsidRPr="00870CFB">
              <w:rPr>
                <w:rFonts w:ascii="Tenorite" w:hAnsi="Tenorite"/>
              </w:rPr>
              <w:t>Tool</w:t>
            </w:r>
          </w:p>
        </w:tc>
        <w:tc>
          <w:tcPr>
            <w:tcW w:w="0" w:type="auto"/>
            <w:hideMark/>
          </w:tcPr>
          <w:p w14:paraId="797EC268" w14:textId="77777777" w:rsidR="00870CFB" w:rsidRPr="00870CFB" w:rsidRDefault="00870CFB" w:rsidP="00870CFB">
            <w:pPr>
              <w:spacing w:after="160" w:line="360" w:lineRule="auto"/>
              <w:cnfStyle w:val="100000000000" w:firstRow="1"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Version</w:t>
            </w:r>
          </w:p>
        </w:tc>
        <w:tc>
          <w:tcPr>
            <w:tcW w:w="0" w:type="auto"/>
            <w:hideMark/>
          </w:tcPr>
          <w:p w14:paraId="0EF50DE4" w14:textId="77777777" w:rsidR="00870CFB" w:rsidRPr="00870CFB" w:rsidRDefault="00870CFB" w:rsidP="00870CFB">
            <w:pPr>
              <w:spacing w:after="160" w:line="360" w:lineRule="auto"/>
              <w:cnfStyle w:val="100000000000" w:firstRow="1"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Purpose</w:t>
            </w:r>
          </w:p>
        </w:tc>
      </w:tr>
      <w:tr w:rsidR="00870CFB" w:rsidRPr="00870CFB" w14:paraId="22B2574B"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5E70AA" w14:textId="77777777" w:rsidR="00870CFB" w:rsidRPr="00870CFB" w:rsidRDefault="00870CFB" w:rsidP="00870CFB">
            <w:pPr>
              <w:spacing w:after="160" w:line="360" w:lineRule="auto"/>
              <w:rPr>
                <w:rFonts w:ascii="Tenorite" w:hAnsi="Tenorite"/>
              </w:rPr>
            </w:pPr>
            <w:r w:rsidRPr="00870CFB">
              <w:rPr>
                <w:rFonts w:ascii="Tenorite" w:hAnsi="Tenorite"/>
              </w:rPr>
              <w:t>Python</w:t>
            </w:r>
          </w:p>
        </w:tc>
        <w:tc>
          <w:tcPr>
            <w:tcW w:w="0" w:type="auto"/>
            <w:hideMark/>
          </w:tcPr>
          <w:p w14:paraId="24150FBD"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3.11</w:t>
            </w:r>
          </w:p>
        </w:tc>
        <w:tc>
          <w:tcPr>
            <w:tcW w:w="0" w:type="auto"/>
            <w:hideMark/>
          </w:tcPr>
          <w:p w14:paraId="5709814D"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Core pipeline language</w:t>
            </w:r>
          </w:p>
        </w:tc>
      </w:tr>
      <w:tr w:rsidR="00870CFB" w:rsidRPr="00870CFB" w14:paraId="726B4B35" w14:textId="77777777" w:rsidTr="00870C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CB9670" w14:textId="77777777" w:rsidR="00870CFB" w:rsidRPr="00870CFB" w:rsidRDefault="00870CFB" w:rsidP="00870CFB">
            <w:pPr>
              <w:spacing w:after="160" w:line="360" w:lineRule="auto"/>
              <w:rPr>
                <w:rFonts w:ascii="Tenorite" w:hAnsi="Tenorite"/>
              </w:rPr>
            </w:pPr>
            <w:r w:rsidRPr="00870CFB">
              <w:rPr>
                <w:rFonts w:ascii="Tenorite" w:hAnsi="Tenorite"/>
              </w:rPr>
              <w:t>yfinance</w:t>
            </w:r>
          </w:p>
        </w:tc>
        <w:tc>
          <w:tcPr>
            <w:tcW w:w="0" w:type="auto"/>
            <w:hideMark/>
          </w:tcPr>
          <w:p w14:paraId="53571762"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0.2.36 or above</w:t>
            </w:r>
          </w:p>
        </w:tc>
        <w:tc>
          <w:tcPr>
            <w:tcW w:w="0" w:type="auto"/>
            <w:hideMark/>
          </w:tcPr>
          <w:p w14:paraId="4F28FC7E"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Yahoo Finance market data</w:t>
            </w:r>
          </w:p>
        </w:tc>
      </w:tr>
      <w:tr w:rsidR="00870CFB" w:rsidRPr="00870CFB" w14:paraId="488F265E"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311D81" w14:textId="77777777" w:rsidR="00870CFB" w:rsidRPr="00870CFB" w:rsidRDefault="00870CFB" w:rsidP="00870CFB">
            <w:pPr>
              <w:spacing w:after="160" w:line="360" w:lineRule="auto"/>
              <w:rPr>
                <w:rFonts w:ascii="Tenorite" w:hAnsi="Tenorite"/>
              </w:rPr>
            </w:pPr>
            <w:r w:rsidRPr="00870CFB">
              <w:rPr>
                <w:rFonts w:ascii="Tenorite" w:hAnsi="Tenorite"/>
              </w:rPr>
              <w:t>pandas</w:t>
            </w:r>
          </w:p>
        </w:tc>
        <w:tc>
          <w:tcPr>
            <w:tcW w:w="0" w:type="auto"/>
            <w:hideMark/>
          </w:tcPr>
          <w:p w14:paraId="0C458B0C"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2.1 to 3.0</w:t>
            </w:r>
          </w:p>
        </w:tc>
        <w:tc>
          <w:tcPr>
            <w:tcW w:w="0" w:type="auto"/>
            <w:hideMark/>
          </w:tcPr>
          <w:p w14:paraId="62F41324"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Data manipulation and alignment</w:t>
            </w:r>
          </w:p>
        </w:tc>
      </w:tr>
      <w:tr w:rsidR="00870CFB" w:rsidRPr="00870CFB" w14:paraId="5818DCEA" w14:textId="77777777" w:rsidTr="00870C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BFB945" w14:textId="77777777" w:rsidR="00870CFB" w:rsidRPr="00870CFB" w:rsidRDefault="00870CFB" w:rsidP="00870CFB">
            <w:pPr>
              <w:spacing w:after="160" w:line="360" w:lineRule="auto"/>
              <w:rPr>
                <w:rFonts w:ascii="Tenorite" w:hAnsi="Tenorite"/>
              </w:rPr>
            </w:pPr>
            <w:r w:rsidRPr="00870CFB">
              <w:rPr>
                <w:rFonts w:ascii="Tenorite" w:hAnsi="Tenorite"/>
              </w:rPr>
              <w:t>numpy</w:t>
            </w:r>
          </w:p>
        </w:tc>
        <w:tc>
          <w:tcPr>
            <w:tcW w:w="0" w:type="auto"/>
            <w:hideMark/>
          </w:tcPr>
          <w:p w14:paraId="74334CBA"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1.26 to 2.0</w:t>
            </w:r>
          </w:p>
        </w:tc>
        <w:tc>
          <w:tcPr>
            <w:tcW w:w="0" w:type="auto"/>
            <w:hideMark/>
          </w:tcPr>
          <w:p w14:paraId="6F137267"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Numerical computations and array operations</w:t>
            </w:r>
          </w:p>
        </w:tc>
      </w:tr>
      <w:tr w:rsidR="00870CFB" w:rsidRPr="00870CFB" w14:paraId="1E7E46F3"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DFF4D1" w14:textId="77777777" w:rsidR="00870CFB" w:rsidRPr="00870CFB" w:rsidRDefault="00870CFB" w:rsidP="00870CFB">
            <w:pPr>
              <w:spacing w:after="160" w:line="360" w:lineRule="auto"/>
              <w:rPr>
                <w:rFonts w:ascii="Tenorite" w:hAnsi="Tenorite"/>
              </w:rPr>
            </w:pPr>
            <w:r w:rsidRPr="00870CFB">
              <w:rPr>
                <w:rFonts w:ascii="Tenorite" w:hAnsi="Tenorite"/>
              </w:rPr>
              <w:t>matplotlib</w:t>
            </w:r>
          </w:p>
        </w:tc>
        <w:tc>
          <w:tcPr>
            <w:tcW w:w="0" w:type="auto"/>
            <w:hideMark/>
          </w:tcPr>
          <w:p w14:paraId="46BFE0C6"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3.8 or above</w:t>
            </w:r>
          </w:p>
        </w:tc>
        <w:tc>
          <w:tcPr>
            <w:tcW w:w="0" w:type="auto"/>
            <w:hideMark/>
          </w:tcPr>
          <w:p w14:paraId="4A1EE685"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Line charts, bar charts, histograms</w:t>
            </w:r>
          </w:p>
        </w:tc>
      </w:tr>
      <w:tr w:rsidR="00870CFB" w:rsidRPr="00870CFB" w14:paraId="319DB531" w14:textId="77777777" w:rsidTr="00870C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748874" w14:textId="77777777" w:rsidR="00870CFB" w:rsidRPr="00870CFB" w:rsidRDefault="00870CFB" w:rsidP="00870CFB">
            <w:pPr>
              <w:spacing w:after="160" w:line="360" w:lineRule="auto"/>
              <w:rPr>
                <w:rFonts w:ascii="Tenorite" w:hAnsi="Tenorite"/>
              </w:rPr>
            </w:pPr>
            <w:r w:rsidRPr="00870CFB">
              <w:rPr>
                <w:rFonts w:ascii="Tenorite" w:hAnsi="Tenorite"/>
              </w:rPr>
              <w:t>seaborn</w:t>
            </w:r>
          </w:p>
        </w:tc>
        <w:tc>
          <w:tcPr>
            <w:tcW w:w="0" w:type="auto"/>
            <w:hideMark/>
          </w:tcPr>
          <w:p w14:paraId="2AA3C27A"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0.13 or above</w:t>
            </w:r>
          </w:p>
        </w:tc>
        <w:tc>
          <w:tcPr>
            <w:tcW w:w="0" w:type="auto"/>
            <w:hideMark/>
          </w:tcPr>
          <w:p w14:paraId="6768915E"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Correlation heatmap</w:t>
            </w:r>
          </w:p>
        </w:tc>
      </w:tr>
      <w:tr w:rsidR="00870CFB" w:rsidRPr="00870CFB" w14:paraId="3F3B006F"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3CDDD0" w14:textId="77777777" w:rsidR="00870CFB" w:rsidRPr="00870CFB" w:rsidRDefault="00870CFB" w:rsidP="00870CFB">
            <w:pPr>
              <w:spacing w:after="160" w:line="360" w:lineRule="auto"/>
              <w:rPr>
                <w:rFonts w:ascii="Tenorite" w:hAnsi="Tenorite"/>
              </w:rPr>
            </w:pPr>
            <w:r w:rsidRPr="00870CFB">
              <w:rPr>
                <w:rFonts w:ascii="Tenorite" w:hAnsi="Tenorite"/>
              </w:rPr>
              <w:t>reportlab</w:t>
            </w:r>
          </w:p>
        </w:tc>
        <w:tc>
          <w:tcPr>
            <w:tcW w:w="0" w:type="auto"/>
            <w:hideMark/>
          </w:tcPr>
          <w:p w14:paraId="5C163333"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4.0 or above</w:t>
            </w:r>
          </w:p>
        </w:tc>
        <w:tc>
          <w:tcPr>
            <w:tcW w:w="0" w:type="auto"/>
            <w:hideMark/>
          </w:tcPr>
          <w:p w14:paraId="5AB72609"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PDF report generation</w:t>
            </w:r>
          </w:p>
        </w:tc>
      </w:tr>
      <w:tr w:rsidR="00870CFB" w:rsidRPr="00870CFB" w14:paraId="12CAE83D" w14:textId="77777777" w:rsidTr="00870C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8C8202" w14:textId="77777777" w:rsidR="00870CFB" w:rsidRPr="00870CFB" w:rsidRDefault="00870CFB" w:rsidP="00870CFB">
            <w:pPr>
              <w:spacing w:after="160" w:line="360" w:lineRule="auto"/>
              <w:rPr>
                <w:rFonts w:ascii="Tenorite" w:hAnsi="Tenorite"/>
              </w:rPr>
            </w:pPr>
            <w:r w:rsidRPr="00870CFB">
              <w:rPr>
                <w:rFonts w:ascii="Tenorite" w:hAnsi="Tenorite"/>
              </w:rPr>
              <w:t>Pillow</w:t>
            </w:r>
          </w:p>
        </w:tc>
        <w:tc>
          <w:tcPr>
            <w:tcW w:w="0" w:type="auto"/>
            <w:hideMark/>
          </w:tcPr>
          <w:p w14:paraId="0A645ED9"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10.0 or above</w:t>
            </w:r>
          </w:p>
        </w:tc>
        <w:tc>
          <w:tcPr>
            <w:tcW w:w="0" w:type="auto"/>
            <w:hideMark/>
          </w:tcPr>
          <w:p w14:paraId="47974F52"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Image dimension reading for dynamic scaling</w:t>
            </w:r>
          </w:p>
        </w:tc>
      </w:tr>
      <w:tr w:rsidR="00870CFB" w:rsidRPr="00870CFB" w14:paraId="668E02DA"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3C31C6" w14:textId="77777777" w:rsidR="00870CFB" w:rsidRPr="00870CFB" w:rsidRDefault="00870CFB" w:rsidP="00870CFB">
            <w:pPr>
              <w:spacing w:after="160" w:line="360" w:lineRule="auto"/>
              <w:rPr>
                <w:rFonts w:ascii="Tenorite" w:hAnsi="Tenorite"/>
              </w:rPr>
            </w:pPr>
            <w:r w:rsidRPr="00870CFB">
              <w:rPr>
                <w:rFonts w:ascii="Tenorite" w:hAnsi="Tenorite"/>
              </w:rPr>
              <w:t>GitHub Actions</w:t>
            </w:r>
          </w:p>
        </w:tc>
        <w:tc>
          <w:tcPr>
            <w:tcW w:w="0" w:type="auto"/>
            <w:hideMark/>
          </w:tcPr>
          <w:p w14:paraId="594E2297"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N/A</w:t>
            </w:r>
          </w:p>
        </w:tc>
        <w:tc>
          <w:tcPr>
            <w:tcW w:w="0" w:type="auto"/>
            <w:hideMark/>
          </w:tcPr>
          <w:p w14:paraId="2591D466"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Pipeline scheduling and automation</w:t>
            </w:r>
          </w:p>
        </w:tc>
      </w:tr>
      <w:tr w:rsidR="00870CFB" w:rsidRPr="00870CFB" w14:paraId="5EF38A2B" w14:textId="77777777" w:rsidTr="00870C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104F11" w14:textId="77777777" w:rsidR="00870CFB" w:rsidRPr="00870CFB" w:rsidRDefault="00870CFB" w:rsidP="00870CFB">
            <w:pPr>
              <w:spacing w:after="160" w:line="360" w:lineRule="auto"/>
              <w:rPr>
                <w:rFonts w:ascii="Tenorite" w:hAnsi="Tenorite"/>
              </w:rPr>
            </w:pPr>
            <w:r w:rsidRPr="00870CFB">
              <w:rPr>
                <w:rFonts w:ascii="Tenorite" w:hAnsi="Tenorite"/>
              </w:rPr>
              <w:t>GitHub Secrets</w:t>
            </w:r>
          </w:p>
        </w:tc>
        <w:tc>
          <w:tcPr>
            <w:tcW w:w="0" w:type="auto"/>
            <w:hideMark/>
          </w:tcPr>
          <w:p w14:paraId="19B63245"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N/A</w:t>
            </w:r>
          </w:p>
        </w:tc>
        <w:tc>
          <w:tcPr>
            <w:tcW w:w="0" w:type="auto"/>
            <w:hideMark/>
          </w:tcPr>
          <w:p w14:paraId="7DB3348A"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Secure credential management</w:t>
            </w:r>
          </w:p>
        </w:tc>
      </w:tr>
      <w:tr w:rsidR="00286122" w:rsidRPr="00870CFB" w14:paraId="68495793"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6CBCF98" w14:textId="62BF5418" w:rsidR="00286122" w:rsidRPr="00870CFB" w:rsidRDefault="00286122" w:rsidP="00870CFB">
            <w:pPr>
              <w:spacing w:line="360" w:lineRule="auto"/>
              <w:rPr>
                <w:rFonts w:ascii="Tenorite" w:hAnsi="Tenorite"/>
              </w:rPr>
            </w:pPr>
            <w:r w:rsidRPr="00286122">
              <w:rPr>
                <w:rFonts w:ascii="Tenorite" w:hAnsi="Tenorite"/>
              </w:rPr>
              <w:t>Anthropic API (claude-sonnet-4-6)</w:t>
            </w:r>
          </w:p>
        </w:tc>
        <w:tc>
          <w:tcPr>
            <w:tcW w:w="0" w:type="auto"/>
          </w:tcPr>
          <w:p w14:paraId="23E7BE2E" w14:textId="4450D5F9" w:rsidR="00286122" w:rsidRPr="00870CFB" w:rsidRDefault="00286122" w:rsidP="00870CFB">
            <w:pPr>
              <w:spacing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286122">
              <w:rPr>
                <w:rFonts w:ascii="Tenorite" w:hAnsi="Tenorite"/>
              </w:rPr>
              <w:t>Latest</w:t>
            </w:r>
          </w:p>
        </w:tc>
        <w:tc>
          <w:tcPr>
            <w:tcW w:w="0" w:type="auto"/>
          </w:tcPr>
          <w:p w14:paraId="0C77BAE3" w14:textId="7376E104" w:rsidR="00286122" w:rsidRPr="00870CFB" w:rsidRDefault="00286122" w:rsidP="00870CFB">
            <w:pPr>
              <w:spacing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286122">
              <w:rPr>
                <w:rFonts w:ascii="Tenorite" w:hAnsi="Tenorite"/>
              </w:rPr>
              <w:t>AI-generated plain-prose portfolio commentary</w:t>
            </w:r>
          </w:p>
        </w:tc>
      </w:tr>
    </w:tbl>
    <w:p w14:paraId="3AE17293" w14:textId="2EF03F0C" w:rsidR="00870CFB" w:rsidRDefault="00870CFB" w:rsidP="00870CFB"/>
    <w:p w14:paraId="51AF8A66" w14:textId="77777777" w:rsidR="00870CFB" w:rsidRDefault="00870CFB">
      <w:r>
        <w:br w:type="page"/>
      </w:r>
    </w:p>
    <w:p w14:paraId="250E416A" w14:textId="42175B72" w:rsidR="00870CFB" w:rsidRDefault="00870CFB" w:rsidP="00870CFB">
      <w:pPr>
        <w:pStyle w:val="Heading2"/>
        <w:spacing w:before="0" w:after="160"/>
        <w:jc w:val="center"/>
        <w:rPr>
          <w:rFonts w:ascii="Tenorite" w:hAnsi="Tenorite"/>
        </w:rPr>
      </w:pPr>
      <w:bookmarkStart w:id="32" w:name="_Toc232785340"/>
      <w:r w:rsidRPr="00870CFB">
        <w:rPr>
          <w:rFonts w:ascii="Tenorite" w:hAnsi="Tenorite"/>
        </w:rPr>
        <w:lastRenderedPageBreak/>
        <w:t>Appendix C: Metrics Reference</w:t>
      </w:r>
      <w:bookmarkEnd w:id="32"/>
    </w:p>
    <w:p w14:paraId="4F711BFF" w14:textId="77777777" w:rsidR="00870CFB" w:rsidRDefault="00870CFB" w:rsidP="00870CFB"/>
    <w:tbl>
      <w:tblPr>
        <w:tblStyle w:val="ListTable1Light"/>
        <w:tblW w:w="0" w:type="auto"/>
        <w:jc w:val="center"/>
        <w:tblLook w:val="04A0" w:firstRow="1" w:lastRow="0" w:firstColumn="1" w:lastColumn="0" w:noHBand="0" w:noVBand="1"/>
      </w:tblPr>
      <w:tblGrid>
        <w:gridCol w:w="1796"/>
        <w:gridCol w:w="4954"/>
        <w:gridCol w:w="2610"/>
      </w:tblGrid>
      <w:tr w:rsidR="00870CFB" w:rsidRPr="00870CFB" w14:paraId="12503DA5" w14:textId="77777777" w:rsidTr="00870C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A79D6" w14:textId="77777777" w:rsidR="00870CFB" w:rsidRPr="00870CFB" w:rsidRDefault="00870CFB" w:rsidP="00870CFB">
            <w:pPr>
              <w:spacing w:after="160" w:line="360" w:lineRule="auto"/>
              <w:rPr>
                <w:rFonts w:ascii="Tenorite" w:hAnsi="Tenorite"/>
              </w:rPr>
            </w:pPr>
            <w:r w:rsidRPr="00870CFB">
              <w:rPr>
                <w:rFonts w:ascii="Tenorite" w:hAnsi="Tenorite"/>
              </w:rPr>
              <w:t>Metric</w:t>
            </w:r>
          </w:p>
        </w:tc>
        <w:tc>
          <w:tcPr>
            <w:tcW w:w="0" w:type="auto"/>
            <w:hideMark/>
          </w:tcPr>
          <w:p w14:paraId="2BE0DBF0" w14:textId="77777777" w:rsidR="00870CFB" w:rsidRPr="00870CFB" w:rsidRDefault="00870CFB" w:rsidP="00870CFB">
            <w:pPr>
              <w:spacing w:after="160" w:line="360" w:lineRule="auto"/>
              <w:cnfStyle w:val="100000000000" w:firstRow="1"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Formula Summary</w:t>
            </w:r>
          </w:p>
        </w:tc>
        <w:tc>
          <w:tcPr>
            <w:tcW w:w="0" w:type="auto"/>
            <w:hideMark/>
          </w:tcPr>
          <w:p w14:paraId="6C624DD1" w14:textId="77777777" w:rsidR="00870CFB" w:rsidRPr="00870CFB" w:rsidRDefault="00870CFB" w:rsidP="00870CFB">
            <w:pPr>
              <w:spacing w:after="160" w:line="360" w:lineRule="auto"/>
              <w:cnfStyle w:val="100000000000" w:firstRow="1"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Python Function</w:t>
            </w:r>
          </w:p>
        </w:tc>
      </w:tr>
      <w:tr w:rsidR="00870CFB" w:rsidRPr="00870CFB" w14:paraId="48F0CD6C"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599A04" w14:textId="77777777" w:rsidR="00870CFB" w:rsidRPr="00870CFB" w:rsidRDefault="00870CFB" w:rsidP="00870CFB">
            <w:pPr>
              <w:spacing w:after="160" w:line="360" w:lineRule="auto"/>
              <w:rPr>
                <w:rFonts w:ascii="Tenorite" w:hAnsi="Tenorite"/>
              </w:rPr>
            </w:pPr>
            <w:r w:rsidRPr="00870CFB">
              <w:rPr>
                <w:rFonts w:ascii="Tenorite" w:hAnsi="Tenorite"/>
              </w:rPr>
              <w:t>Annual Return</w:t>
            </w:r>
          </w:p>
        </w:tc>
        <w:tc>
          <w:tcPr>
            <w:tcW w:w="0" w:type="auto"/>
            <w:hideMark/>
          </w:tcPr>
          <w:p w14:paraId="27765256"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Cumulative product raised to (1 divided by years) minus 1</w:t>
            </w:r>
          </w:p>
        </w:tc>
        <w:tc>
          <w:tcPr>
            <w:tcW w:w="0" w:type="auto"/>
            <w:hideMark/>
          </w:tcPr>
          <w:p w14:paraId="014180A4"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annualized_return()</w:t>
            </w:r>
          </w:p>
        </w:tc>
      </w:tr>
      <w:tr w:rsidR="00870CFB" w:rsidRPr="00870CFB" w14:paraId="613A3EC3" w14:textId="77777777" w:rsidTr="00870C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58AC4" w14:textId="77777777" w:rsidR="00870CFB" w:rsidRPr="00870CFB" w:rsidRDefault="00870CFB" w:rsidP="00870CFB">
            <w:pPr>
              <w:spacing w:after="160" w:line="360" w:lineRule="auto"/>
              <w:rPr>
                <w:rFonts w:ascii="Tenorite" w:hAnsi="Tenorite"/>
              </w:rPr>
            </w:pPr>
            <w:r w:rsidRPr="00870CFB">
              <w:rPr>
                <w:rFonts w:ascii="Tenorite" w:hAnsi="Tenorite"/>
              </w:rPr>
              <w:t>Annual Volatility</w:t>
            </w:r>
          </w:p>
        </w:tc>
        <w:tc>
          <w:tcPr>
            <w:tcW w:w="0" w:type="auto"/>
            <w:hideMark/>
          </w:tcPr>
          <w:p w14:paraId="44A96109"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Daily std multiplied by square root of 252</w:t>
            </w:r>
          </w:p>
        </w:tc>
        <w:tc>
          <w:tcPr>
            <w:tcW w:w="0" w:type="auto"/>
            <w:hideMark/>
          </w:tcPr>
          <w:p w14:paraId="30FC7C53"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annualized_vol()</w:t>
            </w:r>
          </w:p>
        </w:tc>
      </w:tr>
      <w:tr w:rsidR="00870CFB" w:rsidRPr="00870CFB" w14:paraId="0188E8AE"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86AB0A" w14:textId="77777777" w:rsidR="00870CFB" w:rsidRPr="00870CFB" w:rsidRDefault="00870CFB" w:rsidP="00870CFB">
            <w:pPr>
              <w:spacing w:after="160" w:line="360" w:lineRule="auto"/>
              <w:rPr>
                <w:rFonts w:ascii="Tenorite" w:hAnsi="Tenorite"/>
              </w:rPr>
            </w:pPr>
            <w:r w:rsidRPr="00870CFB">
              <w:rPr>
                <w:rFonts w:ascii="Tenorite" w:hAnsi="Tenorite"/>
              </w:rPr>
              <w:t>Sharpe Ratio</w:t>
            </w:r>
          </w:p>
        </w:tc>
        <w:tc>
          <w:tcPr>
            <w:tcW w:w="0" w:type="auto"/>
            <w:hideMark/>
          </w:tcPr>
          <w:p w14:paraId="535C5D32"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Excess return divided by annual volatility</w:t>
            </w:r>
          </w:p>
        </w:tc>
        <w:tc>
          <w:tcPr>
            <w:tcW w:w="0" w:type="auto"/>
            <w:hideMark/>
          </w:tcPr>
          <w:p w14:paraId="19703AB5"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sharpe_ratio()</w:t>
            </w:r>
          </w:p>
        </w:tc>
      </w:tr>
      <w:tr w:rsidR="00870CFB" w:rsidRPr="00870CFB" w14:paraId="74D66FCB" w14:textId="77777777" w:rsidTr="00870C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531427" w14:textId="77777777" w:rsidR="00870CFB" w:rsidRPr="00870CFB" w:rsidRDefault="00870CFB" w:rsidP="00870CFB">
            <w:pPr>
              <w:spacing w:after="160" w:line="360" w:lineRule="auto"/>
              <w:rPr>
                <w:rFonts w:ascii="Tenorite" w:hAnsi="Tenorite"/>
              </w:rPr>
            </w:pPr>
            <w:r w:rsidRPr="00870CFB">
              <w:rPr>
                <w:rFonts w:ascii="Tenorite" w:hAnsi="Tenorite"/>
              </w:rPr>
              <w:t>Sortino Ratio</w:t>
            </w:r>
          </w:p>
        </w:tc>
        <w:tc>
          <w:tcPr>
            <w:tcW w:w="0" w:type="auto"/>
            <w:hideMark/>
          </w:tcPr>
          <w:p w14:paraId="1A391E2C"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Excess return divided by downside deviation</w:t>
            </w:r>
          </w:p>
        </w:tc>
        <w:tc>
          <w:tcPr>
            <w:tcW w:w="0" w:type="auto"/>
            <w:hideMark/>
          </w:tcPr>
          <w:p w14:paraId="1C4742B2"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sortino_ratio()</w:t>
            </w:r>
          </w:p>
        </w:tc>
      </w:tr>
      <w:tr w:rsidR="00870CFB" w:rsidRPr="00870CFB" w14:paraId="61F1ED9E"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8BA360" w14:textId="77777777" w:rsidR="00870CFB" w:rsidRPr="00870CFB" w:rsidRDefault="00870CFB" w:rsidP="00870CFB">
            <w:pPr>
              <w:spacing w:after="160" w:line="360" w:lineRule="auto"/>
              <w:rPr>
                <w:rFonts w:ascii="Tenorite" w:hAnsi="Tenorite"/>
              </w:rPr>
            </w:pPr>
            <w:r w:rsidRPr="00870CFB">
              <w:rPr>
                <w:rFonts w:ascii="Tenorite" w:hAnsi="Tenorite"/>
              </w:rPr>
              <w:t>Max Drawdown</w:t>
            </w:r>
          </w:p>
        </w:tc>
        <w:tc>
          <w:tcPr>
            <w:tcW w:w="0" w:type="auto"/>
            <w:hideMark/>
          </w:tcPr>
          <w:p w14:paraId="4507719E"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Minimum of drawdown series</w:t>
            </w:r>
          </w:p>
        </w:tc>
        <w:tc>
          <w:tcPr>
            <w:tcW w:w="0" w:type="auto"/>
            <w:hideMark/>
          </w:tcPr>
          <w:p w14:paraId="499E88C6"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max_drawdown()</w:t>
            </w:r>
          </w:p>
        </w:tc>
      </w:tr>
      <w:tr w:rsidR="00870CFB" w:rsidRPr="00870CFB" w14:paraId="736000CA" w14:textId="77777777" w:rsidTr="00870C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35B080" w14:textId="77777777" w:rsidR="00870CFB" w:rsidRPr="00870CFB" w:rsidRDefault="00870CFB" w:rsidP="00870CFB">
            <w:pPr>
              <w:spacing w:after="160" w:line="360" w:lineRule="auto"/>
              <w:rPr>
                <w:rFonts w:ascii="Tenorite" w:hAnsi="Tenorite"/>
              </w:rPr>
            </w:pPr>
            <w:r w:rsidRPr="00870CFB">
              <w:rPr>
                <w:rFonts w:ascii="Tenorite" w:hAnsi="Tenorite"/>
              </w:rPr>
              <w:t>VaR 95%</w:t>
            </w:r>
          </w:p>
        </w:tc>
        <w:tc>
          <w:tcPr>
            <w:tcW w:w="0" w:type="auto"/>
            <w:hideMark/>
          </w:tcPr>
          <w:p w14:paraId="3BC0D9C5"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Negative 5th percentile of daily returns</w:t>
            </w:r>
          </w:p>
        </w:tc>
        <w:tc>
          <w:tcPr>
            <w:tcW w:w="0" w:type="auto"/>
            <w:hideMark/>
          </w:tcPr>
          <w:p w14:paraId="706F280A"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var_historic(level=0.95)</w:t>
            </w:r>
          </w:p>
        </w:tc>
      </w:tr>
      <w:tr w:rsidR="00870CFB" w:rsidRPr="00870CFB" w14:paraId="6D2573D0" w14:textId="77777777" w:rsidTr="00870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0B3AA5" w14:textId="77777777" w:rsidR="00870CFB" w:rsidRPr="00870CFB" w:rsidRDefault="00870CFB" w:rsidP="00870CFB">
            <w:pPr>
              <w:spacing w:after="160" w:line="360" w:lineRule="auto"/>
              <w:rPr>
                <w:rFonts w:ascii="Tenorite" w:hAnsi="Tenorite"/>
              </w:rPr>
            </w:pPr>
            <w:r w:rsidRPr="00870CFB">
              <w:rPr>
                <w:rFonts w:ascii="Tenorite" w:hAnsi="Tenorite"/>
              </w:rPr>
              <w:t>VaR 99%</w:t>
            </w:r>
          </w:p>
        </w:tc>
        <w:tc>
          <w:tcPr>
            <w:tcW w:w="0" w:type="auto"/>
            <w:hideMark/>
          </w:tcPr>
          <w:p w14:paraId="5AD5B01F"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Negative 1st percentile of daily returns</w:t>
            </w:r>
          </w:p>
        </w:tc>
        <w:tc>
          <w:tcPr>
            <w:tcW w:w="0" w:type="auto"/>
            <w:hideMark/>
          </w:tcPr>
          <w:p w14:paraId="52D2697B"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var_historic(level=0.99)</w:t>
            </w:r>
          </w:p>
        </w:tc>
      </w:tr>
    </w:tbl>
    <w:p w14:paraId="187289DB" w14:textId="77777777" w:rsidR="00870CFB" w:rsidRDefault="00870CFB" w:rsidP="00870CFB"/>
    <w:p w14:paraId="201ED057" w14:textId="592B65E2" w:rsidR="00870CFB" w:rsidRDefault="00870CFB">
      <w:r>
        <w:br w:type="page"/>
      </w:r>
    </w:p>
    <w:p w14:paraId="70F0657E" w14:textId="67EF6EE5" w:rsidR="00870CFB" w:rsidRDefault="00870CFB" w:rsidP="00870CFB">
      <w:pPr>
        <w:pStyle w:val="Heading2"/>
        <w:spacing w:before="0" w:after="160"/>
        <w:jc w:val="center"/>
        <w:rPr>
          <w:rFonts w:ascii="Tenorite" w:hAnsi="Tenorite"/>
        </w:rPr>
      </w:pPr>
      <w:bookmarkStart w:id="33" w:name="_Toc232785341"/>
      <w:r w:rsidRPr="00870CFB">
        <w:rPr>
          <w:rFonts w:ascii="Tenorite" w:hAnsi="Tenorite"/>
        </w:rPr>
        <w:lastRenderedPageBreak/>
        <w:t>Appendix D: GitHub Secrets Configuration</w:t>
      </w:r>
      <w:bookmarkEnd w:id="33"/>
    </w:p>
    <w:p w14:paraId="160FAAFB" w14:textId="77777777" w:rsidR="00870CFB" w:rsidRDefault="00870CFB" w:rsidP="00870CFB"/>
    <w:tbl>
      <w:tblPr>
        <w:tblStyle w:val="ListTable1Light"/>
        <w:tblW w:w="0" w:type="auto"/>
        <w:jc w:val="center"/>
        <w:tblLook w:val="04A0" w:firstRow="1" w:lastRow="0" w:firstColumn="1" w:lastColumn="0" w:noHBand="0" w:noVBand="1"/>
      </w:tblPr>
      <w:tblGrid>
        <w:gridCol w:w="2484"/>
        <w:gridCol w:w="3517"/>
        <w:gridCol w:w="3359"/>
      </w:tblGrid>
      <w:tr w:rsidR="00870CFB" w:rsidRPr="00870CFB" w14:paraId="4EA0C298" w14:textId="77777777" w:rsidTr="006961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0ED73F" w14:textId="77777777" w:rsidR="00870CFB" w:rsidRPr="00870CFB" w:rsidRDefault="00870CFB" w:rsidP="00870CFB">
            <w:pPr>
              <w:spacing w:after="160" w:line="360" w:lineRule="auto"/>
              <w:rPr>
                <w:rFonts w:ascii="Tenorite" w:hAnsi="Tenorite"/>
              </w:rPr>
            </w:pPr>
            <w:r w:rsidRPr="00870CFB">
              <w:rPr>
                <w:rFonts w:ascii="Tenorite" w:hAnsi="Tenorite"/>
              </w:rPr>
              <w:t>Secret Name</w:t>
            </w:r>
          </w:p>
        </w:tc>
        <w:tc>
          <w:tcPr>
            <w:tcW w:w="0" w:type="auto"/>
            <w:hideMark/>
          </w:tcPr>
          <w:p w14:paraId="23645D09" w14:textId="77777777" w:rsidR="00870CFB" w:rsidRPr="00870CFB" w:rsidRDefault="00870CFB" w:rsidP="00870CFB">
            <w:pPr>
              <w:spacing w:after="160" w:line="360" w:lineRule="auto"/>
              <w:cnfStyle w:val="100000000000" w:firstRow="1"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Description</w:t>
            </w:r>
          </w:p>
        </w:tc>
        <w:tc>
          <w:tcPr>
            <w:tcW w:w="0" w:type="auto"/>
            <w:hideMark/>
          </w:tcPr>
          <w:p w14:paraId="5C51F13E" w14:textId="77777777" w:rsidR="00870CFB" w:rsidRPr="00870CFB" w:rsidRDefault="00870CFB" w:rsidP="00870CFB">
            <w:pPr>
              <w:spacing w:after="160" w:line="360" w:lineRule="auto"/>
              <w:cnfStyle w:val="100000000000" w:firstRow="1"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Example Value</w:t>
            </w:r>
          </w:p>
        </w:tc>
      </w:tr>
      <w:tr w:rsidR="00870CFB" w:rsidRPr="00870CFB" w14:paraId="7F8305A4" w14:textId="77777777" w:rsidTr="006961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5630B7" w14:textId="77777777" w:rsidR="00870CFB" w:rsidRPr="00870CFB" w:rsidRDefault="00870CFB" w:rsidP="00870CFB">
            <w:pPr>
              <w:spacing w:after="160" w:line="360" w:lineRule="auto"/>
              <w:rPr>
                <w:rFonts w:ascii="Tenorite" w:hAnsi="Tenorite"/>
              </w:rPr>
            </w:pPr>
            <w:r w:rsidRPr="00870CFB">
              <w:rPr>
                <w:rFonts w:ascii="Tenorite" w:hAnsi="Tenorite"/>
              </w:rPr>
              <w:t>SMTP_SERVER</w:t>
            </w:r>
          </w:p>
        </w:tc>
        <w:tc>
          <w:tcPr>
            <w:tcW w:w="0" w:type="auto"/>
            <w:hideMark/>
          </w:tcPr>
          <w:p w14:paraId="6D979ABE"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SMTP server hostname</w:t>
            </w:r>
          </w:p>
        </w:tc>
        <w:tc>
          <w:tcPr>
            <w:tcW w:w="0" w:type="auto"/>
            <w:hideMark/>
          </w:tcPr>
          <w:p w14:paraId="6C18690D"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smtp.gmail.com</w:t>
            </w:r>
          </w:p>
        </w:tc>
      </w:tr>
      <w:tr w:rsidR="00870CFB" w:rsidRPr="00870CFB" w14:paraId="4560A63F" w14:textId="77777777" w:rsidTr="006961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C5066" w14:textId="77777777" w:rsidR="00870CFB" w:rsidRPr="00870CFB" w:rsidRDefault="00870CFB" w:rsidP="00870CFB">
            <w:pPr>
              <w:spacing w:after="160" w:line="360" w:lineRule="auto"/>
              <w:rPr>
                <w:rFonts w:ascii="Tenorite" w:hAnsi="Tenorite"/>
              </w:rPr>
            </w:pPr>
            <w:r w:rsidRPr="00870CFB">
              <w:rPr>
                <w:rFonts w:ascii="Tenorite" w:hAnsi="Tenorite"/>
              </w:rPr>
              <w:t>SMTP_PORT</w:t>
            </w:r>
          </w:p>
        </w:tc>
        <w:tc>
          <w:tcPr>
            <w:tcW w:w="0" w:type="auto"/>
            <w:hideMark/>
          </w:tcPr>
          <w:p w14:paraId="1C254195"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SMTP server port</w:t>
            </w:r>
          </w:p>
        </w:tc>
        <w:tc>
          <w:tcPr>
            <w:tcW w:w="0" w:type="auto"/>
            <w:hideMark/>
          </w:tcPr>
          <w:p w14:paraId="5C51B384"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587</w:t>
            </w:r>
          </w:p>
        </w:tc>
      </w:tr>
      <w:tr w:rsidR="00870CFB" w:rsidRPr="00870CFB" w14:paraId="4DAB2F08" w14:textId="77777777" w:rsidTr="006961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D689D1" w14:textId="77777777" w:rsidR="00870CFB" w:rsidRPr="00870CFB" w:rsidRDefault="00870CFB" w:rsidP="00870CFB">
            <w:pPr>
              <w:spacing w:after="160" w:line="360" w:lineRule="auto"/>
              <w:rPr>
                <w:rFonts w:ascii="Tenorite" w:hAnsi="Tenorite"/>
              </w:rPr>
            </w:pPr>
            <w:r w:rsidRPr="00870CFB">
              <w:rPr>
                <w:rFonts w:ascii="Tenorite" w:hAnsi="Tenorite"/>
              </w:rPr>
              <w:t>EMAIL_USER</w:t>
            </w:r>
          </w:p>
        </w:tc>
        <w:tc>
          <w:tcPr>
            <w:tcW w:w="0" w:type="auto"/>
            <w:hideMark/>
          </w:tcPr>
          <w:p w14:paraId="6C71E2FA"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Sender email address</w:t>
            </w:r>
          </w:p>
        </w:tc>
        <w:tc>
          <w:tcPr>
            <w:tcW w:w="0" w:type="auto"/>
            <w:hideMark/>
          </w:tcPr>
          <w:p w14:paraId="681D78AB"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hyperlink r:id="rId21" w:history="1">
              <w:r w:rsidRPr="00870CFB">
                <w:rPr>
                  <w:rStyle w:val="Hyperlink"/>
                  <w:rFonts w:ascii="Tenorite" w:hAnsi="Tenorite"/>
                </w:rPr>
                <w:t>yourname@gmail.com</w:t>
              </w:r>
            </w:hyperlink>
          </w:p>
        </w:tc>
      </w:tr>
      <w:tr w:rsidR="00870CFB" w:rsidRPr="00870CFB" w14:paraId="32BE5DB5" w14:textId="77777777" w:rsidTr="006961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3829DC" w14:textId="77777777" w:rsidR="00870CFB" w:rsidRPr="00870CFB" w:rsidRDefault="00870CFB" w:rsidP="00870CFB">
            <w:pPr>
              <w:spacing w:after="160" w:line="360" w:lineRule="auto"/>
              <w:rPr>
                <w:rFonts w:ascii="Tenorite" w:hAnsi="Tenorite"/>
              </w:rPr>
            </w:pPr>
            <w:r w:rsidRPr="00870CFB">
              <w:rPr>
                <w:rFonts w:ascii="Tenorite" w:hAnsi="Tenorite"/>
              </w:rPr>
              <w:t>EMAIL_PASS</w:t>
            </w:r>
          </w:p>
        </w:tc>
        <w:tc>
          <w:tcPr>
            <w:tcW w:w="0" w:type="auto"/>
            <w:hideMark/>
          </w:tcPr>
          <w:p w14:paraId="74AAC299"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Gmail App Password (not account password)</w:t>
            </w:r>
          </w:p>
        </w:tc>
        <w:tc>
          <w:tcPr>
            <w:tcW w:w="0" w:type="auto"/>
            <w:hideMark/>
          </w:tcPr>
          <w:p w14:paraId="55F85414" w14:textId="77777777" w:rsidR="00870CFB" w:rsidRPr="00870CFB" w:rsidRDefault="00870CFB" w:rsidP="00870CFB">
            <w:pPr>
              <w:spacing w:after="160"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870CFB">
              <w:rPr>
                <w:rFonts w:ascii="Tenorite" w:hAnsi="Tenorite"/>
              </w:rPr>
              <w:t>16-character app password</w:t>
            </w:r>
          </w:p>
        </w:tc>
      </w:tr>
      <w:tr w:rsidR="00870CFB" w:rsidRPr="00870CFB" w14:paraId="131AE9B2" w14:textId="77777777" w:rsidTr="006961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1DA572" w14:textId="77777777" w:rsidR="00870CFB" w:rsidRPr="00870CFB" w:rsidRDefault="00870CFB" w:rsidP="00870CFB">
            <w:pPr>
              <w:spacing w:after="160" w:line="360" w:lineRule="auto"/>
              <w:rPr>
                <w:rFonts w:ascii="Tenorite" w:hAnsi="Tenorite"/>
              </w:rPr>
            </w:pPr>
            <w:r w:rsidRPr="00870CFB">
              <w:rPr>
                <w:rFonts w:ascii="Tenorite" w:hAnsi="Tenorite"/>
              </w:rPr>
              <w:t>RECEIVER_EMAIL</w:t>
            </w:r>
          </w:p>
        </w:tc>
        <w:tc>
          <w:tcPr>
            <w:tcW w:w="0" w:type="auto"/>
            <w:hideMark/>
          </w:tcPr>
          <w:p w14:paraId="2860E533"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r w:rsidRPr="00870CFB">
              <w:rPr>
                <w:rFonts w:ascii="Tenorite" w:hAnsi="Tenorite"/>
              </w:rPr>
              <w:t>Report recipient email address</w:t>
            </w:r>
          </w:p>
        </w:tc>
        <w:tc>
          <w:tcPr>
            <w:tcW w:w="0" w:type="auto"/>
            <w:hideMark/>
          </w:tcPr>
          <w:p w14:paraId="2845A6C0" w14:textId="77777777" w:rsidR="00870CFB" w:rsidRPr="00870CFB" w:rsidRDefault="00870CFB" w:rsidP="00870CFB">
            <w:pPr>
              <w:spacing w:after="160" w:line="360" w:lineRule="auto"/>
              <w:cnfStyle w:val="000000100000" w:firstRow="0" w:lastRow="0" w:firstColumn="0" w:lastColumn="0" w:oddVBand="0" w:evenVBand="0" w:oddHBand="1" w:evenHBand="0" w:firstRowFirstColumn="0" w:firstRowLastColumn="0" w:lastRowFirstColumn="0" w:lastRowLastColumn="0"/>
              <w:rPr>
                <w:rFonts w:ascii="Tenorite" w:hAnsi="Tenorite"/>
              </w:rPr>
            </w:pPr>
            <w:hyperlink r:id="rId22" w:history="1">
              <w:r w:rsidRPr="00870CFB">
                <w:rPr>
                  <w:rStyle w:val="Hyperlink"/>
                  <w:rFonts w:ascii="Tenorite" w:hAnsi="Tenorite"/>
                </w:rPr>
                <w:t>recipient@email.com</w:t>
              </w:r>
            </w:hyperlink>
          </w:p>
        </w:tc>
      </w:tr>
      <w:tr w:rsidR="00286122" w:rsidRPr="00870CFB" w14:paraId="50080D97" w14:textId="77777777" w:rsidTr="0069610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A1365B5" w14:textId="2EAE09D5" w:rsidR="00286122" w:rsidRPr="00870CFB" w:rsidRDefault="00286122" w:rsidP="00870CFB">
            <w:pPr>
              <w:spacing w:line="360" w:lineRule="auto"/>
              <w:rPr>
                <w:rFonts w:ascii="Tenorite" w:hAnsi="Tenorite"/>
              </w:rPr>
            </w:pPr>
            <w:r w:rsidRPr="00286122">
              <w:rPr>
                <w:rFonts w:ascii="Tenorite" w:hAnsi="Tenorite"/>
              </w:rPr>
              <w:t>ANTHROPIC_API_KEY</w:t>
            </w:r>
          </w:p>
        </w:tc>
        <w:tc>
          <w:tcPr>
            <w:tcW w:w="0" w:type="auto"/>
          </w:tcPr>
          <w:p w14:paraId="45318B7F" w14:textId="546F4EE9" w:rsidR="00286122" w:rsidRPr="00870CFB" w:rsidRDefault="00286122" w:rsidP="00870CFB">
            <w:pPr>
              <w:spacing w:line="360" w:lineRule="auto"/>
              <w:cnfStyle w:val="000000000000" w:firstRow="0" w:lastRow="0" w:firstColumn="0" w:lastColumn="0" w:oddVBand="0" w:evenVBand="0" w:oddHBand="0" w:evenHBand="0" w:firstRowFirstColumn="0" w:firstRowLastColumn="0" w:lastRowFirstColumn="0" w:lastRowLastColumn="0"/>
              <w:rPr>
                <w:rFonts w:ascii="Tenorite" w:hAnsi="Tenorite"/>
              </w:rPr>
            </w:pPr>
            <w:r w:rsidRPr="00286122">
              <w:rPr>
                <w:rFonts w:ascii="Tenorite" w:hAnsi="Tenorite"/>
              </w:rPr>
              <w:t>Anthropic API key for Claude commentary generation</w:t>
            </w:r>
          </w:p>
        </w:tc>
        <w:tc>
          <w:tcPr>
            <w:tcW w:w="0" w:type="auto"/>
          </w:tcPr>
          <w:p w14:paraId="18C17090" w14:textId="6649C996" w:rsidR="00286122" w:rsidRDefault="00286122" w:rsidP="00870CFB">
            <w:pPr>
              <w:spacing w:line="360" w:lineRule="auto"/>
              <w:cnfStyle w:val="000000000000" w:firstRow="0" w:lastRow="0" w:firstColumn="0" w:lastColumn="0" w:oddVBand="0" w:evenVBand="0" w:oddHBand="0" w:evenHBand="0" w:firstRowFirstColumn="0" w:firstRowLastColumn="0" w:lastRowFirstColumn="0" w:lastRowLastColumn="0"/>
            </w:pPr>
            <w:r w:rsidRPr="00286122">
              <w:t>Obtained from console.anthropic.com</w:t>
            </w:r>
          </w:p>
        </w:tc>
      </w:tr>
    </w:tbl>
    <w:p w14:paraId="2CCCB9A1" w14:textId="77777777" w:rsidR="00870CFB" w:rsidRDefault="00870CFB" w:rsidP="00870CFB"/>
    <w:p w14:paraId="63B9BE31" w14:textId="3E27E1DF" w:rsidR="0069610D" w:rsidRDefault="0069610D" w:rsidP="00B83B22"/>
    <w:p w14:paraId="7444D39A" w14:textId="77777777" w:rsidR="00B83B22" w:rsidRDefault="00B83B22" w:rsidP="00B83B22"/>
    <w:p w14:paraId="55503CA8" w14:textId="77777777" w:rsidR="00B83B22" w:rsidRDefault="00B83B22" w:rsidP="00B83B22"/>
    <w:p w14:paraId="1AB1953A" w14:textId="77777777" w:rsidR="00B83B22" w:rsidRDefault="00B83B22" w:rsidP="00B83B22"/>
    <w:p w14:paraId="5CF9F455" w14:textId="77777777" w:rsidR="00B83B22" w:rsidRDefault="00B83B22" w:rsidP="00B83B22"/>
    <w:p w14:paraId="55223642" w14:textId="77777777" w:rsidR="00B83B22" w:rsidRDefault="00B83B22" w:rsidP="00B83B22"/>
    <w:p w14:paraId="34E9C19A" w14:textId="77777777" w:rsidR="00B83B22" w:rsidRDefault="00B83B22" w:rsidP="00B83B22"/>
    <w:p w14:paraId="6740F729" w14:textId="77777777" w:rsidR="00B83B22" w:rsidRDefault="00B83B22" w:rsidP="00B83B22"/>
    <w:p w14:paraId="15BE2059" w14:textId="77777777" w:rsidR="00B83B22" w:rsidRDefault="00B83B22" w:rsidP="00B83B22"/>
    <w:p w14:paraId="6704C8B3" w14:textId="0006E920" w:rsidR="00286122" w:rsidRDefault="00286122" w:rsidP="00B83B22"/>
    <w:p w14:paraId="6075A9EE" w14:textId="77777777" w:rsidR="00B83B22" w:rsidRDefault="00B83B22" w:rsidP="00B83B22"/>
    <w:p w14:paraId="638A9D35" w14:textId="57BDE95F" w:rsidR="00B83B22" w:rsidRPr="00B83B22" w:rsidRDefault="00B83B22" w:rsidP="00381A00">
      <w:pPr>
        <w:spacing w:line="360" w:lineRule="auto"/>
      </w:pPr>
      <w:r w:rsidRPr="0069610D">
        <w:rPr>
          <w:rFonts w:ascii="Tenorite" w:hAnsi="Tenorite"/>
          <w:i/>
          <w:iCs/>
        </w:rPr>
        <w:t>Automated Portfolio Analytics and Reporting Pipeline</w:t>
      </w:r>
      <w:r w:rsidRPr="0069610D">
        <w:rPr>
          <w:rFonts w:ascii="Tenorite" w:hAnsi="Tenorite"/>
        </w:rPr>
        <w:t xml:space="preserve"> </w:t>
      </w:r>
      <w:r w:rsidRPr="0069610D">
        <w:rPr>
          <w:rFonts w:ascii="Tenorite" w:hAnsi="Tenorite"/>
          <w:i/>
          <w:iCs/>
        </w:rPr>
        <w:t xml:space="preserve">Prepared by </w:t>
      </w:r>
      <w:r>
        <w:rPr>
          <w:rFonts w:ascii="Tenorite" w:hAnsi="Tenorite"/>
          <w:i/>
          <w:iCs/>
        </w:rPr>
        <w:t>Naveen Karan Krishna</w:t>
      </w:r>
      <w:r w:rsidRPr="0069610D">
        <w:rPr>
          <w:rFonts w:ascii="Tenorite" w:hAnsi="Tenorite"/>
          <w:i/>
          <w:iCs/>
        </w:rPr>
        <w:t xml:space="preserve">, </w:t>
      </w:r>
      <w:r>
        <w:rPr>
          <w:rFonts w:ascii="Tenorite" w:hAnsi="Tenorite"/>
          <w:i/>
          <w:iCs/>
        </w:rPr>
        <w:t>January</w:t>
      </w:r>
      <w:r w:rsidRPr="0069610D">
        <w:rPr>
          <w:rFonts w:ascii="Tenorite" w:hAnsi="Tenorite"/>
          <w:i/>
          <w:iCs/>
        </w:rPr>
        <w:t xml:space="preserve"> 2026, </w:t>
      </w:r>
      <w:hyperlink r:id="rId23" w:history="1">
        <w:r w:rsidRPr="0069610D">
          <w:rPr>
            <w:rStyle w:val="Hyperlink"/>
            <w:rFonts w:ascii="Tenorite" w:hAnsi="Tenorite"/>
            <w:i/>
            <w:iCs/>
          </w:rPr>
          <w:t>github.com/NK-Mikey/Automated-Financial-Pipeline-Report</w:t>
        </w:r>
      </w:hyperlink>
    </w:p>
    <w:sectPr w:rsidR="00B83B22" w:rsidRPr="00B83B22" w:rsidSect="00626D85">
      <w:headerReference w:type="default" r:id="rId24"/>
      <w:pgSz w:w="12240" w:h="15840"/>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Naveen karan" w:date="2026-06-19T17:56:00Z" w:initials="Nk">
    <w:p w14:paraId="2E3EFE37" w14:textId="77777777" w:rsidR="003010E4" w:rsidRDefault="003010E4" w:rsidP="003010E4">
      <w:pPr>
        <w:pStyle w:val="CommentText"/>
      </w:pPr>
      <w:r>
        <w:rPr>
          <w:rStyle w:val="CommentReference"/>
        </w:rPr>
        <w:annotationRef/>
      </w:r>
      <w:r>
        <w:t>Double click to open the 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3EFE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84A6A7" w16cex:dateUtc="2026-06-19T2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3EFE37" w16cid:durableId="2E84A6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AAFA1" w14:textId="77777777" w:rsidR="006B35C8" w:rsidRDefault="006B35C8" w:rsidP="00B83B22">
      <w:pPr>
        <w:spacing w:after="0" w:line="240" w:lineRule="auto"/>
      </w:pPr>
      <w:r>
        <w:separator/>
      </w:r>
    </w:p>
  </w:endnote>
  <w:endnote w:type="continuationSeparator" w:id="0">
    <w:p w14:paraId="5BB4F826" w14:textId="77777777" w:rsidR="006B35C8" w:rsidRDefault="006B35C8" w:rsidP="00B8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enorite">
    <w:charset w:val="00"/>
    <w:family w:val="auto"/>
    <w:pitch w:val="variable"/>
    <w:sig w:usb0="80000003" w:usb1="00000001"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429DB" w14:textId="77777777" w:rsidR="006B35C8" w:rsidRDefault="006B35C8" w:rsidP="00B83B22">
      <w:pPr>
        <w:spacing w:after="0" w:line="240" w:lineRule="auto"/>
      </w:pPr>
      <w:r>
        <w:separator/>
      </w:r>
    </w:p>
  </w:footnote>
  <w:footnote w:type="continuationSeparator" w:id="0">
    <w:p w14:paraId="762744A6" w14:textId="77777777" w:rsidR="006B35C8" w:rsidRDefault="006B35C8" w:rsidP="00B83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029509"/>
      <w:docPartObj>
        <w:docPartGallery w:val="Page Numbers (Top of Page)"/>
        <w:docPartUnique/>
      </w:docPartObj>
    </w:sdtPr>
    <w:sdtEndPr>
      <w:rPr>
        <w:noProof/>
      </w:rPr>
    </w:sdtEndPr>
    <w:sdtContent>
      <w:p w14:paraId="7089CDD4" w14:textId="49ADAB18" w:rsidR="00B83B22" w:rsidRDefault="00B83B2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C90750" w14:textId="77777777" w:rsidR="00B83B22" w:rsidRDefault="00B83B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8EB"/>
    <w:multiLevelType w:val="hybridMultilevel"/>
    <w:tmpl w:val="2DEE57D8"/>
    <w:lvl w:ilvl="0" w:tplc="764A88D8">
      <w:start w:val="1"/>
      <w:numFmt w:val="decimal"/>
      <w:lvlText w:val="%1."/>
      <w:lvlJc w:val="left"/>
      <w:pPr>
        <w:ind w:left="780" w:hanging="4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6341D63"/>
    <w:multiLevelType w:val="multilevel"/>
    <w:tmpl w:val="4CCC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45980"/>
    <w:multiLevelType w:val="multilevel"/>
    <w:tmpl w:val="AE8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21BBF"/>
    <w:multiLevelType w:val="multilevel"/>
    <w:tmpl w:val="5E8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A7F7B"/>
    <w:multiLevelType w:val="multilevel"/>
    <w:tmpl w:val="B15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84AFB"/>
    <w:multiLevelType w:val="multilevel"/>
    <w:tmpl w:val="728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04F3D"/>
    <w:multiLevelType w:val="multilevel"/>
    <w:tmpl w:val="32565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92A5A"/>
    <w:multiLevelType w:val="multilevel"/>
    <w:tmpl w:val="CF1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35F89"/>
    <w:multiLevelType w:val="multilevel"/>
    <w:tmpl w:val="D11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E632D"/>
    <w:multiLevelType w:val="hybridMultilevel"/>
    <w:tmpl w:val="B42449FC"/>
    <w:lvl w:ilvl="0" w:tplc="C676152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2E4181C"/>
    <w:multiLevelType w:val="multilevel"/>
    <w:tmpl w:val="506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776BF"/>
    <w:multiLevelType w:val="hybridMultilevel"/>
    <w:tmpl w:val="C1067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3F72CB5"/>
    <w:multiLevelType w:val="multilevel"/>
    <w:tmpl w:val="907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F2D93"/>
    <w:multiLevelType w:val="multilevel"/>
    <w:tmpl w:val="5E80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D1E36"/>
    <w:multiLevelType w:val="multilevel"/>
    <w:tmpl w:val="7480C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A0269F"/>
    <w:multiLevelType w:val="multilevel"/>
    <w:tmpl w:val="94B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30F87"/>
    <w:multiLevelType w:val="multilevel"/>
    <w:tmpl w:val="BA4C7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455864">
    <w:abstractNumId w:val="12"/>
  </w:num>
  <w:num w:numId="2" w16cid:durableId="107704223">
    <w:abstractNumId w:val="5"/>
  </w:num>
  <w:num w:numId="3" w16cid:durableId="1430931144">
    <w:abstractNumId w:val="15"/>
  </w:num>
  <w:num w:numId="4" w16cid:durableId="1683896263">
    <w:abstractNumId w:val="6"/>
  </w:num>
  <w:num w:numId="5" w16cid:durableId="2106728068">
    <w:abstractNumId w:val="14"/>
  </w:num>
  <w:num w:numId="6" w16cid:durableId="759645162">
    <w:abstractNumId w:val="10"/>
  </w:num>
  <w:num w:numId="7" w16cid:durableId="1668053167">
    <w:abstractNumId w:val="7"/>
  </w:num>
  <w:num w:numId="8" w16cid:durableId="938752949">
    <w:abstractNumId w:val="4"/>
  </w:num>
  <w:num w:numId="9" w16cid:durableId="1360006058">
    <w:abstractNumId w:val="8"/>
  </w:num>
  <w:num w:numId="10" w16cid:durableId="320156123">
    <w:abstractNumId w:val="3"/>
  </w:num>
  <w:num w:numId="11" w16cid:durableId="1660382733">
    <w:abstractNumId w:val="0"/>
  </w:num>
  <w:num w:numId="12" w16cid:durableId="2078745571">
    <w:abstractNumId w:val="1"/>
  </w:num>
  <w:num w:numId="13" w16cid:durableId="170723583">
    <w:abstractNumId w:val="16"/>
  </w:num>
  <w:num w:numId="14" w16cid:durableId="108551279">
    <w:abstractNumId w:val="2"/>
  </w:num>
  <w:num w:numId="15" w16cid:durableId="22708101">
    <w:abstractNumId w:val="11"/>
  </w:num>
  <w:num w:numId="16" w16cid:durableId="895697884">
    <w:abstractNumId w:val="13"/>
  </w:num>
  <w:num w:numId="17" w16cid:durableId="26496672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veen karan">
    <w15:presenceInfo w15:providerId="Windows Live" w15:userId="5f29426ba8918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F97"/>
    <w:rsid w:val="00011F9A"/>
    <w:rsid w:val="001F2C86"/>
    <w:rsid w:val="0020443C"/>
    <w:rsid w:val="00254A93"/>
    <w:rsid w:val="00286122"/>
    <w:rsid w:val="003010E4"/>
    <w:rsid w:val="00381A00"/>
    <w:rsid w:val="003F5F97"/>
    <w:rsid w:val="00603901"/>
    <w:rsid w:val="00626D85"/>
    <w:rsid w:val="0069610D"/>
    <w:rsid w:val="006B35C8"/>
    <w:rsid w:val="007874ED"/>
    <w:rsid w:val="007B66E9"/>
    <w:rsid w:val="00870CFB"/>
    <w:rsid w:val="008E6839"/>
    <w:rsid w:val="009478DD"/>
    <w:rsid w:val="00AE6E24"/>
    <w:rsid w:val="00B83B22"/>
    <w:rsid w:val="00C45D17"/>
    <w:rsid w:val="00D544A6"/>
    <w:rsid w:val="00E55F29"/>
    <w:rsid w:val="00E56C82"/>
    <w:rsid w:val="00E828D2"/>
    <w:rsid w:val="00F116EB"/>
    <w:rsid w:val="00FB6A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8DD4"/>
  <w15:chartTrackingRefBased/>
  <w15:docId w15:val="{21A71FBF-3F5E-4F3B-ACE1-66C6EF2FD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F97"/>
    <w:rPr>
      <w:rFonts w:eastAsiaTheme="majorEastAsia" w:cstheme="majorBidi"/>
      <w:color w:val="272727" w:themeColor="text1" w:themeTint="D8"/>
    </w:rPr>
  </w:style>
  <w:style w:type="paragraph" w:styleId="Title">
    <w:name w:val="Title"/>
    <w:basedOn w:val="Normal"/>
    <w:next w:val="Normal"/>
    <w:link w:val="TitleChar"/>
    <w:uiPriority w:val="10"/>
    <w:qFormat/>
    <w:rsid w:val="003F5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F97"/>
    <w:pPr>
      <w:spacing w:before="160"/>
      <w:jc w:val="center"/>
    </w:pPr>
    <w:rPr>
      <w:i/>
      <w:iCs/>
      <w:color w:val="404040" w:themeColor="text1" w:themeTint="BF"/>
    </w:rPr>
  </w:style>
  <w:style w:type="character" w:customStyle="1" w:styleId="QuoteChar">
    <w:name w:val="Quote Char"/>
    <w:basedOn w:val="DefaultParagraphFont"/>
    <w:link w:val="Quote"/>
    <w:uiPriority w:val="29"/>
    <w:rsid w:val="003F5F97"/>
    <w:rPr>
      <w:i/>
      <w:iCs/>
      <w:color w:val="404040" w:themeColor="text1" w:themeTint="BF"/>
    </w:rPr>
  </w:style>
  <w:style w:type="paragraph" w:styleId="ListParagraph">
    <w:name w:val="List Paragraph"/>
    <w:basedOn w:val="Normal"/>
    <w:uiPriority w:val="34"/>
    <w:qFormat/>
    <w:rsid w:val="003F5F97"/>
    <w:pPr>
      <w:ind w:left="720"/>
      <w:contextualSpacing/>
    </w:pPr>
  </w:style>
  <w:style w:type="character" w:styleId="IntenseEmphasis">
    <w:name w:val="Intense Emphasis"/>
    <w:basedOn w:val="DefaultParagraphFont"/>
    <w:uiPriority w:val="21"/>
    <w:qFormat/>
    <w:rsid w:val="003F5F97"/>
    <w:rPr>
      <w:i/>
      <w:iCs/>
      <w:color w:val="0F4761" w:themeColor="accent1" w:themeShade="BF"/>
    </w:rPr>
  </w:style>
  <w:style w:type="paragraph" w:styleId="IntenseQuote">
    <w:name w:val="Intense Quote"/>
    <w:basedOn w:val="Normal"/>
    <w:next w:val="Normal"/>
    <w:link w:val="IntenseQuoteChar"/>
    <w:uiPriority w:val="30"/>
    <w:qFormat/>
    <w:rsid w:val="003F5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F97"/>
    <w:rPr>
      <w:i/>
      <w:iCs/>
      <w:color w:val="0F4761" w:themeColor="accent1" w:themeShade="BF"/>
    </w:rPr>
  </w:style>
  <w:style w:type="character" w:styleId="IntenseReference">
    <w:name w:val="Intense Reference"/>
    <w:basedOn w:val="DefaultParagraphFont"/>
    <w:uiPriority w:val="32"/>
    <w:qFormat/>
    <w:rsid w:val="003F5F97"/>
    <w:rPr>
      <w:b/>
      <w:bCs/>
      <w:smallCaps/>
      <w:color w:val="0F4761" w:themeColor="accent1" w:themeShade="BF"/>
      <w:spacing w:val="5"/>
    </w:rPr>
  </w:style>
  <w:style w:type="character" w:styleId="Hyperlink">
    <w:name w:val="Hyperlink"/>
    <w:basedOn w:val="DefaultParagraphFont"/>
    <w:uiPriority w:val="99"/>
    <w:unhideWhenUsed/>
    <w:rsid w:val="003F5F97"/>
    <w:rPr>
      <w:color w:val="467886" w:themeColor="hyperlink"/>
      <w:u w:val="single"/>
    </w:rPr>
  </w:style>
  <w:style w:type="character" w:styleId="UnresolvedMention">
    <w:name w:val="Unresolved Mention"/>
    <w:basedOn w:val="DefaultParagraphFont"/>
    <w:uiPriority w:val="99"/>
    <w:semiHidden/>
    <w:unhideWhenUsed/>
    <w:rsid w:val="003F5F97"/>
    <w:rPr>
      <w:color w:val="605E5C"/>
      <w:shd w:val="clear" w:color="auto" w:fill="E1DFDD"/>
    </w:rPr>
  </w:style>
  <w:style w:type="paragraph" w:styleId="NoSpacing">
    <w:name w:val="No Spacing"/>
    <w:link w:val="NoSpacingChar"/>
    <w:uiPriority w:val="1"/>
    <w:qFormat/>
    <w:rsid w:val="00626D8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26D85"/>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0443C"/>
    <w:pPr>
      <w:spacing w:before="240" w:after="0" w:line="259" w:lineRule="auto"/>
      <w:outlineLvl w:val="9"/>
    </w:pPr>
    <w:rPr>
      <w:kern w:val="0"/>
      <w:sz w:val="32"/>
      <w:szCs w:val="32"/>
      <w:lang w:val="en-US"/>
      <w14:ligatures w14:val="none"/>
    </w:rPr>
  </w:style>
  <w:style w:type="paragraph" w:customStyle="1" w:styleId="font-claude-response-body">
    <w:name w:val="font-claude-response-body"/>
    <w:basedOn w:val="Normal"/>
    <w:rsid w:val="0020443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20443C"/>
    <w:rPr>
      <w:b/>
      <w:bCs/>
    </w:rPr>
  </w:style>
  <w:style w:type="table" w:styleId="ListTable1Light">
    <w:name w:val="List Table 1 Light"/>
    <w:basedOn w:val="TableNormal"/>
    <w:uiPriority w:val="46"/>
    <w:rsid w:val="0020443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47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3B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B22"/>
  </w:style>
  <w:style w:type="paragraph" w:styleId="Footer">
    <w:name w:val="footer"/>
    <w:basedOn w:val="Normal"/>
    <w:link w:val="FooterChar"/>
    <w:uiPriority w:val="99"/>
    <w:unhideWhenUsed/>
    <w:rsid w:val="00B83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B22"/>
  </w:style>
  <w:style w:type="paragraph" w:styleId="TOC1">
    <w:name w:val="toc 1"/>
    <w:basedOn w:val="Normal"/>
    <w:next w:val="Normal"/>
    <w:autoRedefine/>
    <w:uiPriority w:val="39"/>
    <w:unhideWhenUsed/>
    <w:rsid w:val="00B83B22"/>
    <w:pPr>
      <w:spacing w:after="100"/>
    </w:pPr>
  </w:style>
  <w:style w:type="paragraph" w:styleId="TOC2">
    <w:name w:val="toc 2"/>
    <w:basedOn w:val="Normal"/>
    <w:next w:val="Normal"/>
    <w:autoRedefine/>
    <w:uiPriority w:val="39"/>
    <w:unhideWhenUsed/>
    <w:rsid w:val="00B83B22"/>
    <w:pPr>
      <w:spacing w:after="100"/>
      <w:ind w:left="240"/>
    </w:pPr>
  </w:style>
  <w:style w:type="character" w:styleId="CommentReference">
    <w:name w:val="annotation reference"/>
    <w:basedOn w:val="DefaultParagraphFont"/>
    <w:uiPriority w:val="99"/>
    <w:semiHidden/>
    <w:unhideWhenUsed/>
    <w:rsid w:val="00E55F29"/>
    <w:rPr>
      <w:sz w:val="16"/>
      <w:szCs w:val="16"/>
    </w:rPr>
  </w:style>
  <w:style w:type="paragraph" w:styleId="CommentText">
    <w:name w:val="annotation text"/>
    <w:basedOn w:val="Normal"/>
    <w:link w:val="CommentTextChar"/>
    <w:uiPriority w:val="99"/>
    <w:unhideWhenUsed/>
    <w:rsid w:val="00E55F29"/>
    <w:pPr>
      <w:spacing w:line="240" w:lineRule="auto"/>
    </w:pPr>
    <w:rPr>
      <w:sz w:val="20"/>
      <w:szCs w:val="20"/>
    </w:rPr>
  </w:style>
  <w:style w:type="character" w:customStyle="1" w:styleId="CommentTextChar">
    <w:name w:val="Comment Text Char"/>
    <w:basedOn w:val="DefaultParagraphFont"/>
    <w:link w:val="CommentText"/>
    <w:uiPriority w:val="99"/>
    <w:rsid w:val="00E55F29"/>
    <w:rPr>
      <w:sz w:val="20"/>
      <w:szCs w:val="20"/>
    </w:rPr>
  </w:style>
  <w:style w:type="paragraph" w:styleId="CommentSubject">
    <w:name w:val="annotation subject"/>
    <w:basedOn w:val="CommentText"/>
    <w:next w:val="CommentText"/>
    <w:link w:val="CommentSubjectChar"/>
    <w:uiPriority w:val="99"/>
    <w:semiHidden/>
    <w:unhideWhenUsed/>
    <w:rsid w:val="00E55F29"/>
    <w:rPr>
      <w:b/>
      <w:bCs/>
    </w:rPr>
  </w:style>
  <w:style w:type="character" w:customStyle="1" w:styleId="CommentSubjectChar">
    <w:name w:val="Comment Subject Char"/>
    <w:basedOn w:val="CommentTextChar"/>
    <w:link w:val="CommentSubject"/>
    <w:uiPriority w:val="99"/>
    <w:semiHidden/>
    <w:rsid w:val="00E55F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inkedin.com/in/naveen-karan-krishna/" TargetMode="External"/><Relationship Id="rId18" Type="http://schemas.microsoft.com/office/2011/relationships/commentsExtended" Target="commentsExtended.xml"/><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hyperlink" Target="mailto:yourname@gmail.com" TargetMode="External"/><Relationship Id="rId7" Type="http://schemas.openxmlformats.org/officeDocument/2006/relationships/footnotes" Target="footnotes.xml"/><Relationship Id="rId12" Type="http://schemas.openxmlformats.org/officeDocument/2006/relationships/hyperlink" Target="mailto:naveenxkaran@gmail.com" TargetMode="External"/><Relationship Id="rId17" Type="http://schemas.openxmlformats.org/officeDocument/2006/relationships/comments" Target="comments.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1.bin"/><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NK-Mikey"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hyperlink" Target="https://github.com/NK-Mikey/Automated-Financial-Pipeline-Report" TargetMode="External"/><Relationship Id="rId10" Type="http://schemas.openxmlformats.org/officeDocument/2006/relationships/hyperlink" Target="https://www.linkedin.com/in/naveen-karan-krishna/" TargetMode="External"/><Relationship Id="rId19" Type="http://schemas.microsoft.com/office/2016/09/relationships/commentsIds" Target="commentsIds.xml"/><Relationship Id="rId4" Type="http://schemas.openxmlformats.org/officeDocument/2006/relationships/styles" Target="styles.xml"/><Relationship Id="rId9" Type="http://schemas.openxmlformats.org/officeDocument/2006/relationships/hyperlink" Target="mailto:naveenxkaran@gmail.com" TargetMode="External"/><Relationship Id="rId14" Type="http://schemas.openxmlformats.org/officeDocument/2006/relationships/hyperlink" Target="https://github.com/NK-Mikey" TargetMode="External"/><Relationship Id="rId22" Type="http://schemas.openxmlformats.org/officeDocument/2006/relationships/hyperlink" Target="mailto:recipient@email.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End-to-End Automated Portfolio Monitoring, Risk Analytics and PDF Report Delivery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81131D-8C91-418D-B680-63D8CDCE3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25</Pages>
  <Words>4223</Words>
  <Characters>24076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Portfolio Analytics and Reporting Pipeline</dc:title>
  <dc:subject>End-to-End Automated Portfolio Monitoring, Risk Analytics and PDF Report Delivery</dc:subject>
  <dc:creator>Naveen karan</dc:creator>
  <cp:keywords/>
  <dc:description/>
  <cp:lastModifiedBy>Naveen karan</cp:lastModifiedBy>
  <cp:revision>10</cp:revision>
  <cp:lastPrinted>2026-04-21T21:49:00Z</cp:lastPrinted>
  <dcterms:created xsi:type="dcterms:W3CDTF">2026-04-21T20:22:00Z</dcterms:created>
  <dcterms:modified xsi:type="dcterms:W3CDTF">2026-06-19T22:19:00Z</dcterms:modified>
</cp:coreProperties>
</file>