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FF" w:rsidRDefault="000A310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An SME digi-zine to Grow, Connect &amp; Equip emerging enterprises. A profiling Hub that celebrates outstanding, unique &amp; disruptive businesses across Africa. </w:t>
      </w:r>
    </w:p>
    <w:p w:rsidR="000A3106" w:rsidRPr="000A3106" w:rsidRDefault="00747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magazine is quarterly published</w:t>
      </w:r>
      <w:r w:rsidR="000A3106" w:rsidRPr="000A3106">
        <w:rPr>
          <w:rFonts w:ascii="Times New Roman" w:hAnsi="Times New Roman" w:cs="Times New Roman"/>
          <w:sz w:val="24"/>
          <w:szCs w:val="24"/>
        </w:rPr>
        <w:t>, al</w:t>
      </w:r>
      <w:r w:rsidR="00E3244D">
        <w:rPr>
          <w:rFonts w:ascii="Times New Roman" w:hAnsi="Times New Roman" w:cs="Times New Roman"/>
          <w:sz w:val="24"/>
          <w:szCs w:val="24"/>
        </w:rPr>
        <w:t xml:space="preserve">ong with surrounding online, </w:t>
      </w:r>
      <w:r w:rsidR="000A3106" w:rsidRPr="000A3106">
        <w:rPr>
          <w:rFonts w:ascii="Times New Roman" w:hAnsi="Times New Roman" w:cs="Times New Roman"/>
          <w:sz w:val="24"/>
          <w:szCs w:val="24"/>
        </w:rPr>
        <w:t>social media content</w:t>
      </w:r>
      <w:r w:rsidR="00E3244D">
        <w:rPr>
          <w:rFonts w:ascii="Times New Roman" w:hAnsi="Times New Roman" w:cs="Times New Roman"/>
          <w:sz w:val="24"/>
          <w:szCs w:val="24"/>
        </w:rPr>
        <w:t xml:space="preserve"> and event. T</w:t>
      </w:r>
      <w:r w:rsidR="000A3106">
        <w:rPr>
          <w:rFonts w:ascii="Times New Roman" w:hAnsi="Times New Roman" w:cs="Times New Roman"/>
          <w:sz w:val="24"/>
          <w:szCs w:val="24"/>
        </w:rPr>
        <w:t>he magazine aims to help business owners and founder</w:t>
      </w:r>
      <w:r w:rsidR="00E3244D">
        <w:rPr>
          <w:rFonts w:ascii="Times New Roman" w:hAnsi="Times New Roman" w:cs="Times New Roman"/>
          <w:sz w:val="24"/>
          <w:szCs w:val="24"/>
        </w:rPr>
        <w:t>s start, navigate and scale up</w:t>
      </w:r>
      <w:r w:rsidR="000A3106" w:rsidRPr="000A3106">
        <w:rPr>
          <w:rFonts w:ascii="Times New Roman" w:hAnsi="Times New Roman" w:cs="Times New Roman"/>
          <w:sz w:val="24"/>
          <w:szCs w:val="24"/>
        </w:rPr>
        <w:t xml:space="preserve"> their businesses.</w:t>
      </w:r>
      <w:bookmarkEnd w:id="0"/>
    </w:p>
    <w:sectPr w:rsidR="000A3106" w:rsidRPr="000A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06"/>
    <w:rsid w:val="000A3106"/>
    <w:rsid w:val="00245AFF"/>
    <w:rsid w:val="004A0D95"/>
    <w:rsid w:val="00747075"/>
    <w:rsid w:val="00E3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5A14"/>
  <w15:chartTrackingRefBased/>
  <w15:docId w15:val="{3C401D34-7FEA-4D8E-89A5-9E8E370B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2023-02-05T14:14:00Z</dcterms:created>
  <dcterms:modified xsi:type="dcterms:W3CDTF">2023-02-05T14:59:00Z</dcterms:modified>
</cp:coreProperties>
</file>