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F8" w:rsidRPr="00036070" w:rsidRDefault="00D14E05" w:rsidP="00946B79">
      <w:pPr>
        <w:widowControl w:val="0"/>
        <w:ind w:left="5245"/>
        <w:jc w:val="center"/>
        <w:outlineLvl w:val="0"/>
        <w:rPr>
          <w:bCs/>
          <w:sz w:val="28"/>
          <w:szCs w:val="28"/>
          <w:lang w:eastAsia="en-US"/>
        </w:rPr>
      </w:pPr>
      <w:r w:rsidRPr="00036070">
        <w:rPr>
          <w:bCs/>
          <w:sz w:val="28"/>
          <w:szCs w:val="28"/>
          <w:lang w:eastAsia="en-US"/>
        </w:rPr>
        <w:t>Утверждено</w:t>
      </w:r>
    </w:p>
    <w:p w:rsidR="006615CA" w:rsidRPr="00036070" w:rsidRDefault="006615CA" w:rsidP="00091265">
      <w:pPr>
        <w:widowControl w:val="0"/>
        <w:ind w:left="5245"/>
        <w:jc w:val="center"/>
        <w:outlineLvl w:val="0"/>
        <w:rPr>
          <w:bCs/>
          <w:sz w:val="28"/>
          <w:szCs w:val="28"/>
          <w:lang w:eastAsia="en-US"/>
        </w:rPr>
      </w:pPr>
      <w:r w:rsidRPr="00036070">
        <w:rPr>
          <w:bCs/>
          <w:sz w:val="28"/>
          <w:szCs w:val="28"/>
          <w:lang w:eastAsia="en-US"/>
        </w:rPr>
        <w:t>приказ</w:t>
      </w:r>
      <w:r w:rsidR="00D14E05" w:rsidRPr="00036070">
        <w:rPr>
          <w:bCs/>
          <w:sz w:val="28"/>
          <w:szCs w:val="28"/>
          <w:lang w:eastAsia="en-US"/>
        </w:rPr>
        <w:t>ом</w:t>
      </w:r>
      <w:r w:rsidRPr="00036070">
        <w:rPr>
          <w:bCs/>
          <w:sz w:val="28"/>
          <w:szCs w:val="28"/>
          <w:lang w:eastAsia="en-US"/>
        </w:rPr>
        <w:t xml:space="preserve"> </w:t>
      </w:r>
      <w:proofErr w:type="spellStart"/>
      <w:r w:rsidR="00091265">
        <w:rPr>
          <w:bCs/>
          <w:sz w:val="28"/>
          <w:szCs w:val="28"/>
          <w:lang w:eastAsia="en-US"/>
        </w:rPr>
        <w:t>и.о</w:t>
      </w:r>
      <w:proofErr w:type="spellEnd"/>
      <w:r w:rsidR="00091265">
        <w:rPr>
          <w:bCs/>
          <w:sz w:val="28"/>
          <w:szCs w:val="28"/>
          <w:lang w:eastAsia="en-US"/>
        </w:rPr>
        <w:t xml:space="preserve">. директора </w:t>
      </w:r>
      <w:r w:rsidR="00091265" w:rsidRPr="00091265">
        <w:rPr>
          <w:bCs/>
          <w:sz w:val="28"/>
          <w:szCs w:val="28"/>
          <w:lang w:eastAsia="en-US"/>
        </w:rPr>
        <w:t xml:space="preserve">товарищества с ограниченной ответственностью </w:t>
      </w:r>
      <w:r w:rsidR="00091265">
        <w:rPr>
          <w:bCs/>
          <w:sz w:val="28"/>
          <w:szCs w:val="28"/>
          <w:lang w:eastAsia="en-US"/>
        </w:rPr>
        <w:br/>
      </w:r>
      <w:r w:rsidR="00091265" w:rsidRPr="00091265">
        <w:rPr>
          <w:bCs/>
          <w:sz w:val="28"/>
          <w:szCs w:val="28"/>
          <w:lang w:eastAsia="en-US"/>
        </w:rPr>
        <w:t>«</w:t>
      </w:r>
      <w:proofErr w:type="spellStart"/>
      <w:r w:rsidR="00091265" w:rsidRPr="00091265">
        <w:rPr>
          <w:bCs/>
          <w:sz w:val="28"/>
          <w:szCs w:val="28"/>
          <w:lang w:eastAsia="en-US"/>
        </w:rPr>
        <w:t>Nur</w:t>
      </w:r>
      <w:proofErr w:type="spellEnd"/>
      <w:r w:rsidR="00091265" w:rsidRPr="00091265">
        <w:rPr>
          <w:bCs/>
          <w:sz w:val="28"/>
          <w:szCs w:val="28"/>
          <w:lang w:eastAsia="en-US"/>
        </w:rPr>
        <w:t xml:space="preserve"> </w:t>
      </w:r>
      <w:proofErr w:type="spellStart"/>
      <w:r w:rsidR="00091265" w:rsidRPr="00091265">
        <w:rPr>
          <w:bCs/>
          <w:sz w:val="28"/>
          <w:szCs w:val="28"/>
          <w:lang w:eastAsia="en-US"/>
        </w:rPr>
        <w:t>Zholy</w:t>
      </w:r>
      <w:proofErr w:type="spellEnd"/>
      <w:r w:rsidR="00091265" w:rsidRPr="00091265">
        <w:rPr>
          <w:bCs/>
          <w:sz w:val="28"/>
          <w:szCs w:val="28"/>
          <w:lang w:eastAsia="en-US"/>
        </w:rPr>
        <w:t xml:space="preserve"> </w:t>
      </w:r>
      <w:proofErr w:type="spellStart"/>
      <w:r w:rsidR="00091265" w:rsidRPr="00091265">
        <w:rPr>
          <w:bCs/>
          <w:sz w:val="28"/>
          <w:szCs w:val="28"/>
          <w:lang w:eastAsia="en-US"/>
        </w:rPr>
        <w:t>Customs</w:t>
      </w:r>
      <w:proofErr w:type="spellEnd"/>
      <w:r w:rsidR="00091265" w:rsidRPr="00091265">
        <w:rPr>
          <w:bCs/>
          <w:sz w:val="28"/>
          <w:szCs w:val="28"/>
          <w:lang w:eastAsia="en-US"/>
        </w:rPr>
        <w:t xml:space="preserve"> </w:t>
      </w:r>
      <w:proofErr w:type="spellStart"/>
      <w:r w:rsidR="00091265" w:rsidRPr="00091265">
        <w:rPr>
          <w:bCs/>
          <w:sz w:val="28"/>
          <w:szCs w:val="28"/>
          <w:lang w:eastAsia="en-US"/>
        </w:rPr>
        <w:t>Service</w:t>
      </w:r>
      <w:proofErr w:type="spellEnd"/>
      <w:r w:rsidR="00091265" w:rsidRPr="00091265">
        <w:rPr>
          <w:bCs/>
          <w:sz w:val="28"/>
          <w:szCs w:val="28"/>
          <w:lang w:eastAsia="en-US"/>
        </w:rPr>
        <w:t>»</w:t>
      </w:r>
    </w:p>
    <w:p w:rsidR="00831F35" w:rsidRPr="00036070" w:rsidRDefault="001F767C" w:rsidP="00DC267D">
      <w:pPr>
        <w:widowControl w:val="0"/>
        <w:ind w:left="5245"/>
        <w:jc w:val="center"/>
        <w:outlineLvl w:val="0"/>
        <w:rPr>
          <w:bCs/>
          <w:sz w:val="28"/>
          <w:szCs w:val="28"/>
          <w:lang w:eastAsia="en-US"/>
        </w:rPr>
      </w:pPr>
      <w:r w:rsidRPr="00036070">
        <w:rPr>
          <w:bCs/>
          <w:sz w:val="28"/>
          <w:szCs w:val="28"/>
          <w:lang w:eastAsia="en-US"/>
        </w:rPr>
        <w:t>от</w:t>
      </w:r>
      <w:r w:rsidR="006768CC" w:rsidRPr="00036070">
        <w:rPr>
          <w:bCs/>
          <w:sz w:val="28"/>
          <w:szCs w:val="28"/>
          <w:lang w:eastAsia="en-US"/>
        </w:rPr>
        <w:t xml:space="preserve"> _</w:t>
      </w:r>
      <w:r w:rsidR="00FB129A" w:rsidRPr="00036070">
        <w:rPr>
          <w:bCs/>
          <w:sz w:val="28"/>
          <w:szCs w:val="28"/>
          <w:lang w:eastAsia="en-US"/>
        </w:rPr>
        <w:t>_</w:t>
      </w:r>
      <w:r w:rsidR="006768CC" w:rsidRPr="00036070">
        <w:rPr>
          <w:bCs/>
          <w:sz w:val="28"/>
          <w:szCs w:val="28"/>
          <w:lang w:eastAsia="en-US"/>
        </w:rPr>
        <w:t>_</w:t>
      </w:r>
      <w:r w:rsidRPr="00036070">
        <w:rPr>
          <w:bCs/>
          <w:sz w:val="28"/>
          <w:szCs w:val="28"/>
          <w:lang w:eastAsia="en-US"/>
        </w:rPr>
        <w:t xml:space="preserve"> </w:t>
      </w:r>
      <w:r w:rsidR="00FB129A" w:rsidRPr="00036070">
        <w:rPr>
          <w:bCs/>
          <w:sz w:val="28"/>
          <w:szCs w:val="28"/>
          <w:lang w:eastAsia="en-US"/>
        </w:rPr>
        <w:t>______</w:t>
      </w:r>
      <w:r w:rsidRPr="00036070">
        <w:rPr>
          <w:bCs/>
          <w:sz w:val="28"/>
          <w:szCs w:val="28"/>
          <w:lang w:eastAsia="en-US"/>
        </w:rPr>
        <w:t>__202</w:t>
      </w:r>
      <w:r w:rsidR="00FB129A" w:rsidRPr="00036070">
        <w:rPr>
          <w:bCs/>
          <w:sz w:val="28"/>
          <w:szCs w:val="28"/>
          <w:lang w:eastAsia="en-US"/>
        </w:rPr>
        <w:t>3</w:t>
      </w:r>
      <w:r w:rsidRPr="00036070">
        <w:rPr>
          <w:bCs/>
          <w:sz w:val="28"/>
          <w:szCs w:val="28"/>
          <w:lang w:eastAsia="en-US"/>
        </w:rPr>
        <w:t xml:space="preserve"> года</w:t>
      </w:r>
    </w:p>
    <w:p w:rsidR="003023F8" w:rsidRPr="00036070" w:rsidRDefault="006615CA" w:rsidP="00946B79">
      <w:pPr>
        <w:widowControl w:val="0"/>
        <w:ind w:left="5245"/>
        <w:jc w:val="center"/>
        <w:outlineLvl w:val="0"/>
        <w:rPr>
          <w:bCs/>
          <w:sz w:val="28"/>
          <w:szCs w:val="28"/>
          <w:lang w:eastAsia="en-US"/>
        </w:rPr>
      </w:pPr>
      <w:r w:rsidRPr="00036070">
        <w:rPr>
          <w:bCs/>
          <w:sz w:val="28"/>
          <w:szCs w:val="28"/>
          <w:lang w:eastAsia="en-US"/>
        </w:rPr>
        <w:t>№ ___</w:t>
      </w:r>
    </w:p>
    <w:p w:rsidR="00236CCF" w:rsidRPr="00036070" w:rsidRDefault="003023F8" w:rsidP="00DC267D">
      <w:pPr>
        <w:widowControl w:val="0"/>
        <w:ind w:left="567" w:firstLine="567"/>
        <w:jc w:val="right"/>
        <w:outlineLvl w:val="0"/>
        <w:rPr>
          <w:bCs/>
          <w:sz w:val="28"/>
          <w:szCs w:val="28"/>
          <w:lang w:eastAsia="en-US"/>
        </w:rPr>
      </w:pPr>
      <w:r w:rsidRPr="00036070">
        <w:rPr>
          <w:bCs/>
          <w:sz w:val="28"/>
          <w:szCs w:val="28"/>
          <w:lang w:eastAsia="en-US"/>
        </w:rPr>
        <w:t xml:space="preserve">                                                                                                                                          </w:t>
      </w:r>
      <w:r w:rsidR="00236CCF" w:rsidRPr="00036070">
        <w:rPr>
          <w:bCs/>
          <w:sz w:val="28"/>
          <w:szCs w:val="28"/>
          <w:lang w:eastAsia="en-US"/>
        </w:rPr>
        <w:t xml:space="preserve">                                                                          </w:t>
      </w:r>
    </w:p>
    <w:p w:rsidR="00236CCF" w:rsidRPr="00036070" w:rsidRDefault="00236CCF" w:rsidP="00DC267D">
      <w:pPr>
        <w:widowControl w:val="0"/>
        <w:ind w:firstLine="567"/>
        <w:jc w:val="both"/>
        <w:rPr>
          <w:sz w:val="28"/>
          <w:szCs w:val="28"/>
          <w:lang w:eastAsia="en-US"/>
        </w:rPr>
      </w:pPr>
    </w:p>
    <w:p w:rsidR="00236CCF" w:rsidRPr="00036070" w:rsidRDefault="00236CCF" w:rsidP="00DC267D">
      <w:pPr>
        <w:widowControl w:val="0"/>
        <w:ind w:firstLine="567"/>
        <w:jc w:val="both"/>
        <w:rPr>
          <w:sz w:val="28"/>
          <w:szCs w:val="28"/>
          <w:lang w:eastAsia="en-US"/>
        </w:rPr>
      </w:pPr>
    </w:p>
    <w:p w:rsidR="00236CCF" w:rsidRPr="00036070" w:rsidRDefault="00236CCF" w:rsidP="00946B79">
      <w:pPr>
        <w:widowControl w:val="0"/>
        <w:jc w:val="center"/>
        <w:outlineLvl w:val="0"/>
        <w:rPr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>ПОЛОЖЕНИЕ</w:t>
      </w:r>
    </w:p>
    <w:p w:rsidR="00236CCF" w:rsidRPr="00036070" w:rsidRDefault="004855A2" w:rsidP="00946B79">
      <w:pPr>
        <w:widowControl w:val="0"/>
        <w:jc w:val="center"/>
        <w:rPr>
          <w:rFonts w:eastAsia="Calibri"/>
          <w:b/>
          <w:spacing w:val="-1"/>
          <w:sz w:val="28"/>
          <w:szCs w:val="28"/>
          <w:lang w:eastAsia="en-US"/>
        </w:rPr>
      </w:pPr>
      <w:r w:rsidRPr="00036070">
        <w:rPr>
          <w:rFonts w:eastAsia="Calibri"/>
          <w:b/>
          <w:sz w:val="28"/>
          <w:szCs w:val="28"/>
          <w:lang w:eastAsia="en-US"/>
        </w:rPr>
        <w:t>о</w:t>
      </w:r>
      <w:r w:rsidR="00236CCF" w:rsidRPr="00036070">
        <w:rPr>
          <w:rFonts w:eastAsia="Calibri"/>
          <w:b/>
          <w:spacing w:val="-3"/>
          <w:sz w:val="28"/>
          <w:szCs w:val="28"/>
          <w:lang w:eastAsia="en-US"/>
        </w:rPr>
        <w:t xml:space="preserve"> </w:t>
      </w:r>
      <w:r w:rsidR="006615CA" w:rsidRPr="00036070">
        <w:rPr>
          <w:rFonts w:eastAsia="Calibri"/>
          <w:b/>
          <w:spacing w:val="-1"/>
          <w:sz w:val="28"/>
          <w:szCs w:val="28"/>
          <w:lang w:eastAsia="en-US"/>
        </w:rPr>
        <w:t>к</w:t>
      </w:r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>омплаенс</w:t>
      </w:r>
      <w:r w:rsidR="006615CA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-офицере </w:t>
      </w:r>
      <w:bookmarkStart w:id="0" w:name="_Hlk148038363"/>
      <w:bookmarkStart w:id="1" w:name="_Hlk149232567"/>
      <w:r w:rsidR="006615CA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товарищества с ограниченной ответственностью </w:t>
      </w:r>
      <w:bookmarkEnd w:id="0"/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>«</w:t>
      </w:r>
      <w:r w:rsidR="004E7921" w:rsidRPr="00036070">
        <w:rPr>
          <w:rFonts w:eastAsia="Calibri"/>
          <w:b/>
          <w:spacing w:val="-1"/>
          <w:sz w:val="28"/>
          <w:szCs w:val="28"/>
          <w:lang w:val="en-US" w:eastAsia="en-US"/>
        </w:rPr>
        <w:t>Nur</w:t>
      </w:r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 </w:t>
      </w:r>
      <w:proofErr w:type="spellStart"/>
      <w:r w:rsidR="004E7921" w:rsidRPr="00036070">
        <w:rPr>
          <w:rFonts w:eastAsia="Calibri"/>
          <w:b/>
          <w:spacing w:val="-1"/>
          <w:sz w:val="28"/>
          <w:szCs w:val="28"/>
          <w:lang w:val="en-US" w:eastAsia="en-US"/>
        </w:rPr>
        <w:t>Zholy</w:t>
      </w:r>
      <w:proofErr w:type="spellEnd"/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 </w:t>
      </w:r>
      <w:r w:rsidR="004E7921" w:rsidRPr="00036070">
        <w:rPr>
          <w:rFonts w:eastAsia="Calibri"/>
          <w:b/>
          <w:spacing w:val="-1"/>
          <w:sz w:val="28"/>
          <w:szCs w:val="28"/>
          <w:lang w:val="en-US" w:eastAsia="en-US"/>
        </w:rPr>
        <w:t>Customs</w:t>
      </w:r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 </w:t>
      </w:r>
      <w:r w:rsidR="004E7921" w:rsidRPr="00036070">
        <w:rPr>
          <w:rFonts w:eastAsia="Calibri"/>
          <w:b/>
          <w:spacing w:val="-1"/>
          <w:sz w:val="28"/>
          <w:szCs w:val="28"/>
          <w:lang w:val="en-US" w:eastAsia="en-US"/>
        </w:rPr>
        <w:t>Service</w:t>
      </w:r>
      <w:r w:rsidR="004E7921" w:rsidRPr="00036070">
        <w:rPr>
          <w:rFonts w:eastAsia="Calibri"/>
          <w:b/>
          <w:spacing w:val="-1"/>
          <w:sz w:val="28"/>
          <w:szCs w:val="28"/>
          <w:lang w:eastAsia="en-US"/>
        </w:rPr>
        <w:t>»</w:t>
      </w:r>
      <w:r w:rsidR="00DA4197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 </w:t>
      </w:r>
      <w:r w:rsidR="00322C9B"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 </w:t>
      </w:r>
      <w:bookmarkEnd w:id="1"/>
    </w:p>
    <w:p w:rsidR="00236CCF" w:rsidRPr="00036070" w:rsidRDefault="00236CCF" w:rsidP="00DC267D">
      <w:pPr>
        <w:widowControl w:val="0"/>
        <w:ind w:left="567" w:firstLine="567"/>
        <w:rPr>
          <w:rFonts w:eastAsia="Calibri"/>
          <w:b/>
          <w:i/>
          <w:spacing w:val="-1"/>
          <w:sz w:val="28"/>
          <w:szCs w:val="28"/>
          <w:lang w:eastAsia="en-US"/>
        </w:rPr>
      </w:pPr>
    </w:p>
    <w:p w:rsidR="00FB129A" w:rsidRPr="00036070" w:rsidRDefault="00FB129A" w:rsidP="00DC267D">
      <w:pPr>
        <w:widowControl w:val="0"/>
        <w:ind w:firstLine="567"/>
        <w:jc w:val="center"/>
        <w:rPr>
          <w:rFonts w:eastAsia="Calibri"/>
          <w:b/>
          <w:spacing w:val="-1"/>
          <w:sz w:val="28"/>
          <w:szCs w:val="28"/>
          <w:lang w:eastAsia="en-US"/>
        </w:rPr>
      </w:pPr>
    </w:p>
    <w:p w:rsidR="00236CCF" w:rsidRPr="00036070" w:rsidRDefault="006615CA" w:rsidP="00946B79">
      <w:pPr>
        <w:widowControl w:val="0"/>
        <w:jc w:val="center"/>
        <w:rPr>
          <w:rFonts w:eastAsia="Calibri"/>
          <w:b/>
          <w:spacing w:val="-1"/>
          <w:sz w:val="28"/>
          <w:szCs w:val="28"/>
          <w:lang w:eastAsia="en-US"/>
        </w:rPr>
      </w:pPr>
      <w:r w:rsidRPr="00036070">
        <w:rPr>
          <w:rFonts w:eastAsia="Calibri"/>
          <w:b/>
          <w:spacing w:val="-1"/>
          <w:sz w:val="28"/>
          <w:szCs w:val="28"/>
          <w:lang w:eastAsia="en-US"/>
        </w:rPr>
        <w:t xml:space="preserve">Глава </w:t>
      </w:r>
      <w:r w:rsidR="00236CCF" w:rsidRPr="00036070">
        <w:rPr>
          <w:rFonts w:eastAsia="Calibri"/>
          <w:b/>
          <w:spacing w:val="-1"/>
          <w:sz w:val="28"/>
          <w:szCs w:val="28"/>
          <w:lang w:eastAsia="en-US"/>
        </w:rPr>
        <w:t>1. Общие</w:t>
      </w:r>
      <w:r w:rsidR="00236CCF" w:rsidRPr="00036070">
        <w:rPr>
          <w:rFonts w:eastAsia="Calibri"/>
          <w:b/>
          <w:sz w:val="28"/>
          <w:szCs w:val="28"/>
          <w:lang w:eastAsia="en-US"/>
        </w:rPr>
        <w:t xml:space="preserve"> </w:t>
      </w:r>
      <w:r w:rsidR="00236CCF" w:rsidRPr="00036070">
        <w:rPr>
          <w:rFonts w:eastAsia="Calibri"/>
          <w:b/>
          <w:spacing w:val="-1"/>
          <w:sz w:val="28"/>
          <w:szCs w:val="28"/>
          <w:lang w:eastAsia="en-US"/>
        </w:rPr>
        <w:t>положения</w:t>
      </w:r>
    </w:p>
    <w:p w:rsidR="00236CCF" w:rsidRPr="00036070" w:rsidRDefault="00236CCF" w:rsidP="00946B79">
      <w:pPr>
        <w:widowControl w:val="0"/>
        <w:ind w:firstLine="709"/>
        <w:rPr>
          <w:sz w:val="28"/>
          <w:szCs w:val="28"/>
          <w:lang w:eastAsia="en-US"/>
        </w:rPr>
      </w:pPr>
    </w:p>
    <w:p w:rsidR="006615CA" w:rsidRPr="00036070" w:rsidRDefault="00236CCF" w:rsidP="003D1D0F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Настоящее Положение о </w:t>
      </w:r>
      <w:r w:rsidR="006615CA" w:rsidRPr="00036070">
        <w:rPr>
          <w:spacing w:val="-1"/>
          <w:sz w:val="28"/>
          <w:szCs w:val="28"/>
          <w:lang w:eastAsia="en-US"/>
        </w:rPr>
        <w:t>к</w:t>
      </w:r>
      <w:r w:rsidR="004E7921" w:rsidRPr="00036070">
        <w:rPr>
          <w:spacing w:val="-1"/>
          <w:sz w:val="28"/>
          <w:szCs w:val="28"/>
          <w:lang w:eastAsia="en-US"/>
        </w:rPr>
        <w:t>омплаенс</w:t>
      </w:r>
      <w:r w:rsidR="006615CA" w:rsidRPr="00036070">
        <w:rPr>
          <w:spacing w:val="-1"/>
          <w:sz w:val="28"/>
          <w:szCs w:val="28"/>
          <w:lang w:eastAsia="en-US"/>
        </w:rPr>
        <w:t>-офицере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6615CA" w:rsidRPr="00036070">
        <w:rPr>
          <w:spacing w:val="-1"/>
          <w:sz w:val="28"/>
          <w:szCs w:val="28"/>
          <w:lang w:eastAsia="en-US"/>
        </w:rPr>
        <w:t xml:space="preserve">товарищества </w:t>
      </w:r>
      <w:r w:rsidR="003D1D0F" w:rsidRPr="00036070">
        <w:rPr>
          <w:spacing w:val="-1"/>
          <w:sz w:val="28"/>
          <w:szCs w:val="28"/>
          <w:lang w:eastAsia="en-US"/>
        </w:rPr>
        <w:br/>
      </w:r>
      <w:r w:rsidR="006615CA" w:rsidRPr="00036070">
        <w:rPr>
          <w:spacing w:val="-1"/>
          <w:sz w:val="28"/>
          <w:szCs w:val="28"/>
          <w:lang w:eastAsia="en-US"/>
        </w:rPr>
        <w:t xml:space="preserve">с ограниченной ответственностью </w:t>
      </w:r>
      <w:r w:rsidR="004E7921" w:rsidRPr="00036070">
        <w:rPr>
          <w:spacing w:val="-1"/>
          <w:sz w:val="28"/>
          <w:szCs w:val="28"/>
          <w:lang w:eastAsia="en-US"/>
        </w:rPr>
        <w:t>«</w:t>
      </w:r>
      <w:proofErr w:type="spellStart"/>
      <w:r w:rsidR="004E7921" w:rsidRPr="00036070">
        <w:rPr>
          <w:spacing w:val="-1"/>
          <w:sz w:val="28"/>
          <w:szCs w:val="28"/>
          <w:lang w:eastAsia="en-US"/>
        </w:rPr>
        <w:t>Nur</w:t>
      </w:r>
      <w:proofErr w:type="spellEnd"/>
      <w:r w:rsidR="004E7921" w:rsidRPr="00036070">
        <w:rPr>
          <w:spacing w:val="-1"/>
          <w:sz w:val="28"/>
          <w:szCs w:val="28"/>
          <w:lang w:eastAsia="en-US"/>
        </w:rPr>
        <w:t xml:space="preserve"> </w:t>
      </w:r>
      <w:proofErr w:type="spellStart"/>
      <w:r w:rsidR="004E7921" w:rsidRPr="00036070">
        <w:rPr>
          <w:spacing w:val="-1"/>
          <w:sz w:val="28"/>
          <w:szCs w:val="28"/>
          <w:lang w:eastAsia="en-US"/>
        </w:rPr>
        <w:t>Zholy</w:t>
      </w:r>
      <w:proofErr w:type="spellEnd"/>
      <w:r w:rsidR="004E7921" w:rsidRPr="00036070">
        <w:rPr>
          <w:spacing w:val="-1"/>
          <w:sz w:val="28"/>
          <w:szCs w:val="28"/>
          <w:lang w:eastAsia="en-US"/>
        </w:rPr>
        <w:t xml:space="preserve"> </w:t>
      </w:r>
      <w:proofErr w:type="spellStart"/>
      <w:r w:rsidR="004E7921" w:rsidRPr="00036070">
        <w:rPr>
          <w:spacing w:val="-1"/>
          <w:sz w:val="28"/>
          <w:szCs w:val="28"/>
          <w:lang w:eastAsia="en-US"/>
        </w:rPr>
        <w:t>Customs</w:t>
      </w:r>
      <w:proofErr w:type="spellEnd"/>
      <w:r w:rsidR="004E7921" w:rsidRPr="00036070">
        <w:rPr>
          <w:spacing w:val="-1"/>
          <w:sz w:val="28"/>
          <w:szCs w:val="28"/>
          <w:lang w:eastAsia="en-US"/>
        </w:rPr>
        <w:t xml:space="preserve"> </w:t>
      </w:r>
      <w:proofErr w:type="spellStart"/>
      <w:r w:rsidR="004E7921" w:rsidRPr="00036070">
        <w:rPr>
          <w:spacing w:val="-1"/>
          <w:sz w:val="28"/>
          <w:szCs w:val="28"/>
          <w:lang w:eastAsia="en-US"/>
        </w:rPr>
        <w:t>Service</w:t>
      </w:r>
      <w:proofErr w:type="spellEnd"/>
      <w:r w:rsidR="004E7921" w:rsidRPr="00036070">
        <w:rPr>
          <w:spacing w:val="-1"/>
          <w:sz w:val="28"/>
          <w:szCs w:val="28"/>
          <w:lang w:eastAsia="en-US"/>
        </w:rPr>
        <w:t>»</w:t>
      </w:r>
      <w:r w:rsidR="00852D3B" w:rsidRPr="00036070">
        <w:rPr>
          <w:spacing w:val="-1"/>
          <w:sz w:val="28"/>
          <w:szCs w:val="28"/>
          <w:lang w:eastAsia="en-US"/>
        </w:rPr>
        <w:t xml:space="preserve"> </w:t>
      </w:r>
      <w:r w:rsidR="00DC267D" w:rsidRPr="00036070">
        <w:rPr>
          <w:spacing w:val="-1"/>
          <w:sz w:val="28"/>
          <w:szCs w:val="28"/>
          <w:lang w:eastAsia="en-US"/>
        </w:rPr>
        <w:br/>
      </w:r>
      <w:r w:rsidR="006768CC" w:rsidRPr="00036070">
        <w:rPr>
          <w:spacing w:val="-1"/>
          <w:sz w:val="28"/>
          <w:szCs w:val="28"/>
          <w:lang w:eastAsia="en-US"/>
        </w:rPr>
        <w:t>(</w:t>
      </w:r>
      <w:r w:rsidRPr="00036070">
        <w:rPr>
          <w:spacing w:val="-1"/>
          <w:sz w:val="28"/>
          <w:szCs w:val="28"/>
          <w:lang w:eastAsia="en-US"/>
        </w:rPr>
        <w:t xml:space="preserve">далее </w:t>
      </w:r>
      <w:r w:rsidR="006615CA" w:rsidRPr="00036070">
        <w:rPr>
          <w:spacing w:val="-1"/>
          <w:sz w:val="28"/>
          <w:szCs w:val="28"/>
          <w:lang w:eastAsia="en-US"/>
        </w:rPr>
        <w:t>–</w:t>
      </w:r>
      <w:r w:rsidR="001F767C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Положение) </w:t>
      </w:r>
      <w:r w:rsidR="006615CA" w:rsidRPr="00036070">
        <w:rPr>
          <w:spacing w:val="-1"/>
          <w:sz w:val="28"/>
          <w:szCs w:val="28"/>
          <w:lang w:val="ru-RU" w:eastAsia="en-US"/>
        </w:rPr>
        <w:t xml:space="preserve">разработано в соответствии с </w:t>
      </w:r>
      <w:r w:rsidR="0079781D" w:rsidRPr="00036070">
        <w:rPr>
          <w:spacing w:val="-1"/>
          <w:sz w:val="28"/>
          <w:szCs w:val="28"/>
          <w:lang w:val="ru-RU" w:eastAsia="en-US"/>
        </w:rPr>
        <w:t>Законом Республики Казахстан «О противодействии коррупции» (далее – Закон) и Т</w:t>
      </w:r>
      <w:r w:rsidR="006615CA" w:rsidRPr="00036070">
        <w:rPr>
          <w:spacing w:val="-1"/>
          <w:sz w:val="28"/>
          <w:szCs w:val="28"/>
          <w:lang w:val="ru-RU" w:eastAsia="en-US"/>
        </w:rPr>
        <w:t>иповым положением об антикоррупционных комплаенс-службах в субъектах квазигосударственного сектора, утвержденн</w:t>
      </w:r>
      <w:r w:rsidR="00550698" w:rsidRPr="00036070">
        <w:rPr>
          <w:spacing w:val="-1"/>
          <w:sz w:val="28"/>
          <w:szCs w:val="28"/>
          <w:lang w:val="ru-RU" w:eastAsia="en-US"/>
        </w:rPr>
        <w:t>ым</w:t>
      </w:r>
      <w:r w:rsidR="006615CA" w:rsidRPr="00036070">
        <w:rPr>
          <w:spacing w:val="-1"/>
          <w:sz w:val="28"/>
          <w:szCs w:val="28"/>
          <w:lang w:val="ru-RU" w:eastAsia="en-US"/>
        </w:rPr>
        <w:t xml:space="preserve"> приказом Председателя Агентства Республики Казахстан по противодействию коррупции (Антикоррупционной службы) от 31 марта 2023 года № 112 «Об утверждении Типового положения об антикоррупционных комплаенс-службах в субъектах квазигосударственного сектора».</w:t>
      </w:r>
    </w:p>
    <w:p w:rsidR="00236CCF" w:rsidRPr="00036070" w:rsidRDefault="0079781D" w:rsidP="003D1D0F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Настоящее Положение </w:t>
      </w:r>
      <w:r w:rsidR="00236CCF" w:rsidRPr="00036070">
        <w:rPr>
          <w:spacing w:val="-1"/>
          <w:sz w:val="28"/>
          <w:szCs w:val="28"/>
          <w:lang w:val="ru-RU" w:eastAsia="en-US"/>
        </w:rPr>
        <w:t xml:space="preserve">определяет </w:t>
      </w:r>
      <w:r w:rsidR="00C20B42" w:rsidRPr="00036070">
        <w:rPr>
          <w:spacing w:val="-1"/>
          <w:sz w:val="28"/>
          <w:szCs w:val="28"/>
          <w:lang w:val="ru-RU" w:eastAsia="en-US"/>
        </w:rPr>
        <w:t xml:space="preserve">цели, </w:t>
      </w:r>
      <w:r w:rsidR="00236CCF" w:rsidRPr="00036070">
        <w:rPr>
          <w:spacing w:val="-1"/>
          <w:sz w:val="28"/>
          <w:szCs w:val="28"/>
          <w:lang w:val="ru-RU" w:eastAsia="en-US"/>
        </w:rPr>
        <w:t>задачи, функции</w:t>
      </w:r>
      <w:r w:rsidRPr="00036070">
        <w:rPr>
          <w:spacing w:val="-1"/>
          <w:sz w:val="28"/>
          <w:szCs w:val="28"/>
          <w:lang w:val="ru-RU" w:eastAsia="en-US"/>
        </w:rPr>
        <w:t xml:space="preserve"> и </w:t>
      </w:r>
      <w:r w:rsidR="00236CCF" w:rsidRPr="00036070">
        <w:rPr>
          <w:spacing w:val="-1"/>
          <w:sz w:val="28"/>
          <w:szCs w:val="28"/>
          <w:lang w:val="ru-RU" w:eastAsia="en-US"/>
        </w:rPr>
        <w:t>полномочия</w:t>
      </w:r>
      <w:r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4855A2" w:rsidRPr="00036070">
        <w:rPr>
          <w:spacing w:val="-1"/>
          <w:sz w:val="28"/>
          <w:szCs w:val="28"/>
          <w:lang w:val="ru-RU" w:eastAsia="en-US"/>
        </w:rPr>
        <w:t>комплаенс</w:t>
      </w:r>
      <w:r w:rsidRPr="00036070">
        <w:rPr>
          <w:spacing w:val="-1"/>
          <w:sz w:val="28"/>
          <w:szCs w:val="28"/>
          <w:lang w:val="ru-RU" w:eastAsia="en-US"/>
        </w:rPr>
        <w:t xml:space="preserve">-офицера </w:t>
      </w:r>
      <w:r w:rsidR="00CF42AC" w:rsidRPr="00036070">
        <w:rPr>
          <w:spacing w:val="-1"/>
          <w:sz w:val="28"/>
          <w:szCs w:val="28"/>
          <w:lang w:val="ru-RU" w:eastAsia="en-US"/>
        </w:rPr>
        <w:t>товарищества с ограниченной ответственностью «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Nur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Zholy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Customs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Service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» (далее – комплаенс-офицер), принципы товарищества </w:t>
      </w:r>
      <w:r w:rsidR="003D1D0F" w:rsidRPr="00036070">
        <w:rPr>
          <w:spacing w:val="-1"/>
          <w:sz w:val="28"/>
          <w:szCs w:val="28"/>
          <w:lang w:val="ru-RU" w:eastAsia="en-US"/>
        </w:rPr>
        <w:br/>
      </w:r>
      <w:r w:rsidR="00CF42AC" w:rsidRPr="00036070">
        <w:rPr>
          <w:spacing w:val="-1"/>
          <w:sz w:val="28"/>
          <w:szCs w:val="28"/>
          <w:lang w:val="ru-RU" w:eastAsia="en-US"/>
        </w:rPr>
        <w:t>с ограниченной ответственностью «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Nur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Zholy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Customs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 </w:t>
      </w:r>
      <w:proofErr w:type="spellStart"/>
      <w:r w:rsidR="00CF42AC" w:rsidRPr="00036070">
        <w:rPr>
          <w:spacing w:val="-1"/>
          <w:sz w:val="28"/>
          <w:szCs w:val="28"/>
          <w:lang w:val="ru-RU" w:eastAsia="en-US"/>
        </w:rPr>
        <w:t>Service</w:t>
      </w:r>
      <w:proofErr w:type="spellEnd"/>
      <w:r w:rsidR="00CF42AC" w:rsidRPr="00036070">
        <w:rPr>
          <w:spacing w:val="-1"/>
          <w:sz w:val="28"/>
          <w:szCs w:val="28"/>
          <w:lang w:val="ru-RU" w:eastAsia="en-US"/>
        </w:rPr>
        <w:t xml:space="preserve">» </w:t>
      </w:r>
      <w:r w:rsidR="003D1D0F" w:rsidRPr="00036070">
        <w:rPr>
          <w:spacing w:val="-1"/>
          <w:sz w:val="28"/>
          <w:szCs w:val="28"/>
          <w:lang w:val="ru-RU" w:eastAsia="en-US"/>
        </w:rPr>
        <w:br/>
      </w:r>
      <w:r w:rsidR="00CF42AC" w:rsidRPr="00036070">
        <w:rPr>
          <w:spacing w:val="-1"/>
          <w:sz w:val="28"/>
          <w:szCs w:val="28"/>
          <w:lang w:val="ru-RU" w:eastAsia="en-US"/>
        </w:rPr>
        <w:t>(далее – Товарищество), порядок определения комплаенс-офицера и прекращения его полномочий,</w:t>
      </w:r>
      <w:r w:rsidR="00CF42AC" w:rsidRPr="00036070" w:rsidDel="0079781D">
        <w:rPr>
          <w:spacing w:val="-1"/>
          <w:sz w:val="28"/>
          <w:szCs w:val="28"/>
          <w:lang w:val="ru-RU" w:eastAsia="en-US"/>
        </w:rPr>
        <w:t xml:space="preserve"> </w:t>
      </w:r>
      <w:r w:rsidR="00CF42AC" w:rsidRPr="00036070">
        <w:rPr>
          <w:spacing w:val="-1"/>
          <w:sz w:val="28"/>
          <w:szCs w:val="28"/>
          <w:lang w:val="ru-RU" w:eastAsia="en-US"/>
        </w:rPr>
        <w:t xml:space="preserve">условия </w:t>
      </w:r>
      <w:bookmarkStart w:id="2" w:name="_GoBack"/>
      <w:bookmarkEnd w:id="2"/>
      <w:r w:rsidR="00CF42AC" w:rsidRPr="00036070">
        <w:rPr>
          <w:spacing w:val="-1"/>
          <w:sz w:val="28"/>
          <w:szCs w:val="28"/>
          <w:lang w:val="ru-RU" w:eastAsia="en-US"/>
        </w:rPr>
        <w:t>оплаты труда, премирования и оказания социальной поддержки комплаенс-офицера</w:t>
      </w:r>
      <w:r w:rsidR="006768CC" w:rsidRPr="00036070">
        <w:rPr>
          <w:spacing w:val="-1"/>
          <w:sz w:val="28"/>
          <w:szCs w:val="28"/>
          <w:lang w:val="ru-RU" w:eastAsia="en-US"/>
        </w:rPr>
        <w:t xml:space="preserve">. </w:t>
      </w:r>
    </w:p>
    <w:p w:rsidR="004855A2" w:rsidRPr="00036070" w:rsidRDefault="004855A2" w:rsidP="003D1D0F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Настоящее Положение размещается на официальном интернет-ресурсе </w:t>
      </w:r>
      <w:r w:rsidR="00BA1273" w:rsidRPr="00036070">
        <w:rPr>
          <w:spacing w:val="-1"/>
          <w:sz w:val="28"/>
          <w:szCs w:val="28"/>
          <w:lang w:val="ru-RU" w:eastAsia="en-US"/>
        </w:rPr>
        <w:t>Товарищество</w:t>
      </w:r>
      <w:r w:rsidRPr="00036070">
        <w:rPr>
          <w:spacing w:val="-1"/>
          <w:sz w:val="28"/>
          <w:szCs w:val="28"/>
          <w:lang w:val="ru-RU" w:eastAsia="en-US"/>
        </w:rPr>
        <w:t xml:space="preserve"> и доводится до сведения всех работников.</w:t>
      </w:r>
    </w:p>
    <w:p w:rsidR="004855A2" w:rsidRPr="00036070" w:rsidRDefault="004855A2" w:rsidP="003D1D0F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В настоящем П</w:t>
      </w:r>
      <w:r w:rsidR="004E4834" w:rsidRPr="00036070">
        <w:rPr>
          <w:spacing w:val="-1"/>
          <w:sz w:val="28"/>
          <w:szCs w:val="28"/>
          <w:lang w:val="ru-RU" w:eastAsia="en-US"/>
        </w:rPr>
        <w:t>оложении</w:t>
      </w:r>
      <w:r w:rsidRPr="00036070">
        <w:rPr>
          <w:spacing w:val="-1"/>
          <w:sz w:val="28"/>
          <w:szCs w:val="28"/>
          <w:lang w:val="ru-RU" w:eastAsia="en-US"/>
        </w:rPr>
        <w:t xml:space="preserve"> используются следующие основные понятия:</w:t>
      </w:r>
    </w:p>
    <w:p w:rsidR="004855A2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антикоррупционный комплаенс – функция по обеспечению соблюдения субъектами квазигосударственного</w:t>
      </w:r>
      <w:r w:rsidRPr="00036070">
        <w:rPr>
          <w:spacing w:val="-1"/>
          <w:sz w:val="28"/>
          <w:szCs w:val="28"/>
          <w:lang w:eastAsia="en-US"/>
        </w:rPr>
        <w:t xml:space="preserve"> сектора и его работниками законодательства Республики Казахстан по противодействию коррупции;</w:t>
      </w:r>
    </w:p>
    <w:p w:rsidR="004E4834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внутренний анализ коррупционных рисков – выявление и изучение причин и условий, способствующих совершению коррупционных правонарушений;</w:t>
      </w:r>
    </w:p>
    <w:p w:rsidR="007B59FF" w:rsidRPr="00036070" w:rsidRDefault="007B59FF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исполнительный орган – директор Товарищества;</w:t>
      </w:r>
    </w:p>
    <w:p w:rsidR="004E4834" w:rsidRPr="00036070" w:rsidRDefault="004E4834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комплаенс-офицер – </w:t>
      </w:r>
      <w:r w:rsidRPr="00036070">
        <w:rPr>
          <w:spacing w:val="-1"/>
          <w:sz w:val="28"/>
          <w:szCs w:val="28"/>
          <w:lang w:val="ru-RU" w:eastAsia="en-US"/>
        </w:rPr>
        <w:t xml:space="preserve">штатный работник Товарищества, </w:t>
      </w:r>
      <w:r w:rsidRPr="00036070">
        <w:rPr>
          <w:spacing w:val="-1"/>
          <w:sz w:val="28"/>
          <w:szCs w:val="28"/>
          <w:lang w:eastAsia="en-US"/>
        </w:rPr>
        <w:t xml:space="preserve">ответственное </w:t>
      </w:r>
      <w:r w:rsidRPr="00036070">
        <w:rPr>
          <w:spacing w:val="-1"/>
          <w:sz w:val="28"/>
          <w:szCs w:val="28"/>
          <w:lang w:eastAsia="en-US"/>
        </w:rPr>
        <w:lastRenderedPageBreak/>
        <w:t>лицо, исполняющее функции антикоррупционной комплаенс-службы, основной задачей которого является обеспечение соблюдения Товариществом и ее работниками законодательства Республики Казахстан о противодействии коррупции</w:t>
      </w:r>
      <w:r w:rsidRPr="00036070">
        <w:rPr>
          <w:spacing w:val="-1"/>
          <w:sz w:val="28"/>
          <w:szCs w:val="28"/>
          <w:lang w:val="ru-RU" w:eastAsia="en-US"/>
        </w:rPr>
        <w:t>;</w:t>
      </w:r>
    </w:p>
    <w:p w:rsidR="004855A2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конфликт интересов – противоречие между личными интересами лиц, занимающих ответственную государственную должность, лиц, уполномоченных на выполнение государственных функций, лиц, приравненных к ним, должностных лиц и их должностными полномочиями, при котором личные интересы указанных лиц могут привести к неисполнению и (или) ненадлежащему исполнению ими своих должностных обязанностей;</w:t>
      </w:r>
    </w:p>
    <w:p w:rsidR="004855A2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коррупционное правонарушение – имеющее признаки коррупции противоправное виновное деяние (действие или бездействие), за которое законом установлена административная или уголовная ответственность;</w:t>
      </w:r>
    </w:p>
    <w:p w:rsidR="004855A2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коррупционный риск – возможность возникновения причин и условий, способствующих совершению коррупционных правонарушений;</w:t>
      </w:r>
    </w:p>
    <w:p w:rsidR="00D34AEE" w:rsidRPr="00036070" w:rsidRDefault="00D34AEE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орган управления </w:t>
      </w:r>
      <w:r w:rsidR="00026B7A" w:rsidRPr="00036070">
        <w:rPr>
          <w:spacing w:val="-1"/>
          <w:sz w:val="28"/>
          <w:szCs w:val="28"/>
          <w:lang w:eastAsia="en-US"/>
        </w:rPr>
        <w:t>–</w:t>
      </w:r>
      <w:r w:rsidR="00026B7A"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026B7A" w:rsidRPr="00036070">
        <w:rPr>
          <w:spacing w:val="-1"/>
          <w:sz w:val="28"/>
          <w:szCs w:val="28"/>
          <w:lang w:eastAsia="en-US"/>
        </w:rPr>
        <w:t>Наблюдательн</w:t>
      </w:r>
      <w:r w:rsidR="00026B7A" w:rsidRPr="00036070">
        <w:rPr>
          <w:spacing w:val="-1"/>
          <w:sz w:val="28"/>
          <w:szCs w:val="28"/>
          <w:lang w:val="ru-RU" w:eastAsia="en-US"/>
        </w:rPr>
        <w:t>ый</w:t>
      </w:r>
      <w:r w:rsidR="00026B7A" w:rsidRPr="00036070">
        <w:rPr>
          <w:spacing w:val="-1"/>
          <w:sz w:val="28"/>
          <w:szCs w:val="28"/>
          <w:lang w:eastAsia="en-US"/>
        </w:rPr>
        <w:t xml:space="preserve"> совет (при его наличии) или </w:t>
      </w:r>
      <w:r w:rsidR="00DD1E4C">
        <w:rPr>
          <w:spacing w:val="-1"/>
          <w:sz w:val="28"/>
          <w:szCs w:val="28"/>
          <w:lang w:val="ru-RU" w:eastAsia="en-US"/>
        </w:rPr>
        <w:t>директор Товарищества</w:t>
      </w:r>
      <w:r w:rsidR="00026B7A" w:rsidRPr="00036070">
        <w:rPr>
          <w:spacing w:val="-1"/>
          <w:sz w:val="28"/>
          <w:szCs w:val="28"/>
          <w:lang w:eastAsia="en-US"/>
        </w:rPr>
        <w:t xml:space="preserve"> (в случае отсутствия Наблюдательного совета)</w:t>
      </w:r>
      <w:r w:rsidR="00026B7A" w:rsidRPr="00036070">
        <w:rPr>
          <w:spacing w:val="-1"/>
          <w:sz w:val="28"/>
          <w:szCs w:val="28"/>
          <w:lang w:val="ru-RU" w:eastAsia="en-US"/>
        </w:rPr>
        <w:t>;</w:t>
      </w:r>
    </w:p>
    <w:p w:rsidR="004855A2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предупреждение коррупции – деятельность субъектов противодействия коррупции по изучению, выявлению, ограничению и устранению причин и условий, способствующих совершению коррупционных правонарушений, путем разработки и внедрения системы превентивных мер;</w:t>
      </w:r>
    </w:p>
    <w:p w:rsidR="004E4834" w:rsidRPr="00036070" w:rsidRDefault="004855A2" w:rsidP="003D1D0F">
      <w:pPr>
        <w:pStyle w:val="afa"/>
        <w:widowControl w:val="0"/>
        <w:numPr>
          <w:ilvl w:val="1"/>
          <w:numId w:val="5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уполномоченный орган по противодействию коррупции – государственный орган, осуществляющий формирование и реализацию антикоррупционной политики Республики Казахстан и координацию в сфере противодействия коррупции, а также предупреждение, выявление, пресечение, раскрытие и расследование коррупционных правонарушений, и его территориальные подразделения.</w:t>
      </w:r>
    </w:p>
    <w:p w:rsidR="00432A21" w:rsidRPr="00036070" w:rsidRDefault="00432A21" w:rsidP="003D1D0F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Методологическая поддержка комплаенс-офицера оказывается уполномоченным органом по противодействию коррупции и его территориальными подразделениями.</w:t>
      </w:r>
    </w:p>
    <w:p w:rsidR="00432A21" w:rsidRPr="00036070" w:rsidRDefault="00432A21" w:rsidP="00946B79">
      <w:pPr>
        <w:widowControl w:val="0"/>
        <w:jc w:val="both"/>
        <w:rPr>
          <w:spacing w:val="-1"/>
          <w:sz w:val="28"/>
          <w:szCs w:val="28"/>
          <w:lang w:eastAsia="en-US"/>
        </w:rPr>
      </w:pPr>
    </w:p>
    <w:p w:rsidR="00432A21" w:rsidRPr="00036070" w:rsidRDefault="00A12AE2" w:rsidP="00946B79">
      <w:pPr>
        <w:widowControl w:val="0"/>
        <w:jc w:val="center"/>
        <w:rPr>
          <w:b/>
          <w:spacing w:val="-1"/>
          <w:sz w:val="28"/>
          <w:szCs w:val="28"/>
          <w:lang w:eastAsia="en-US"/>
        </w:rPr>
      </w:pPr>
      <w:r w:rsidRPr="00036070">
        <w:rPr>
          <w:b/>
          <w:spacing w:val="-1"/>
          <w:sz w:val="28"/>
          <w:szCs w:val="28"/>
          <w:lang w:eastAsia="en-US"/>
        </w:rPr>
        <w:t xml:space="preserve">Глава 2. Порядок </w:t>
      </w:r>
      <w:r w:rsidR="002D4490" w:rsidRPr="00036070">
        <w:rPr>
          <w:b/>
          <w:spacing w:val="-1"/>
          <w:sz w:val="28"/>
          <w:szCs w:val="28"/>
          <w:lang w:eastAsia="en-US"/>
        </w:rPr>
        <w:t>определения</w:t>
      </w:r>
      <w:r w:rsidRPr="00036070">
        <w:rPr>
          <w:b/>
          <w:spacing w:val="-1"/>
          <w:sz w:val="28"/>
          <w:szCs w:val="28"/>
          <w:lang w:eastAsia="en-US"/>
        </w:rPr>
        <w:t xml:space="preserve"> комплаенс-офицера</w:t>
      </w:r>
      <w:r w:rsidR="00BD15C0" w:rsidRPr="00036070">
        <w:rPr>
          <w:b/>
          <w:spacing w:val="-1"/>
          <w:sz w:val="28"/>
          <w:szCs w:val="28"/>
          <w:lang w:eastAsia="en-US"/>
        </w:rPr>
        <w:t xml:space="preserve"> и прекращения </w:t>
      </w:r>
      <w:r w:rsidR="00F147B8" w:rsidRPr="00036070">
        <w:rPr>
          <w:b/>
          <w:spacing w:val="-1"/>
          <w:sz w:val="28"/>
          <w:szCs w:val="28"/>
          <w:lang w:eastAsia="en-US"/>
        </w:rPr>
        <w:br/>
      </w:r>
      <w:r w:rsidR="00BD15C0" w:rsidRPr="00036070">
        <w:rPr>
          <w:b/>
          <w:spacing w:val="-1"/>
          <w:sz w:val="28"/>
          <w:szCs w:val="28"/>
          <w:lang w:eastAsia="en-US"/>
        </w:rPr>
        <w:t>его полномочий</w:t>
      </w:r>
    </w:p>
    <w:p w:rsidR="00A12AE2" w:rsidRPr="00036070" w:rsidRDefault="00A12AE2" w:rsidP="004855A2">
      <w:pPr>
        <w:widowControl w:val="0"/>
        <w:ind w:firstLine="709"/>
        <w:jc w:val="both"/>
        <w:rPr>
          <w:spacing w:val="-1"/>
          <w:sz w:val="28"/>
          <w:szCs w:val="28"/>
          <w:lang w:eastAsia="en-US"/>
        </w:rPr>
      </w:pPr>
    </w:p>
    <w:p w:rsidR="00EC0542" w:rsidRPr="00036070" w:rsidRDefault="00EC0542" w:rsidP="00DC20A9">
      <w:pPr>
        <w:pStyle w:val="afa"/>
        <w:widowControl w:val="0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Р</w:t>
      </w:r>
      <w:proofErr w:type="spellStart"/>
      <w:r w:rsidR="00A12AE2" w:rsidRPr="00036070">
        <w:rPr>
          <w:spacing w:val="-1"/>
          <w:sz w:val="28"/>
          <w:szCs w:val="28"/>
          <w:lang w:eastAsia="en-US"/>
        </w:rPr>
        <w:t>ешением</w:t>
      </w:r>
      <w:proofErr w:type="spellEnd"/>
      <w:r w:rsidR="00A12AE2" w:rsidRPr="00036070">
        <w:rPr>
          <w:spacing w:val="-1"/>
          <w:sz w:val="28"/>
          <w:szCs w:val="28"/>
          <w:lang w:eastAsia="en-US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Pr="00036070">
        <w:rPr>
          <w:spacing w:val="-1"/>
          <w:sz w:val="28"/>
          <w:szCs w:val="28"/>
          <w:lang w:val="ru-RU" w:eastAsia="en-US"/>
        </w:rPr>
        <w:t xml:space="preserve"> в Товариществе </w:t>
      </w:r>
      <w:r w:rsidRPr="00036070">
        <w:rPr>
          <w:spacing w:val="-1"/>
          <w:sz w:val="28"/>
          <w:szCs w:val="28"/>
          <w:lang w:eastAsia="en-US"/>
        </w:rPr>
        <w:t xml:space="preserve">определяется </w:t>
      </w:r>
      <w:r w:rsidRPr="00036070">
        <w:rPr>
          <w:spacing w:val="-1"/>
          <w:sz w:val="28"/>
          <w:szCs w:val="28"/>
          <w:lang w:val="ru-RU" w:eastAsia="en-US"/>
        </w:rPr>
        <w:t>к</w:t>
      </w:r>
      <w:proofErr w:type="spellStart"/>
      <w:r w:rsidRPr="00036070">
        <w:rPr>
          <w:spacing w:val="-1"/>
          <w:sz w:val="28"/>
          <w:szCs w:val="28"/>
          <w:lang w:eastAsia="en-US"/>
        </w:rPr>
        <w:t>омплаенс</w:t>
      </w:r>
      <w:proofErr w:type="spellEnd"/>
      <w:r w:rsidRPr="00036070">
        <w:rPr>
          <w:spacing w:val="-1"/>
          <w:sz w:val="28"/>
          <w:szCs w:val="28"/>
          <w:lang w:eastAsia="en-US"/>
        </w:rPr>
        <w:t>-офицер</w:t>
      </w:r>
      <w:r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68627A" w:rsidRPr="00036070">
        <w:rPr>
          <w:spacing w:val="-1"/>
          <w:sz w:val="28"/>
          <w:szCs w:val="28"/>
          <w:lang w:val="ru-RU" w:eastAsia="en-US"/>
        </w:rPr>
        <w:t>и устанавливается срок его полномочий</w:t>
      </w:r>
      <w:r w:rsidR="00237D00" w:rsidRPr="00036070">
        <w:rPr>
          <w:spacing w:val="-1"/>
          <w:sz w:val="28"/>
          <w:szCs w:val="28"/>
          <w:lang w:val="ru-RU" w:eastAsia="en-US"/>
        </w:rPr>
        <w:t xml:space="preserve">, не превышающий </w:t>
      </w:r>
      <w:r w:rsidR="006F37EA" w:rsidRPr="00036070">
        <w:rPr>
          <w:spacing w:val="-1"/>
          <w:sz w:val="28"/>
          <w:szCs w:val="28"/>
          <w:lang w:val="ru-RU" w:eastAsia="en-US"/>
        </w:rPr>
        <w:t>5 (</w:t>
      </w:r>
      <w:r w:rsidR="00237D00" w:rsidRPr="00036070">
        <w:rPr>
          <w:spacing w:val="-1"/>
          <w:sz w:val="28"/>
          <w:szCs w:val="28"/>
          <w:lang w:val="ru-RU" w:eastAsia="en-US"/>
        </w:rPr>
        <w:t>пяти</w:t>
      </w:r>
      <w:r w:rsidR="006F37EA" w:rsidRPr="00036070">
        <w:rPr>
          <w:spacing w:val="-1"/>
          <w:sz w:val="28"/>
          <w:szCs w:val="28"/>
          <w:lang w:val="ru-RU" w:eastAsia="en-US"/>
        </w:rPr>
        <w:t>)</w:t>
      </w:r>
      <w:r w:rsidR="00237D00" w:rsidRPr="00036070">
        <w:rPr>
          <w:spacing w:val="-1"/>
          <w:sz w:val="28"/>
          <w:szCs w:val="28"/>
          <w:lang w:val="ru-RU" w:eastAsia="en-US"/>
        </w:rPr>
        <w:t xml:space="preserve"> лет</w:t>
      </w:r>
      <w:r w:rsidR="006F4419" w:rsidRPr="00036070">
        <w:rPr>
          <w:spacing w:val="-1"/>
          <w:sz w:val="28"/>
          <w:szCs w:val="28"/>
          <w:lang w:val="ru-RU" w:eastAsia="en-US"/>
        </w:rPr>
        <w:t>.</w:t>
      </w:r>
      <w:r w:rsidR="001F3BAA"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A12AE2" w:rsidRPr="00036070">
        <w:rPr>
          <w:spacing w:val="-1"/>
          <w:sz w:val="28"/>
          <w:szCs w:val="28"/>
          <w:lang w:eastAsia="en-US"/>
        </w:rPr>
        <w:t>При этом, комплаенс-офицер определяется с учетом потенциального конфликта интересов.</w:t>
      </w:r>
      <w:r w:rsidR="00F549BE" w:rsidRPr="00036070">
        <w:rPr>
          <w:spacing w:val="-1"/>
          <w:sz w:val="28"/>
          <w:szCs w:val="28"/>
          <w:lang w:val="ru-RU" w:eastAsia="en-US"/>
        </w:rPr>
        <w:t xml:space="preserve"> </w:t>
      </w:r>
    </w:p>
    <w:p w:rsidR="00290F09" w:rsidRPr="00036070" w:rsidRDefault="00290F09" w:rsidP="00DC20A9">
      <w:pPr>
        <w:pStyle w:val="afa"/>
        <w:widowControl w:val="0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Квалификационные требования для определения комплаенс-офицера: высшее юридическое образование, опыт работы не менее </w:t>
      </w:r>
      <w:r w:rsidR="008A3939" w:rsidRPr="00036070">
        <w:rPr>
          <w:spacing w:val="-1"/>
          <w:sz w:val="28"/>
          <w:szCs w:val="28"/>
          <w:lang w:val="ru-RU" w:eastAsia="en-US"/>
        </w:rPr>
        <w:t>5 (</w:t>
      </w:r>
      <w:r w:rsidRPr="00036070">
        <w:rPr>
          <w:spacing w:val="-1"/>
          <w:sz w:val="28"/>
          <w:szCs w:val="28"/>
          <w:lang w:val="ru-RU" w:eastAsia="en-US"/>
        </w:rPr>
        <w:t>пяти</w:t>
      </w:r>
      <w:r w:rsidR="008A3939" w:rsidRPr="00036070">
        <w:rPr>
          <w:spacing w:val="-1"/>
          <w:sz w:val="28"/>
          <w:szCs w:val="28"/>
          <w:lang w:val="ru-RU" w:eastAsia="en-US"/>
        </w:rPr>
        <w:t>)</w:t>
      </w:r>
      <w:r w:rsidRPr="00036070">
        <w:rPr>
          <w:spacing w:val="-1"/>
          <w:sz w:val="28"/>
          <w:szCs w:val="28"/>
          <w:lang w:val="ru-RU" w:eastAsia="en-US"/>
        </w:rPr>
        <w:t xml:space="preserve"> лет. 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Представление для определения комплаенс-офицера может быть представлена директором Товарищества или председателем Наблюдательного совета (при его наличии).</w:t>
      </w:r>
    </w:p>
    <w:p w:rsidR="00201C7E" w:rsidRPr="00036070" w:rsidRDefault="00201C7E" w:rsidP="00201C7E">
      <w:pPr>
        <w:widowControl w:val="0"/>
        <w:tabs>
          <w:tab w:val="left" w:pos="1134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На каждого кандидата в комплаенс-офицеры должна быть представлена следующая информация: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lastRenderedPageBreak/>
        <w:t>фамилия, имя, отчество (при наличии);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дата и год рождения;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образование, специальность по диплому (дипломам), сведения о повышении квалификации и профессиональной переподготовке (при наличии);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сведения об опыте работы;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сведения о наличии или отсутствии судимости;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сведения о совершении или несовершении коррупционного преступления;</w:t>
      </w:r>
    </w:p>
    <w:p w:rsidR="00345061" w:rsidRPr="00036070" w:rsidRDefault="00345061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сведения о наличии или отсутствии аффилированности;</w:t>
      </w:r>
    </w:p>
    <w:p w:rsidR="00201C7E" w:rsidRPr="00036070" w:rsidRDefault="00201C7E" w:rsidP="00201C7E">
      <w:pPr>
        <w:pStyle w:val="afa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письменное заявление кандидата об определении его комплаенс-офицером.</w:t>
      </w:r>
    </w:p>
    <w:p w:rsidR="00880E93" w:rsidRPr="00036070" w:rsidRDefault="00880E93" w:rsidP="00817BD2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Полномочия </w:t>
      </w:r>
      <w:r w:rsidR="002F44BB" w:rsidRPr="00036070">
        <w:rPr>
          <w:spacing w:val="-1"/>
          <w:sz w:val="28"/>
          <w:szCs w:val="28"/>
          <w:lang w:eastAsia="en-US"/>
        </w:rPr>
        <w:t xml:space="preserve">комплаенс-офицера </w:t>
      </w:r>
      <w:r w:rsidRPr="00036070">
        <w:rPr>
          <w:spacing w:val="-1"/>
          <w:sz w:val="28"/>
          <w:szCs w:val="28"/>
          <w:lang w:eastAsia="en-US"/>
        </w:rPr>
        <w:t>прекращаются в связи с</w:t>
      </w:r>
      <w:r w:rsidRPr="00036070">
        <w:rPr>
          <w:spacing w:val="-1"/>
          <w:sz w:val="28"/>
          <w:szCs w:val="28"/>
          <w:lang w:val="ru-RU"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истечением </w:t>
      </w:r>
      <w:r w:rsidRPr="00036070">
        <w:rPr>
          <w:spacing w:val="-1"/>
          <w:sz w:val="28"/>
          <w:szCs w:val="28"/>
          <w:lang w:val="ru-RU" w:eastAsia="en-US"/>
        </w:rPr>
        <w:t>его</w:t>
      </w:r>
      <w:r w:rsidRPr="00036070">
        <w:rPr>
          <w:spacing w:val="-1"/>
          <w:sz w:val="28"/>
          <w:szCs w:val="28"/>
          <w:lang w:eastAsia="en-US"/>
        </w:rPr>
        <w:t xml:space="preserve"> срока.</w:t>
      </w:r>
      <w:r w:rsidR="001F3BAA"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EC0542" w:rsidRPr="00036070">
        <w:rPr>
          <w:spacing w:val="-1"/>
          <w:sz w:val="28"/>
          <w:szCs w:val="28"/>
          <w:lang w:val="ru-RU" w:eastAsia="en-US"/>
        </w:rPr>
        <w:t>Орган управления</w:t>
      </w:r>
      <w:r w:rsidR="00EC0542" w:rsidRPr="00036070">
        <w:rPr>
          <w:spacing w:val="-1"/>
          <w:sz w:val="28"/>
          <w:szCs w:val="28"/>
          <w:lang w:eastAsia="en-US"/>
        </w:rPr>
        <w:t xml:space="preserve"> вправе </w:t>
      </w:r>
      <w:r w:rsidR="00EC0542" w:rsidRPr="00036070">
        <w:rPr>
          <w:spacing w:val="-1"/>
          <w:sz w:val="28"/>
          <w:szCs w:val="28"/>
          <w:lang w:val="ru-RU" w:eastAsia="en-US"/>
        </w:rPr>
        <w:t xml:space="preserve">принять решение о </w:t>
      </w:r>
      <w:r w:rsidR="00EC0542" w:rsidRPr="00036070">
        <w:rPr>
          <w:spacing w:val="-1"/>
          <w:sz w:val="28"/>
          <w:szCs w:val="28"/>
          <w:lang w:eastAsia="en-US"/>
        </w:rPr>
        <w:t>досрочно</w:t>
      </w:r>
      <w:r w:rsidR="00EC0542" w:rsidRPr="00036070">
        <w:rPr>
          <w:spacing w:val="-1"/>
          <w:sz w:val="28"/>
          <w:szCs w:val="28"/>
          <w:lang w:val="ru-RU" w:eastAsia="en-US"/>
        </w:rPr>
        <w:t>м</w:t>
      </w:r>
      <w:r w:rsidR="00EC0542" w:rsidRPr="00036070">
        <w:rPr>
          <w:spacing w:val="-1"/>
          <w:sz w:val="28"/>
          <w:szCs w:val="28"/>
          <w:lang w:eastAsia="en-US"/>
        </w:rPr>
        <w:t xml:space="preserve"> прекра</w:t>
      </w:r>
      <w:r w:rsidR="00EC0542" w:rsidRPr="00036070">
        <w:rPr>
          <w:spacing w:val="-1"/>
          <w:sz w:val="28"/>
          <w:szCs w:val="28"/>
          <w:lang w:val="ru-RU" w:eastAsia="en-US"/>
        </w:rPr>
        <w:t>щении</w:t>
      </w:r>
      <w:r w:rsidR="00EC0542" w:rsidRPr="00036070">
        <w:rPr>
          <w:spacing w:val="-1"/>
          <w:sz w:val="28"/>
          <w:szCs w:val="28"/>
          <w:lang w:eastAsia="en-US"/>
        </w:rPr>
        <w:t xml:space="preserve"> полномочи</w:t>
      </w:r>
      <w:r w:rsidR="00EC0542" w:rsidRPr="00036070">
        <w:rPr>
          <w:spacing w:val="-1"/>
          <w:sz w:val="28"/>
          <w:szCs w:val="28"/>
          <w:lang w:val="ru-RU" w:eastAsia="en-US"/>
        </w:rPr>
        <w:t>й комплаенс-офицера</w:t>
      </w:r>
      <w:r w:rsidR="00EC0542" w:rsidRPr="00036070">
        <w:rPr>
          <w:spacing w:val="-1"/>
          <w:sz w:val="28"/>
          <w:szCs w:val="28"/>
          <w:lang w:eastAsia="en-US"/>
        </w:rPr>
        <w:t xml:space="preserve"> в</w:t>
      </w:r>
      <w:r w:rsidR="00EC0542"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EC0542" w:rsidRPr="00036070">
        <w:rPr>
          <w:spacing w:val="-1"/>
          <w:sz w:val="28"/>
          <w:szCs w:val="28"/>
          <w:lang w:eastAsia="en-US"/>
        </w:rPr>
        <w:t>соответствии с законодательством Республики Казахстан.</w:t>
      </w:r>
    </w:p>
    <w:p w:rsidR="00880E93" w:rsidRPr="00036070" w:rsidRDefault="00880E93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Трудовой договор с комплаенс-офицером заключается</w:t>
      </w:r>
      <w:r w:rsidRPr="00036070">
        <w:rPr>
          <w:spacing w:val="-1"/>
          <w:sz w:val="28"/>
          <w:szCs w:val="28"/>
          <w:lang w:val="ru-RU" w:eastAsia="en-US"/>
        </w:rPr>
        <w:t xml:space="preserve"> и расторгается</w:t>
      </w:r>
      <w:r w:rsidRPr="00036070">
        <w:rPr>
          <w:spacing w:val="-1"/>
          <w:sz w:val="28"/>
          <w:szCs w:val="28"/>
          <w:lang w:eastAsia="en-US"/>
        </w:rPr>
        <w:t xml:space="preserve"> директором Товарищества</w:t>
      </w:r>
      <w:r w:rsidR="00891E61" w:rsidRPr="00036070">
        <w:rPr>
          <w:spacing w:val="-1"/>
          <w:sz w:val="28"/>
          <w:szCs w:val="28"/>
          <w:lang w:val="ru-RU" w:eastAsia="en-US"/>
        </w:rPr>
        <w:t xml:space="preserve"> или лицом, исполняющим его обязанности,</w:t>
      </w:r>
      <w:r w:rsidRPr="00036070">
        <w:rPr>
          <w:spacing w:val="-1"/>
          <w:sz w:val="28"/>
          <w:szCs w:val="28"/>
          <w:lang w:eastAsia="en-US"/>
        </w:rPr>
        <w:t xml:space="preserve"> в соответствии с трудовым законодательством Республики Казахстан на основании </w:t>
      </w:r>
      <w:r w:rsidRPr="00036070">
        <w:rPr>
          <w:spacing w:val="-1"/>
          <w:sz w:val="28"/>
          <w:szCs w:val="28"/>
          <w:lang w:val="ru-RU" w:eastAsia="en-US"/>
        </w:rPr>
        <w:t xml:space="preserve">соответствующих </w:t>
      </w:r>
      <w:r w:rsidRPr="00036070">
        <w:rPr>
          <w:spacing w:val="-1"/>
          <w:sz w:val="28"/>
          <w:szCs w:val="28"/>
          <w:lang w:eastAsia="en-US"/>
        </w:rPr>
        <w:t>решени</w:t>
      </w:r>
      <w:r w:rsidRPr="00036070">
        <w:rPr>
          <w:spacing w:val="-1"/>
          <w:sz w:val="28"/>
          <w:szCs w:val="28"/>
          <w:lang w:val="ru-RU" w:eastAsia="en-US"/>
        </w:rPr>
        <w:t>й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Pr="00036070">
        <w:rPr>
          <w:spacing w:val="-1"/>
          <w:sz w:val="28"/>
          <w:szCs w:val="28"/>
          <w:lang w:eastAsia="en-US"/>
        </w:rPr>
        <w:t>.</w:t>
      </w:r>
    </w:p>
    <w:p w:rsidR="00E20979" w:rsidRPr="00036070" w:rsidRDefault="00BF50CF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Лицо, занимавшее должность комплаенс-офицера и чьи </w:t>
      </w:r>
      <w:r w:rsidRPr="00036070">
        <w:rPr>
          <w:spacing w:val="-1"/>
          <w:sz w:val="28"/>
          <w:szCs w:val="28"/>
          <w:lang w:eastAsia="en-US"/>
        </w:rPr>
        <w:t xml:space="preserve">полномочия как </w:t>
      </w:r>
      <w:r w:rsidRPr="00036070">
        <w:rPr>
          <w:spacing w:val="-1"/>
          <w:sz w:val="28"/>
          <w:szCs w:val="28"/>
          <w:lang w:val="ru-RU" w:eastAsia="en-US"/>
        </w:rPr>
        <w:t xml:space="preserve">комплаенс-офицера </w:t>
      </w:r>
      <w:r w:rsidRPr="00036070">
        <w:rPr>
          <w:spacing w:val="-1"/>
          <w:sz w:val="28"/>
          <w:szCs w:val="28"/>
          <w:lang w:eastAsia="en-US"/>
        </w:rPr>
        <w:t>были прекращены (в том числе и в</w:t>
      </w:r>
      <w:r w:rsidRPr="00036070">
        <w:rPr>
          <w:spacing w:val="-1"/>
          <w:sz w:val="28"/>
          <w:szCs w:val="28"/>
          <w:lang w:val="ru-RU" w:eastAsia="en-US"/>
        </w:rPr>
        <w:t xml:space="preserve"> связи с истечением срока таких полномочий), обязано в течение </w:t>
      </w:r>
      <w:r w:rsidR="00F549BE" w:rsidRPr="00036070">
        <w:rPr>
          <w:spacing w:val="-1"/>
          <w:sz w:val="28"/>
          <w:szCs w:val="28"/>
          <w:lang w:val="ru-RU" w:eastAsia="en-US"/>
        </w:rPr>
        <w:t>5 (пяти</w:t>
      </w:r>
      <w:r w:rsidR="00891E61" w:rsidRPr="00036070">
        <w:rPr>
          <w:spacing w:val="-1"/>
          <w:sz w:val="28"/>
          <w:szCs w:val="28"/>
          <w:lang w:val="ru-RU" w:eastAsia="en-US"/>
        </w:rPr>
        <w:t>)</w:t>
      </w:r>
      <w:r w:rsidRPr="00036070">
        <w:rPr>
          <w:spacing w:val="-1"/>
          <w:sz w:val="28"/>
          <w:szCs w:val="28"/>
          <w:lang w:val="ru-RU" w:eastAsia="en-US"/>
        </w:rPr>
        <w:t xml:space="preserve"> рабочих дней со дня прекращения его полномочий передать вновь назначенному комплаенс-офицеру или иному работнику Товарищества, определенному в этих целях </w:t>
      </w:r>
      <w:r w:rsidR="0058535E" w:rsidRPr="00036070">
        <w:rPr>
          <w:spacing w:val="-1"/>
          <w:sz w:val="28"/>
          <w:szCs w:val="28"/>
          <w:lang w:val="ru-RU" w:eastAsia="en-US"/>
        </w:rPr>
        <w:t>органом управления</w:t>
      </w:r>
      <w:r w:rsidRPr="00036070">
        <w:rPr>
          <w:spacing w:val="-1"/>
          <w:sz w:val="28"/>
          <w:szCs w:val="28"/>
          <w:lang w:val="ru-RU" w:eastAsia="en-US"/>
        </w:rPr>
        <w:t>, все документы и базу данных документов на электронном и (или) бумажном носителях), составляющие дела комплаенс-офицера</w:t>
      </w:r>
      <w:r w:rsidR="00F549BE" w:rsidRPr="00036070">
        <w:rPr>
          <w:spacing w:val="-1"/>
          <w:sz w:val="28"/>
          <w:szCs w:val="28"/>
          <w:lang w:val="ru-RU" w:eastAsia="en-US"/>
        </w:rPr>
        <w:t>,</w:t>
      </w:r>
      <w:r w:rsidR="00E20979" w:rsidRPr="00036070">
        <w:rPr>
          <w:spacing w:val="-1"/>
          <w:sz w:val="28"/>
          <w:szCs w:val="28"/>
          <w:lang w:val="ru-RU" w:eastAsia="en-US"/>
        </w:rPr>
        <w:t xml:space="preserve"> </w:t>
      </w:r>
      <w:r w:rsidR="00E20979" w:rsidRPr="00036070">
        <w:rPr>
          <w:spacing w:val="-1"/>
          <w:sz w:val="28"/>
          <w:szCs w:val="28"/>
          <w:lang w:eastAsia="en-US"/>
        </w:rPr>
        <w:t xml:space="preserve">по акту приема-передачи, в котором указываются: </w:t>
      </w:r>
    </w:p>
    <w:p w:rsidR="00E20979" w:rsidRPr="00036070" w:rsidRDefault="00E20979" w:rsidP="003D1D0F">
      <w:pPr>
        <w:pStyle w:val="afa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val="ru-RU" w:eastAsia="en-US"/>
        </w:rPr>
        <w:t xml:space="preserve">фамилия, имя и отчество (при наличии), должность передающей и принимающей сторон </w:t>
      </w:r>
    </w:p>
    <w:p w:rsidR="00E20979" w:rsidRPr="00036070" w:rsidRDefault="00E20979" w:rsidP="003D1D0F">
      <w:pPr>
        <w:pStyle w:val="afa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основание и дата передачи; </w:t>
      </w:r>
    </w:p>
    <w:p w:rsidR="00E20979" w:rsidRPr="00036070" w:rsidRDefault="00E20979" w:rsidP="00946B79">
      <w:pPr>
        <w:pStyle w:val="afa"/>
        <w:widowControl w:val="0"/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2) перечень передаваемых документов и информации; </w:t>
      </w:r>
    </w:p>
    <w:p w:rsidR="00BF50CF" w:rsidRPr="00036070" w:rsidRDefault="00E20979" w:rsidP="00946B79">
      <w:pPr>
        <w:pStyle w:val="afa"/>
        <w:widowControl w:val="0"/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val="ru-RU" w:eastAsia="en-US"/>
        </w:rPr>
      </w:pPr>
      <w:r w:rsidRPr="00036070">
        <w:rPr>
          <w:spacing w:val="-1"/>
          <w:sz w:val="28"/>
          <w:szCs w:val="28"/>
          <w:lang w:eastAsia="en-US"/>
        </w:rPr>
        <w:t>3) список работ, находящихся в стадии исполнения</w:t>
      </w:r>
      <w:r w:rsidRPr="00036070">
        <w:rPr>
          <w:spacing w:val="-1"/>
          <w:sz w:val="28"/>
          <w:szCs w:val="28"/>
          <w:lang w:val="ru-RU" w:eastAsia="en-US"/>
        </w:rPr>
        <w:t>.</w:t>
      </w:r>
    </w:p>
    <w:p w:rsidR="00FE1B57" w:rsidRPr="00036070" w:rsidRDefault="00FE1B57" w:rsidP="00946B79">
      <w:pPr>
        <w:widowControl w:val="0"/>
        <w:ind w:firstLine="709"/>
        <w:jc w:val="both"/>
        <w:rPr>
          <w:spacing w:val="-1"/>
          <w:sz w:val="28"/>
          <w:szCs w:val="28"/>
          <w:lang w:val="kk-KZ" w:eastAsia="en-US"/>
        </w:rPr>
      </w:pPr>
    </w:p>
    <w:p w:rsidR="00236CCF" w:rsidRPr="00036070" w:rsidRDefault="00550698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 xml:space="preserve">Глава </w:t>
      </w:r>
      <w:r w:rsidR="00281CF4" w:rsidRPr="00036070">
        <w:rPr>
          <w:b/>
          <w:bCs/>
          <w:spacing w:val="-1"/>
          <w:sz w:val="28"/>
          <w:szCs w:val="28"/>
          <w:lang w:eastAsia="en-US"/>
        </w:rPr>
        <w:t>3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>. Цели</w:t>
      </w:r>
      <w:r w:rsidR="00AC4055" w:rsidRPr="00036070">
        <w:rPr>
          <w:b/>
          <w:bCs/>
          <w:spacing w:val="-1"/>
          <w:sz w:val="28"/>
          <w:szCs w:val="28"/>
          <w:lang w:eastAsia="en-US"/>
        </w:rPr>
        <w:t xml:space="preserve"> и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 xml:space="preserve"> </w:t>
      </w:r>
      <w:r w:rsidR="00236CCF" w:rsidRPr="00036070">
        <w:rPr>
          <w:b/>
          <w:bCs/>
          <w:sz w:val="28"/>
          <w:szCs w:val="28"/>
          <w:lang w:eastAsia="en-US"/>
        </w:rPr>
        <w:t>задачи</w:t>
      </w:r>
      <w:r w:rsidR="002504E2" w:rsidRPr="00036070">
        <w:rPr>
          <w:b/>
          <w:bCs/>
          <w:sz w:val="28"/>
          <w:szCs w:val="28"/>
          <w:lang w:eastAsia="en-US"/>
        </w:rPr>
        <w:t xml:space="preserve"> </w:t>
      </w:r>
      <w:r w:rsidRPr="00036070">
        <w:rPr>
          <w:b/>
          <w:bCs/>
          <w:sz w:val="28"/>
          <w:szCs w:val="28"/>
          <w:lang w:eastAsia="en-US"/>
        </w:rPr>
        <w:t>комплаенс-офицера</w:t>
      </w:r>
      <w:r w:rsidR="00AC4055" w:rsidRPr="00036070">
        <w:rPr>
          <w:b/>
          <w:bCs/>
          <w:sz w:val="28"/>
          <w:szCs w:val="28"/>
          <w:lang w:eastAsia="en-US"/>
        </w:rPr>
        <w:t xml:space="preserve"> и принципы Товарищества</w:t>
      </w:r>
    </w:p>
    <w:p w:rsidR="00236CCF" w:rsidRPr="00036070" w:rsidRDefault="00236CCF" w:rsidP="00946B79">
      <w:pPr>
        <w:widowControl w:val="0"/>
        <w:ind w:firstLine="709"/>
        <w:outlineLvl w:val="0"/>
        <w:rPr>
          <w:b/>
          <w:bCs/>
          <w:spacing w:val="-1"/>
          <w:sz w:val="28"/>
          <w:szCs w:val="28"/>
          <w:lang w:eastAsia="en-US"/>
        </w:rPr>
      </w:pPr>
    </w:p>
    <w:p w:rsidR="003415DF" w:rsidRPr="00036070" w:rsidRDefault="00555FEC" w:rsidP="003D1D0F">
      <w:pPr>
        <w:pStyle w:val="afa"/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036070">
        <w:rPr>
          <w:spacing w:val="-1"/>
          <w:sz w:val="28"/>
          <w:szCs w:val="28"/>
          <w:lang w:eastAsia="en-US"/>
        </w:rPr>
        <w:t xml:space="preserve">Основной целью деятельности </w:t>
      </w:r>
      <w:r w:rsidR="002D6592" w:rsidRPr="00036070">
        <w:rPr>
          <w:spacing w:val="-1"/>
          <w:sz w:val="28"/>
          <w:szCs w:val="28"/>
          <w:lang w:val="kk-KZ" w:eastAsia="en-US"/>
        </w:rPr>
        <w:t>комплаенс</w:t>
      </w:r>
      <w:r w:rsidR="009510C1" w:rsidRPr="00036070">
        <w:rPr>
          <w:spacing w:val="-1"/>
          <w:sz w:val="28"/>
          <w:szCs w:val="28"/>
          <w:lang w:val="kk-KZ" w:eastAsia="en-US"/>
        </w:rPr>
        <w:t>-офицера</w:t>
      </w:r>
      <w:r w:rsidRPr="00036070">
        <w:rPr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является</w:t>
      </w:r>
      <w:r w:rsidR="00DD0CE2" w:rsidRPr="00036070">
        <w:rPr>
          <w:spacing w:val="-1"/>
          <w:sz w:val="28"/>
          <w:szCs w:val="28"/>
          <w:lang w:val="kk-KZ" w:eastAsia="en-US"/>
        </w:rPr>
        <w:t xml:space="preserve"> </w:t>
      </w:r>
      <w:r w:rsidR="00DD0CE2" w:rsidRPr="00036070">
        <w:rPr>
          <w:spacing w:val="-1"/>
          <w:sz w:val="28"/>
          <w:szCs w:val="28"/>
          <w:lang w:eastAsia="en-US"/>
        </w:rPr>
        <w:t>обеспечени</w:t>
      </w:r>
      <w:r w:rsidR="00571AC3" w:rsidRPr="00036070">
        <w:rPr>
          <w:spacing w:val="-1"/>
          <w:sz w:val="28"/>
          <w:szCs w:val="28"/>
          <w:lang w:eastAsia="en-US"/>
        </w:rPr>
        <w:t>е</w:t>
      </w:r>
      <w:r w:rsidRPr="00036070">
        <w:rPr>
          <w:spacing w:val="-1"/>
          <w:sz w:val="28"/>
          <w:szCs w:val="28"/>
          <w:lang w:eastAsia="en-US"/>
        </w:rPr>
        <w:t xml:space="preserve"> соблюдения </w:t>
      </w:r>
      <w:r w:rsidR="002D6592" w:rsidRPr="00036070">
        <w:rPr>
          <w:spacing w:val="-1"/>
          <w:sz w:val="28"/>
          <w:szCs w:val="28"/>
          <w:lang w:val="kk-KZ" w:eastAsia="en-US"/>
        </w:rPr>
        <w:t>Товариществом</w:t>
      </w:r>
      <w:r w:rsidRPr="00036070">
        <w:rPr>
          <w:spacing w:val="-1"/>
          <w:sz w:val="28"/>
          <w:szCs w:val="28"/>
          <w:lang w:val="kk-KZ" w:eastAsia="en-US"/>
        </w:rPr>
        <w:t xml:space="preserve"> </w:t>
      </w:r>
      <w:r w:rsidR="00571AC3" w:rsidRPr="00036070">
        <w:rPr>
          <w:spacing w:val="-1"/>
          <w:sz w:val="28"/>
          <w:szCs w:val="28"/>
          <w:lang w:val="kk-KZ" w:eastAsia="en-US"/>
        </w:rPr>
        <w:t>и его работниками законодательства Республики Казахстан о противодействии коррупции, а также мониторинг за реализацией мероприятий по противодействию коррупции.</w:t>
      </w:r>
    </w:p>
    <w:p w:rsidR="00236CCF" w:rsidRPr="00036070" w:rsidRDefault="00953ECC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kk-KZ" w:eastAsia="en-US"/>
        </w:rPr>
        <w:t>З</w:t>
      </w:r>
      <w:proofErr w:type="spellStart"/>
      <w:r w:rsidR="00236CCF" w:rsidRPr="00036070">
        <w:rPr>
          <w:spacing w:val="-1"/>
          <w:sz w:val="28"/>
          <w:szCs w:val="28"/>
          <w:lang w:eastAsia="en-US"/>
        </w:rPr>
        <w:t>адачи</w:t>
      </w:r>
      <w:proofErr w:type="spellEnd"/>
      <w:r w:rsidR="00236CCF" w:rsidRPr="00036070">
        <w:rPr>
          <w:sz w:val="28"/>
          <w:szCs w:val="28"/>
          <w:lang w:eastAsia="en-US"/>
        </w:rPr>
        <w:t xml:space="preserve"> </w:t>
      </w:r>
      <w:r w:rsidR="003415DF" w:rsidRPr="00036070">
        <w:rPr>
          <w:spacing w:val="-1"/>
          <w:sz w:val="28"/>
          <w:szCs w:val="28"/>
          <w:lang w:eastAsia="en-US"/>
        </w:rPr>
        <w:t>к</w:t>
      </w:r>
      <w:r w:rsidR="002D6592" w:rsidRPr="00036070">
        <w:rPr>
          <w:spacing w:val="-1"/>
          <w:sz w:val="28"/>
          <w:szCs w:val="28"/>
          <w:lang w:eastAsia="en-US"/>
        </w:rPr>
        <w:t>омплаенс</w:t>
      </w:r>
      <w:r w:rsidR="003415DF" w:rsidRPr="00036070">
        <w:rPr>
          <w:spacing w:val="-1"/>
          <w:sz w:val="28"/>
          <w:szCs w:val="28"/>
          <w:lang w:eastAsia="en-US"/>
        </w:rPr>
        <w:t>-офицера</w:t>
      </w:r>
      <w:r w:rsidR="00236CCF" w:rsidRPr="00036070">
        <w:rPr>
          <w:spacing w:val="-1"/>
          <w:sz w:val="28"/>
          <w:szCs w:val="28"/>
          <w:lang w:eastAsia="en-US"/>
        </w:rPr>
        <w:t>:</w:t>
      </w:r>
    </w:p>
    <w:p w:rsidR="00DD0CE2" w:rsidRPr="00036070" w:rsidRDefault="00DD0CE2" w:rsidP="003D1D0F">
      <w:pPr>
        <w:pStyle w:val="afa"/>
        <w:widowControl w:val="0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 xml:space="preserve">обеспечение внедрения инструментов предупреждения и превенции коррупционных правонарушений </w:t>
      </w:r>
      <w:r w:rsidR="002D6592" w:rsidRPr="00036070">
        <w:rPr>
          <w:sz w:val="28"/>
          <w:szCs w:val="28"/>
          <w:lang w:eastAsia="en-US"/>
        </w:rPr>
        <w:t>Товариществом</w:t>
      </w:r>
      <w:r w:rsidRPr="00036070">
        <w:rPr>
          <w:sz w:val="28"/>
          <w:szCs w:val="28"/>
          <w:lang w:val="kk-KZ" w:eastAsia="en-US"/>
        </w:rPr>
        <w:t xml:space="preserve"> </w:t>
      </w:r>
      <w:r w:rsidRPr="00036070">
        <w:rPr>
          <w:sz w:val="28"/>
          <w:szCs w:val="28"/>
          <w:lang w:eastAsia="en-US"/>
        </w:rPr>
        <w:t>и его</w:t>
      </w:r>
      <w:r w:rsidRPr="00036070">
        <w:rPr>
          <w:sz w:val="28"/>
          <w:szCs w:val="28"/>
          <w:lang w:val="kk-KZ" w:eastAsia="en-US"/>
        </w:rPr>
        <w:t xml:space="preserve"> </w:t>
      </w:r>
      <w:r w:rsidRPr="00036070">
        <w:rPr>
          <w:sz w:val="28"/>
          <w:szCs w:val="28"/>
          <w:lang w:eastAsia="en-US"/>
        </w:rPr>
        <w:t>работниками;</w:t>
      </w:r>
    </w:p>
    <w:p w:rsidR="00DD0CE2" w:rsidRPr="00036070" w:rsidRDefault="00DD0CE2" w:rsidP="003D1D0F">
      <w:pPr>
        <w:pStyle w:val="afa"/>
        <w:widowControl w:val="0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эффективная реализация системы мер по противодействию коррупции в</w:t>
      </w:r>
      <w:r w:rsidRPr="00036070">
        <w:rPr>
          <w:sz w:val="28"/>
          <w:szCs w:val="28"/>
          <w:lang w:val="kk-KZ" w:eastAsia="en-US"/>
        </w:rPr>
        <w:t xml:space="preserve"> </w:t>
      </w:r>
      <w:r w:rsidR="002D6592" w:rsidRPr="00036070">
        <w:rPr>
          <w:sz w:val="28"/>
          <w:szCs w:val="28"/>
          <w:lang w:val="kk-KZ" w:eastAsia="en-US"/>
        </w:rPr>
        <w:t>Товариществе</w:t>
      </w:r>
      <w:r w:rsidRPr="00036070">
        <w:rPr>
          <w:sz w:val="28"/>
          <w:szCs w:val="28"/>
          <w:lang w:val="kk-KZ" w:eastAsia="en-US"/>
        </w:rPr>
        <w:t>;</w:t>
      </w:r>
    </w:p>
    <w:p w:rsidR="00FE1B57" w:rsidRPr="00036070" w:rsidRDefault="00DD0CE2" w:rsidP="003D1D0F">
      <w:pPr>
        <w:pStyle w:val="afa"/>
        <w:widowControl w:val="0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 xml:space="preserve">обеспечение проведения в </w:t>
      </w:r>
      <w:r w:rsidR="002D6592" w:rsidRPr="00036070">
        <w:rPr>
          <w:sz w:val="28"/>
          <w:szCs w:val="28"/>
          <w:lang w:val="kk-KZ" w:eastAsia="en-US"/>
        </w:rPr>
        <w:t>Товариществе</w:t>
      </w:r>
      <w:r w:rsidRPr="00036070">
        <w:rPr>
          <w:sz w:val="28"/>
          <w:szCs w:val="28"/>
          <w:lang w:val="kk-KZ" w:eastAsia="en-US"/>
        </w:rPr>
        <w:t xml:space="preserve"> </w:t>
      </w:r>
      <w:r w:rsidRPr="00036070">
        <w:rPr>
          <w:sz w:val="28"/>
          <w:szCs w:val="28"/>
          <w:lang w:eastAsia="en-US"/>
        </w:rPr>
        <w:t xml:space="preserve">внутреннего анализа </w:t>
      </w:r>
      <w:r w:rsidRPr="00036070">
        <w:rPr>
          <w:sz w:val="28"/>
          <w:szCs w:val="28"/>
          <w:lang w:eastAsia="en-US"/>
        </w:rPr>
        <w:lastRenderedPageBreak/>
        <w:t>коррупционных рисков;</w:t>
      </w:r>
    </w:p>
    <w:p w:rsidR="00DD0CE2" w:rsidRPr="00036070" w:rsidRDefault="00DD0CE2" w:rsidP="003D1D0F">
      <w:pPr>
        <w:pStyle w:val="afa"/>
        <w:widowControl w:val="0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обеспечение соблюдения внешних регуляторных требований и</w:t>
      </w:r>
      <w:r w:rsidRPr="00036070">
        <w:rPr>
          <w:sz w:val="28"/>
          <w:szCs w:val="28"/>
          <w:lang w:val="kk-KZ" w:eastAsia="en-US"/>
        </w:rPr>
        <w:t xml:space="preserve"> </w:t>
      </w:r>
      <w:r w:rsidRPr="00036070">
        <w:rPr>
          <w:sz w:val="28"/>
          <w:szCs w:val="28"/>
          <w:lang w:eastAsia="en-US"/>
        </w:rPr>
        <w:t>наилучшей международной практики по вопросам противодействия коррупции;</w:t>
      </w:r>
    </w:p>
    <w:p w:rsidR="00236CCF" w:rsidRPr="00036070" w:rsidRDefault="00DD0CE2" w:rsidP="003D1D0F">
      <w:pPr>
        <w:pStyle w:val="afa"/>
        <w:widowControl w:val="0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обеспечение соблюдения основных принципов противодействия</w:t>
      </w:r>
      <w:r w:rsidRPr="00036070">
        <w:rPr>
          <w:sz w:val="28"/>
          <w:szCs w:val="28"/>
          <w:lang w:val="kk-KZ" w:eastAsia="en-US"/>
        </w:rPr>
        <w:t xml:space="preserve"> </w:t>
      </w:r>
      <w:r w:rsidRPr="00036070">
        <w:rPr>
          <w:sz w:val="28"/>
          <w:szCs w:val="28"/>
          <w:lang w:eastAsia="en-US"/>
        </w:rPr>
        <w:t>коррупции в соответствии с Законом</w:t>
      </w:r>
      <w:r w:rsidR="003415DF" w:rsidRPr="00036070">
        <w:rPr>
          <w:sz w:val="28"/>
          <w:szCs w:val="28"/>
          <w:lang w:eastAsia="en-US"/>
        </w:rPr>
        <w:t>.</w:t>
      </w:r>
    </w:p>
    <w:p w:rsidR="000E1287" w:rsidRPr="00036070" w:rsidRDefault="00A51E7E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Товарищество</w:t>
      </w:r>
      <w:r w:rsidR="000E1287" w:rsidRPr="00036070">
        <w:rPr>
          <w:sz w:val="28"/>
          <w:szCs w:val="28"/>
          <w:lang w:eastAsia="en-US"/>
        </w:rPr>
        <w:t xml:space="preserve"> при внедрении и осуществлении функций антикоррупционного комплаенса руководствуется следующими принципами: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достаточность полномочий и ресурсов, выделяемых для выполнения функций антикоррупционного комплаенса;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заинтересованность руководства в эффективности антикоррупционного комплаенса;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 xml:space="preserve">информационная открытость деятельности </w:t>
      </w:r>
      <w:r w:rsidR="003415DF" w:rsidRPr="00036070">
        <w:rPr>
          <w:sz w:val="28"/>
          <w:szCs w:val="28"/>
          <w:lang w:eastAsia="en-US"/>
        </w:rPr>
        <w:t>к</w:t>
      </w:r>
      <w:r w:rsidR="00A51E7E" w:rsidRPr="00036070">
        <w:rPr>
          <w:sz w:val="28"/>
          <w:szCs w:val="28"/>
          <w:lang w:eastAsia="en-US"/>
        </w:rPr>
        <w:t>омплаенс</w:t>
      </w:r>
      <w:r w:rsidR="003415DF" w:rsidRPr="00036070">
        <w:rPr>
          <w:sz w:val="28"/>
          <w:szCs w:val="28"/>
          <w:lang w:eastAsia="en-US"/>
        </w:rPr>
        <w:t>-офицера</w:t>
      </w:r>
      <w:r w:rsidRPr="00036070">
        <w:rPr>
          <w:sz w:val="28"/>
          <w:szCs w:val="28"/>
          <w:lang w:eastAsia="en-US"/>
        </w:rPr>
        <w:t>;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 xml:space="preserve">независимость </w:t>
      </w:r>
      <w:r w:rsidR="003415DF" w:rsidRPr="00036070">
        <w:rPr>
          <w:sz w:val="28"/>
          <w:szCs w:val="28"/>
          <w:lang w:eastAsia="en-US"/>
        </w:rPr>
        <w:t>к</w:t>
      </w:r>
      <w:r w:rsidR="00A51E7E" w:rsidRPr="00036070">
        <w:rPr>
          <w:sz w:val="28"/>
          <w:szCs w:val="28"/>
          <w:lang w:eastAsia="en-US"/>
        </w:rPr>
        <w:t>омплаенс</w:t>
      </w:r>
      <w:r w:rsidR="003415DF" w:rsidRPr="00036070">
        <w:rPr>
          <w:sz w:val="28"/>
          <w:szCs w:val="28"/>
          <w:lang w:eastAsia="en-US"/>
        </w:rPr>
        <w:t>-офицера</w:t>
      </w:r>
      <w:r w:rsidRPr="00036070">
        <w:rPr>
          <w:sz w:val="28"/>
          <w:szCs w:val="28"/>
          <w:lang w:eastAsia="en-US"/>
        </w:rPr>
        <w:t>;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непрерывность осуществления антикоррупционного комплаенса;</w:t>
      </w:r>
    </w:p>
    <w:p w:rsidR="000E1287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совершенствование антикоррупционного комплаенса;</w:t>
      </w:r>
    </w:p>
    <w:p w:rsidR="00236CCF" w:rsidRPr="00036070" w:rsidRDefault="000E1287" w:rsidP="003D1D0F">
      <w:pPr>
        <w:pStyle w:val="afa"/>
        <w:widowControl w:val="0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постоянное повышение компетенци</w:t>
      </w:r>
      <w:r w:rsidR="00871441" w:rsidRPr="00036070">
        <w:rPr>
          <w:sz w:val="28"/>
          <w:szCs w:val="28"/>
          <w:lang w:val="ru-RU" w:eastAsia="en-US"/>
        </w:rPr>
        <w:t>и</w:t>
      </w:r>
      <w:r w:rsidRPr="00036070">
        <w:rPr>
          <w:sz w:val="28"/>
          <w:szCs w:val="28"/>
          <w:lang w:eastAsia="en-US"/>
        </w:rPr>
        <w:t xml:space="preserve"> комплаенс</w:t>
      </w:r>
      <w:r w:rsidR="00871441" w:rsidRPr="00036070">
        <w:rPr>
          <w:sz w:val="28"/>
          <w:szCs w:val="28"/>
          <w:lang w:val="ru-RU" w:eastAsia="en-US"/>
        </w:rPr>
        <w:t>-офицера</w:t>
      </w:r>
      <w:r w:rsidRPr="00036070">
        <w:rPr>
          <w:sz w:val="28"/>
          <w:szCs w:val="28"/>
          <w:lang w:eastAsia="en-US"/>
        </w:rPr>
        <w:t>.</w:t>
      </w:r>
    </w:p>
    <w:p w:rsidR="003D1D0F" w:rsidRPr="00036070" w:rsidRDefault="003D1D0F" w:rsidP="00946B79">
      <w:pPr>
        <w:widowControl w:val="0"/>
        <w:ind w:firstLine="709"/>
        <w:jc w:val="both"/>
        <w:rPr>
          <w:sz w:val="28"/>
          <w:szCs w:val="28"/>
          <w:lang w:eastAsia="en-US"/>
        </w:rPr>
      </w:pPr>
    </w:p>
    <w:p w:rsidR="00236CCF" w:rsidRPr="00036070" w:rsidRDefault="002504E2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 xml:space="preserve">Глава </w:t>
      </w:r>
      <w:r w:rsidR="00281CF4" w:rsidRPr="00036070">
        <w:rPr>
          <w:b/>
          <w:bCs/>
          <w:spacing w:val="-1"/>
          <w:sz w:val="28"/>
          <w:szCs w:val="28"/>
          <w:lang w:eastAsia="en-US"/>
        </w:rPr>
        <w:t>4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>. Функции</w:t>
      </w:r>
      <w:r w:rsidR="00236CCF" w:rsidRPr="00036070">
        <w:rPr>
          <w:b/>
          <w:bCs/>
          <w:sz w:val="28"/>
          <w:szCs w:val="28"/>
          <w:lang w:eastAsia="en-US"/>
        </w:rPr>
        <w:t xml:space="preserve"> </w:t>
      </w:r>
      <w:r w:rsidRPr="00036070">
        <w:rPr>
          <w:b/>
          <w:bCs/>
          <w:spacing w:val="-1"/>
          <w:sz w:val="28"/>
          <w:szCs w:val="28"/>
          <w:lang w:eastAsia="en-US"/>
        </w:rPr>
        <w:t>к</w:t>
      </w:r>
      <w:r w:rsidR="00A51E7E" w:rsidRPr="00036070">
        <w:rPr>
          <w:b/>
          <w:bCs/>
          <w:spacing w:val="-1"/>
          <w:sz w:val="28"/>
          <w:szCs w:val="28"/>
          <w:lang w:eastAsia="en-US"/>
        </w:rPr>
        <w:t>омплаенс</w:t>
      </w:r>
      <w:r w:rsidRPr="00036070">
        <w:rPr>
          <w:b/>
          <w:bCs/>
          <w:spacing w:val="-1"/>
          <w:sz w:val="28"/>
          <w:szCs w:val="28"/>
          <w:lang w:eastAsia="en-US"/>
        </w:rPr>
        <w:t>-офицера</w:t>
      </w:r>
    </w:p>
    <w:p w:rsidR="00236CCF" w:rsidRPr="00036070" w:rsidRDefault="00236CCF" w:rsidP="00946B79">
      <w:pPr>
        <w:widowControl w:val="0"/>
        <w:ind w:firstLine="709"/>
        <w:jc w:val="center"/>
        <w:outlineLvl w:val="0"/>
        <w:rPr>
          <w:sz w:val="28"/>
          <w:szCs w:val="28"/>
          <w:lang w:eastAsia="en-US"/>
        </w:rPr>
      </w:pPr>
    </w:p>
    <w:p w:rsidR="00CC30E7" w:rsidRPr="00036070" w:rsidRDefault="00880F5C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 </w:t>
      </w:r>
      <w:r w:rsidR="00A51E7E" w:rsidRPr="00036070">
        <w:rPr>
          <w:spacing w:val="-1"/>
          <w:sz w:val="28"/>
          <w:szCs w:val="28"/>
          <w:lang w:eastAsia="en-US"/>
        </w:rPr>
        <w:t>Комплаенс</w:t>
      </w:r>
      <w:r w:rsidR="0001742C" w:rsidRPr="00036070">
        <w:rPr>
          <w:spacing w:val="-1"/>
          <w:sz w:val="28"/>
          <w:szCs w:val="28"/>
          <w:lang w:eastAsia="en-US"/>
        </w:rPr>
        <w:t>-офицер</w:t>
      </w:r>
      <w:r w:rsidR="00236CCF" w:rsidRPr="00036070">
        <w:rPr>
          <w:spacing w:val="30"/>
          <w:sz w:val="28"/>
          <w:szCs w:val="28"/>
          <w:lang w:eastAsia="en-US"/>
        </w:rPr>
        <w:t xml:space="preserve"> </w:t>
      </w:r>
      <w:r w:rsidR="0047397E" w:rsidRPr="00036070">
        <w:rPr>
          <w:sz w:val="28"/>
          <w:szCs w:val="28"/>
          <w:lang w:eastAsia="en-US"/>
        </w:rPr>
        <w:t>в целях реализации возложенных на него цел</w:t>
      </w:r>
      <w:r w:rsidR="00BE4CE5" w:rsidRPr="00036070">
        <w:rPr>
          <w:sz w:val="28"/>
          <w:szCs w:val="28"/>
          <w:lang w:eastAsia="en-US"/>
        </w:rPr>
        <w:t>и</w:t>
      </w:r>
      <w:r w:rsidR="0047397E" w:rsidRPr="00036070">
        <w:rPr>
          <w:sz w:val="28"/>
          <w:szCs w:val="28"/>
          <w:lang w:eastAsia="en-US"/>
        </w:rPr>
        <w:t xml:space="preserve"> и задач</w:t>
      </w:r>
      <w:r w:rsidR="00236CCF" w:rsidRPr="00036070">
        <w:rPr>
          <w:spacing w:val="28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выполняет</w:t>
      </w:r>
      <w:r w:rsidR="00236CCF" w:rsidRPr="00036070">
        <w:rPr>
          <w:sz w:val="28"/>
          <w:szCs w:val="28"/>
          <w:lang w:eastAsia="en-US"/>
        </w:rPr>
        <w:t xml:space="preserve"> </w:t>
      </w:r>
      <w:r w:rsidR="00236CCF" w:rsidRPr="00036070">
        <w:rPr>
          <w:spacing w:val="-2"/>
          <w:sz w:val="28"/>
          <w:szCs w:val="28"/>
          <w:lang w:eastAsia="en-US"/>
        </w:rPr>
        <w:t>следующие</w:t>
      </w:r>
      <w:r w:rsidR="00236CCF" w:rsidRPr="00036070">
        <w:rPr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функции:</w:t>
      </w:r>
    </w:p>
    <w:p w:rsidR="00B3035E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1) </w:t>
      </w:r>
      <w:r w:rsidR="00B3035E" w:rsidRPr="00036070">
        <w:rPr>
          <w:spacing w:val="-1"/>
          <w:sz w:val="28"/>
          <w:szCs w:val="28"/>
          <w:lang w:eastAsia="en-US"/>
        </w:rPr>
        <w:t>обеспечивает разработку: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внутренней политики противодействия коррупции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инструкции по противодействию коррупции для работников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внутренней политики выявления и урегулирования конфликта интересов в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антикоррупционного стандарта в соответствии с законодательством о противодействии коррупции;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внутреннего плана мероприятий по вопросам противодействия коррупции;</w:t>
      </w:r>
    </w:p>
    <w:p w:rsidR="00B3035E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документа</w:t>
      </w:r>
      <w:r w:rsidR="00322C9B" w:rsidRPr="00036070">
        <w:rPr>
          <w:spacing w:val="-1"/>
          <w:sz w:val="28"/>
          <w:szCs w:val="28"/>
          <w:lang w:eastAsia="en-US"/>
        </w:rPr>
        <w:t>,</w:t>
      </w:r>
      <w:r w:rsidRPr="00036070">
        <w:rPr>
          <w:spacing w:val="-1"/>
          <w:sz w:val="28"/>
          <w:szCs w:val="28"/>
          <w:lang w:eastAsia="en-US"/>
        </w:rPr>
        <w:t xml:space="preserve"> регламентирующего порядок информирования работниками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 xml:space="preserve"> о фактах или возможных нарушениях антикоррупционного законодательства;</w:t>
      </w:r>
    </w:p>
    <w:p w:rsidR="00CC30E7" w:rsidRPr="00036070" w:rsidRDefault="00B3035E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документа, регламентирующего вопросы корпоративной этики и поведения;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2) осуществляет сбор, обработку, обобщение, анализ и оценку информации,</w:t>
      </w:r>
      <w:r w:rsidR="00B3035E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касающейся эффективности антик</w:t>
      </w:r>
      <w:r w:rsidR="00026216" w:rsidRPr="00036070">
        <w:rPr>
          <w:spacing w:val="-1"/>
          <w:sz w:val="28"/>
          <w:szCs w:val="28"/>
          <w:lang w:eastAsia="en-US"/>
        </w:rPr>
        <w:t xml:space="preserve">оррупционной политики </w:t>
      </w:r>
      <w:r w:rsidR="0012015B" w:rsidRPr="00036070">
        <w:rPr>
          <w:spacing w:val="-1"/>
          <w:sz w:val="28"/>
          <w:szCs w:val="28"/>
          <w:lang w:eastAsia="en-US"/>
        </w:rPr>
        <w:t>в Товариществе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3) координирует проведение внутреннего анализа коррупционных рисков в</w:t>
      </w:r>
      <w:r w:rsidR="00DA4197" w:rsidRPr="00036070">
        <w:rPr>
          <w:spacing w:val="-1"/>
          <w:sz w:val="28"/>
          <w:szCs w:val="28"/>
          <w:lang w:eastAsia="en-US"/>
        </w:rPr>
        <w:t xml:space="preserve"> </w:t>
      </w:r>
      <w:r w:rsidR="00026216" w:rsidRPr="00036070">
        <w:rPr>
          <w:spacing w:val="-1"/>
          <w:sz w:val="28"/>
          <w:szCs w:val="28"/>
          <w:lang w:eastAsia="en-US"/>
        </w:rPr>
        <w:t xml:space="preserve">деятельности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026216" w:rsidRPr="00036070">
        <w:rPr>
          <w:spacing w:val="-1"/>
          <w:sz w:val="28"/>
          <w:szCs w:val="28"/>
          <w:lang w:eastAsia="en-US"/>
        </w:rPr>
        <w:t xml:space="preserve"> в</w:t>
      </w:r>
      <w:r w:rsidRPr="00036070">
        <w:rPr>
          <w:spacing w:val="-1"/>
          <w:sz w:val="28"/>
          <w:szCs w:val="28"/>
          <w:lang w:eastAsia="en-US"/>
        </w:rPr>
        <w:t xml:space="preserve"> соответствии с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Типовыми правилами проведения внутреннего анализа коррупционных </w:t>
      </w:r>
      <w:r w:rsidR="00026216" w:rsidRPr="00036070">
        <w:rPr>
          <w:spacing w:val="-1"/>
          <w:sz w:val="28"/>
          <w:szCs w:val="28"/>
          <w:lang w:eastAsia="en-US"/>
        </w:rPr>
        <w:t>рисков, утвержденными</w:t>
      </w:r>
      <w:r w:rsidRPr="00036070">
        <w:rPr>
          <w:spacing w:val="-1"/>
          <w:sz w:val="28"/>
          <w:szCs w:val="28"/>
          <w:lang w:eastAsia="en-US"/>
        </w:rPr>
        <w:t xml:space="preserve"> приказом Председателя Агентства Республики Казахстан по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делам государственной службы и противодействию коррупции от 19 октября 2016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года №12 «Об утверждении Типовых правил проведения внутреннего анализа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lastRenderedPageBreak/>
        <w:t>коррупционных рисков» (зарегистрирован в Реестре государственной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регистрации нормативных правовых актов под № 14441);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4) участвует во внешнем анализе коррупционных рисков в деятельности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, проводимом по совместному решению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первых руководителей уполномоченного органа по противодействию коррупции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и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proofErr w:type="spellStart"/>
      <w:r w:rsidR="0012015B" w:rsidRPr="00036070">
        <w:rPr>
          <w:spacing w:val="-1"/>
          <w:sz w:val="28"/>
          <w:szCs w:val="28"/>
          <w:lang w:eastAsia="en-US"/>
        </w:rPr>
        <w:t>Товаришества</w:t>
      </w:r>
      <w:proofErr w:type="spellEnd"/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5) осуществляет мониторинг выявленных коррупционных рисков в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="00546AA9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и принимаемых мер по их </w:t>
      </w:r>
      <w:proofErr w:type="spellStart"/>
      <w:r w:rsidRPr="00036070">
        <w:rPr>
          <w:spacing w:val="-1"/>
          <w:sz w:val="28"/>
          <w:szCs w:val="28"/>
          <w:lang w:eastAsia="en-US"/>
        </w:rPr>
        <w:t>митигации</w:t>
      </w:r>
      <w:proofErr w:type="spellEnd"/>
      <w:r w:rsidRPr="00036070">
        <w:rPr>
          <w:spacing w:val="-1"/>
          <w:sz w:val="28"/>
          <w:szCs w:val="28"/>
          <w:lang w:eastAsia="en-US"/>
        </w:rPr>
        <w:t xml:space="preserve"> и</w:t>
      </w:r>
      <w:r w:rsidR="00026216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устранению;</w:t>
      </w:r>
    </w:p>
    <w:p w:rsidR="00D867A4" w:rsidRPr="00036070" w:rsidRDefault="00852D3B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6</w:t>
      </w:r>
      <w:r w:rsidR="00D867A4" w:rsidRPr="00036070">
        <w:rPr>
          <w:spacing w:val="-1"/>
          <w:sz w:val="28"/>
          <w:szCs w:val="28"/>
          <w:lang w:eastAsia="en-US"/>
        </w:rPr>
        <w:t>) проводит разъяснительные мероприятия по вопросам противодействия</w:t>
      </w:r>
      <w:r w:rsidR="00546AA9"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>коррупции и формированию антикоррупционной культуры в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="00D867A4"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7) организует антикоррупционные обучающие семинары для работников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8) обеспечивает контроль за соблюдением </w:t>
      </w:r>
      <w:r w:rsidR="00F60C75" w:rsidRPr="00036070">
        <w:rPr>
          <w:spacing w:val="-1"/>
          <w:sz w:val="28"/>
          <w:szCs w:val="28"/>
          <w:lang w:eastAsia="en-US"/>
        </w:rPr>
        <w:t xml:space="preserve">работниками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политики </w:t>
      </w:r>
      <w:r w:rsidR="00F60C75" w:rsidRPr="00036070">
        <w:rPr>
          <w:spacing w:val="-1"/>
          <w:sz w:val="28"/>
          <w:szCs w:val="28"/>
          <w:lang w:eastAsia="en-US"/>
        </w:rPr>
        <w:t>п</w:t>
      </w:r>
      <w:r w:rsidRPr="00036070">
        <w:rPr>
          <w:spacing w:val="-1"/>
          <w:sz w:val="28"/>
          <w:szCs w:val="28"/>
          <w:lang w:eastAsia="en-US"/>
        </w:rPr>
        <w:t>ротиводействия коррупции и вопросов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корпоративной этики и поведения;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9) содействует формированию культуры взаимоотношений,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соответствующей общепринятым морально-этическим нормам в коллективе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10) обеспечивает соблюдение лицами, приравненными к лицам,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уполномоченным на выполнение государственных функций, мер финансового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контроля и антикоррупционных ограничений, установленных Законом, в рамках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компетен</w:t>
      </w:r>
      <w:r w:rsidR="00F60C75" w:rsidRPr="00036070">
        <w:rPr>
          <w:spacing w:val="-1"/>
          <w:sz w:val="28"/>
          <w:szCs w:val="28"/>
          <w:lang w:eastAsia="en-US"/>
        </w:rPr>
        <w:t xml:space="preserve">ции </w:t>
      </w:r>
      <w:r w:rsidR="000210C7" w:rsidRPr="00036070">
        <w:rPr>
          <w:spacing w:val="-1"/>
          <w:sz w:val="28"/>
          <w:szCs w:val="28"/>
          <w:lang w:eastAsia="en-US"/>
        </w:rPr>
        <w:t>к</w:t>
      </w:r>
      <w:r w:rsidR="0012015B" w:rsidRPr="00036070">
        <w:rPr>
          <w:spacing w:val="-1"/>
          <w:sz w:val="28"/>
          <w:szCs w:val="28"/>
          <w:lang w:eastAsia="en-US"/>
        </w:rPr>
        <w:t>омплаенс</w:t>
      </w:r>
      <w:r w:rsidR="000210C7" w:rsidRPr="00036070">
        <w:rPr>
          <w:spacing w:val="-1"/>
          <w:sz w:val="28"/>
          <w:szCs w:val="28"/>
          <w:lang w:eastAsia="en-US"/>
        </w:rPr>
        <w:t>-офицера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11) разрабатывает и проводит мониторинг исполнения структурными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подразделениями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внутреннего плана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мероприятий по вопросам противодействия коррупции;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12) принимает меры по выявлению, мониторингу и урегулированию</w:t>
      </w:r>
      <w:r w:rsidR="00F60C75" w:rsidRPr="00036070">
        <w:rPr>
          <w:spacing w:val="-1"/>
          <w:sz w:val="28"/>
          <w:szCs w:val="28"/>
          <w:lang w:eastAsia="en-US"/>
        </w:rPr>
        <w:t xml:space="preserve">     </w:t>
      </w:r>
      <w:r w:rsidRPr="00036070">
        <w:rPr>
          <w:spacing w:val="-1"/>
          <w:sz w:val="28"/>
          <w:szCs w:val="28"/>
          <w:lang w:eastAsia="en-US"/>
        </w:rPr>
        <w:t>конфликта интересов, в том числе в вопросах трудоустройства, закупок и бизнес-процессов</w:t>
      </w:r>
      <w:r w:rsidR="00F60C75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13) принимает меры по урегулированию вопросов дарения и получения</w:t>
      </w:r>
      <w:r w:rsidR="00F60C75" w:rsidRPr="00036070">
        <w:rPr>
          <w:spacing w:val="-1"/>
          <w:sz w:val="28"/>
          <w:szCs w:val="28"/>
          <w:lang w:eastAsia="en-US"/>
        </w:rPr>
        <w:t xml:space="preserve"> подарков в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14) </w:t>
      </w:r>
      <w:r w:rsidR="00546AA9" w:rsidRPr="00036070">
        <w:rPr>
          <w:spacing w:val="-1"/>
          <w:sz w:val="28"/>
          <w:szCs w:val="28"/>
          <w:lang w:eastAsia="en-US"/>
        </w:rPr>
        <w:t>осуществляет комплексную проверку благонадежности контрагентов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15) проводит служебные проверки на основе обращений (жалоб) о фактах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 xml:space="preserve">коррупции в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и</w:t>
      </w:r>
      <w:r w:rsidR="000210C7" w:rsidRPr="00036070">
        <w:rPr>
          <w:spacing w:val="-1"/>
          <w:sz w:val="28"/>
          <w:szCs w:val="28"/>
          <w:lang w:eastAsia="en-US"/>
        </w:rPr>
        <w:t xml:space="preserve"> (</w:t>
      </w:r>
      <w:r w:rsidRPr="00036070">
        <w:rPr>
          <w:spacing w:val="-1"/>
          <w:sz w:val="28"/>
          <w:szCs w:val="28"/>
          <w:lang w:eastAsia="en-US"/>
        </w:rPr>
        <w:t>или</w:t>
      </w:r>
      <w:r w:rsidR="000210C7" w:rsidRPr="00036070">
        <w:rPr>
          <w:spacing w:val="-1"/>
          <w:sz w:val="28"/>
          <w:szCs w:val="28"/>
          <w:lang w:eastAsia="en-US"/>
        </w:rPr>
        <w:t>)</w:t>
      </w:r>
      <w:r w:rsidRPr="00036070">
        <w:rPr>
          <w:spacing w:val="-1"/>
          <w:sz w:val="28"/>
          <w:szCs w:val="28"/>
          <w:lang w:eastAsia="en-US"/>
        </w:rPr>
        <w:t xml:space="preserve"> участвует в них;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16) проводит мониторинг и анализ изменений в антикоррупционном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законодательстве, судебной практики по делам, связанным с коррупцией в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Товариществе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17) проводит оценку эффективности реализации антикоррупционных мер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структурными подразделениями и работниками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D867A4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18) заслушивает информацию структурных подразделений и работников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по вопросам противодействия</w:t>
      </w:r>
      <w:r w:rsidR="00117502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коррупции;</w:t>
      </w:r>
    </w:p>
    <w:p w:rsidR="00D867A4" w:rsidRPr="00036070" w:rsidRDefault="00117502" w:rsidP="00946B79">
      <w:pPr>
        <w:widowControl w:val="0"/>
        <w:tabs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19) вносит </w:t>
      </w:r>
      <w:r w:rsidR="000210C7" w:rsidRPr="00036070">
        <w:rPr>
          <w:spacing w:val="-1"/>
          <w:sz w:val="28"/>
          <w:szCs w:val="28"/>
          <w:lang w:eastAsia="en-US"/>
        </w:rPr>
        <w:t>директору</w:t>
      </w:r>
      <w:r w:rsidR="0012015B" w:rsidRPr="00036070">
        <w:rPr>
          <w:spacing w:val="-1"/>
          <w:sz w:val="28"/>
          <w:szCs w:val="28"/>
          <w:lang w:eastAsia="en-US"/>
        </w:rPr>
        <w:t xml:space="preserve"> Товарищества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>рекомендации по устранению выявленных коррупционных рисков, повышению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>эффективности внутренних процессов организации деятельности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D867A4" w:rsidRPr="00036070">
        <w:rPr>
          <w:spacing w:val="-1"/>
          <w:sz w:val="28"/>
          <w:szCs w:val="28"/>
          <w:lang w:eastAsia="en-US"/>
        </w:rPr>
        <w:t>;</w:t>
      </w:r>
    </w:p>
    <w:p w:rsidR="00D867A4" w:rsidRPr="00036070" w:rsidRDefault="00117502" w:rsidP="00946B79">
      <w:pPr>
        <w:widowControl w:val="0"/>
        <w:tabs>
          <w:tab w:val="left" w:pos="993"/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 xml:space="preserve">20) </w:t>
      </w:r>
      <w:r w:rsidR="004926B7" w:rsidRPr="00036070">
        <w:rPr>
          <w:spacing w:val="-1"/>
          <w:sz w:val="28"/>
          <w:szCs w:val="28"/>
          <w:lang w:eastAsia="en-US"/>
        </w:rPr>
        <w:t xml:space="preserve">в зависимости от специфики деятельности </w:t>
      </w:r>
      <w:r w:rsidR="0012015B" w:rsidRPr="00036070">
        <w:rPr>
          <w:spacing w:val="-1"/>
          <w:sz w:val="28"/>
          <w:szCs w:val="28"/>
          <w:lang w:eastAsia="en-US"/>
        </w:rPr>
        <w:t>Товарищества</w:t>
      </w:r>
      <w:r w:rsidR="004926B7"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>осуществляет функции, связанные с вопросами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>комплаенс, деловой этики, устойчивого развития, если такие функции не влияют</w:t>
      </w:r>
      <w:r w:rsidR="00852D3B" w:rsidRPr="00036070">
        <w:rPr>
          <w:spacing w:val="-1"/>
          <w:sz w:val="28"/>
          <w:szCs w:val="28"/>
          <w:lang w:eastAsia="en-US"/>
        </w:rPr>
        <w:t xml:space="preserve"> </w:t>
      </w:r>
      <w:r w:rsidR="00D867A4" w:rsidRPr="00036070">
        <w:rPr>
          <w:spacing w:val="-1"/>
          <w:sz w:val="28"/>
          <w:szCs w:val="28"/>
          <w:lang w:eastAsia="en-US"/>
        </w:rPr>
        <w:t xml:space="preserve">на независимость и не </w:t>
      </w:r>
      <w:r w:rsidR="00D867A4" w:rsidRPr="00036070">
        <w:rPr>
          <w:spacing w:val="-1"/>
          <w:sz w:val="28"/>
          <w:szCs w:val="28"/>
          <w:lang w:eastAsia="en-US"/>
        </w:rPr>
        <w:lastRenderedPageBreak/>
        <w:t>создают конфликта интересов;</w:t>
      </w:r>
    </w:p>
    <w:p w:rsidR="00D867A4" w:rsidRPr="00036070" w:rsidRDefault="00D867A4" w:rsidP="00946B79">
      <w:pPr>
        <w:widowControl w:val="0"/>
        <w:tabs>
          <w:tab w:val="left" w:pos="993"/>
          <w:tab w:val="left" w:pos="1343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21) взаимодействует с уполномоченным органом по противодействию</w:t>
      </w:r>
      <w:r w:rsidR="00852D3B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коррупции и государственными органами, субъектами квазигосударственного</w:t>
      </w:r>
      <w:r w:rsidR="00DA4197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сектора, общественными объединениями, а также иными физическими и</w:t>
      </w:r>
      <w:r w:rsidR="00DA4197" w:rsidRPr="00036070">
        <w:rPr>
          <w:spacing w:val="-1"/>
          <w:sz w:val="28"/>
          <w:szCs w:val="28"/>
          <w:lang w:eastAsia="en-US"/>
        </w:rPr>
        <w:t xml:space="preserve"> </w:t>
      </w:r>
      <w:r w:rsidR="00852D3B" w:rsidRPr="00036070">
        <w:rPr>
          <w:spacing w:val="-1"/>
          <w:sz w:val="28"/>
          <w:szCs w:val="28"/>
          <w:lang w:eastAsia="en-US"/>
        </w:rPr>
        <w:t>юридическими лицами;</w:t>
      </w:r>
    </w:p>
    <w:p w:rsidR="00236CCF" w:rsidRPr="00036070" w:rsidRDefault="00852D3B" w:rsidP="000210C7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2</w:t>
      </w:r>
      <w:r w:rsidR="001B20CC" w:rsidRPr="00036070">
        <w:rPr>
          <w:sz w:val="28"/>
          <w:szCs w:val="28"/>
          <w:lang w:eastAsia="en-US"/>
        </w:rPr>
        <w:t>2</w:t>
      </w:r>
      <w:r w:rsidRPr="00036070">
        <w:rPr>
          <w:sz w:val="28"/>
          <w:szCs w:val="28"/>
          <w:lang w:eastAsia="en-US"/>
        </w:rPr>
        <w:t xml:space="preserve">) </w:t>
      </w:r>
      <w:r w:rsidR="00BF6AD7" w:rsidRPr="00036070">
        <w:rPr>
          <w:sz w:val="28"/>
          <w:szCs w:val="28"/>
          <w:lang w:eastAsia="en-US"/>
        </w:rPr>
        <w:t>о</w:t>
      </w:r>
      <w:r w:rsidR="00236CCF" w:rsidRPr="00036070">
        <w:rPr>
          <w:sz w:val="28"/>
          <w:szCs w:val="28"/>
          <w:lang w:eastAsia="en-US"/>
        </w:rPr>
        <w:t xml:space="preserve">существление </w:t>
      </w:r>
      <w:r w:rsidR="000210C7" w:rsidRPr="00036070">
        <w:rPr>
          <w:sz w:val="28"/>
          <w:szCs w:val="28"/>
          <w:lang w:eastAsia="en-US"/>
        </w:rPr>
        <w:t xml:space="preserve">иные </w:t>
      </w:r>
      <w:r w:rsidR="00236CCF" w:rsidRPr="00036070">
        <w:rPr>
          <w:sz w:val="28"/>
          <w:szCs w:val="28"/>
          <w:lang w:eastAsia="en-US"/>
        </w:rPr>
        <w:t>функци</w:t>
      </w:r>
      <w:r w:rsidR="000210C7" w:rsidRPr="00036070">
        <w:rPr>
          <w:sz w:val="28"/>
          <w:szCs w:val="28"/>
          <w:lang w:eastAsia="en-US"/>
        </w:rPr>
        <w:t>и,</w:t>
      </w:r>
      <w:r w:rsidR="00236CCF" w:rsidRPr="00036070">
        <w:rPr>
          <w:sz w:val="28"/>
          <w:szCs w:val="28"/>
          <w:lang w:eastAsia="en-US"/>
        </w:rPr>
        <w:t xml:space="preserve"> необходимы</w:t>
      </w:r>
      <w:r w:rsidR="000210C7" w:rsidRPr="00036070">
        <w:rPr>
          <w:sz w:val="28"/>
          <w:szCs w:val="28"/>
          <w:lang w:eastAsia="en-US"/>
        </w:rPr>
        <w:t>е</w:t>
      </w:r>
      <w:r w:rsidR="00236CCF" w:rsidRPr="00036070">
        <w:rPr>
          <w:sz w:val="28"/>
          <w:szCs w:val="28"/>
          <w:lang w:eastAsia="en-US"/>
        </w:rPr>
        <w:t xml:space="preserve"> для реализации задач, возложенных на </w:t>
      </w:r>
      <w:r w:rsidR="000210C7" w:rsidRPr="00036070">
        <w:rPr>
          <w:sz w:val="28"/>
          <w:szCs w:val="28"/>
          <w:lang w:eastAsia="en-US"/>
        </w:rPr>
        <w:t>к</w:t>
      </w:r>
      <w:r w:rsidR="0030480B" w:rsidRPr="00036070">
        <w:rPr>
          <w:sz w:val="28"/>
          <w:szCs w:val="28"/>
          <w:lang w:eastAsia="en-US"/>
        </w:rPr>
        <w:t>омплаенс</w:t>
      </w:r>
      <w:r w:rsidR="000210C7" w:rsidRPr="00036070">
        <w:rPr>
          <w:sz w:val="28"/>
          <w:szCs w:val="28"/>
          <w:lang w:eastAsia="en-US"/>
        </w:rPr>
        <w:t>-офицера, в соответствии с внутренними документами Товарищества.</w:t>
      </w:r>
    </w:p>
    <w:p w:rsidR="0047397E" w:rsidRPr="00036070" w:rsidRDefault="00244F8F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z w:val="28"/>
          <w:szCs w:val="28"/>
          <w:lang w:val="ru-RU" w:eastAsia="en-US"/>
        </w:rPr>
        <w:t xml:space="preserve"> </w:t>
      </w:r>
      <w:r w:rsidR="0047397E" w:rsidRPr="00036070">
        <w:rPr>
          <w:spacing w:val="-1"/>
          <w:sz w:val="28"/>
          <w:szCs w:val="28"/>
          <w:lang w:eastAsia="en-US"/>
        </w:rPr>
        <w:t>Не допускается совмещение функци</w:t>
      </w:r>
      <w:r w:rsidR="00FE3D11" w:rsidRPr="00036070">
        <w:rPr>
          <w:spacing w:val="-1"/>
          <w:sz w:val="28"/>
          <w:szCs w:val="28"/>
          <w:lang w:eastAsia="en-US"/>
        </w:rPr>
        <w:t>й</w:t>
      </w:r>
      <w:r w:rsidR="0047397E" w:rsidRPr="00036070">
        <w:rPr>
          <w:spacing w:val="-1"/>
          <w:sz w:val="28"/>
          <w:szCs w:val="28"/>
          <w:lang w:eastAsia="en-US"/>
        </w:rPr>
        <w:t xml:space="preserve"> комплаенс-офицера с функциями других структурных подразделений Товарищества.</w:t>
      </w:r>
    </w:p>
    <w:p w:rsidR="0047397E" w:rsidRPr="00036070" w:rsidRDefault="0047397E" w:rsidP="00946B79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eastAsia="en-US"/>
        </w:rPr>
      </w:pPr>
    </w:p>
    <w:p w:rsidR="00236CCF" w:rsidRPr="00036070" w:rsidRDefault="00DD446B" w:rsidP="00946B79">
      <w:pPr>
        <w:widowControl w:val="0"/>
        <w:ind w:firstLine="709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 xml:space="preserve">Глава </w:t>
      </w:r>
      <w:r w:rsidR="00281CF4" w:rsidRPr="00036070">
        <w:rPr>
          <w:b/>
          <w:bCs/>
          <w:spacing w:val="-1"/>
          <w:sz w:val="28"/>
          <w:szCs w:val="28"/>
          <w:lang w:eastAsia="en-US"/>
        </w:rPr>
        <w:t>5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>. Права</w:t>
      </w:r>
      <w:r w:rsidR="003C376C" w:rsidRPr="00036070">
        <w:rPr>
          <w:b/>
          <w:bCs/>
          <w:spacing w:val="-1"/>
          <w:sz w:val="28"/>
          <w:szCs w:val="28"/>
          <w:lang w:val="kk-KZ" w:eastAsia="en-US"/>
        </w:rPr>
        <w:t xml:space="preserve"> и </w:t>
      </w:r>
      <w:r w:rsidR="00BF6AD7" w:rsidRPr="00036070">
        <w:rPr>
          <w:b/>
          <w:bCs/>
          <w:spacing w:val="-1"/>
          <w:sz w:val="28"/>
          <w:szCs w:val="28"/>
          <w:lang w:val="kk-KZ" w:eastAsia="en-US"/>
        </w:rPr>
        <w:t xml:space="preserve">обязанности </w:t>
      </w:r>
      <w:r w:rsidRPr="00036070">
        <w:rPr>
          <w:b/>
          <w:bCs/>
          <w:spacing w:val="-2"/>
          <w:sz w:val="28"/>
          <w:szCs w:val="28"/>
          <w:lang w:eastAsia="en-US"/>
        </w:rPr>
        <w:t>к</w:t>
      </w:r>
      <w:r w:rsidR="00ED10F1" w:rsidRPr="00036070">
        <w:rPr>
          <w:b/>
          <w:bCs/>
          <w:spacing w:val="-2"/>
          <w:sz w:val="28"/>
          <w:szCs w:val="28"/>
          <w:lang w:eastAsia="en-US"/>
        </w:rPr>
        <w:t>омплаенс</w:t>
      </w:r>
      <w:r w:rsidRPr="00036070">
        <w:rPr>
          <w:b/>
          <w:bCs/>
          <w:spacing w:val="-2"/>
          <w:sz w:val="28"/>
          <w:szCs w:val="28"/>
          <w:lang w:eastAsia="en-US"/>
        </w:rPr>
        <w:t>-офицера</w:t>
      </w:r>
    </w:p>
    <w:p w:rsidR="00236CCF" w:rsidRPr="00036070" w:rsidRDefault="00236CCF" w:rsidP="00946B79">
      <w:pPr>
        <w:widowControl w:val="0"/>
        <w:ind w:firstLine="709"/>
        <w:jc w:val="center"/>
        <w:outlineLvl w:val="0"/>
        <w:rPr>
          <w:sz w:val="28"/>
          <w:szCs w:val="28"/>
          <w:lang w:eastAsia="en-US"/>
        </w:rPr>
      </w:pPr>
    </w:p>
    <w:p w:rsidR="0093110D" w:rsidRPr="00036070" w:rsidRDefault="00244F8F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val="ru-RU" w:eastAsia="en-US"/>
        </w:rPr>
        <w:t xml:space="preserve"> </w:t>
      </w:r>
      <w:r w:rsidR="00ED10F1" w:rsidRPr="00036070">
        <w:rPr>
          <w:sz w:val="28"/>
          <w:szCs w:val="28"/>
          <w:lang w:eastAsia="en-US"/>
        </w:rPr>
        <w:t>Комплаенс</w:t>
      </w:r>
      <w:r w:rsidR="00D06607" w:rsidRPr="00036070">
        <w:rPr>
          <w:sz w:val="28"/>
          <w:szCs w:val="28"/>
          <w:lang w:eastAsia="en-US"/>
        </w:rPr>
        <w:t>-офицер</w:t>
      </w:r>
      <w:r w:rsidR="00C33A2A" w:rsidRPr="00036070">
        <w:rPr>
          <w:sz w:val="28"/>
          <w:szCs w:val="28"/>
          <w:lang w:eastAsia="en-US"/>
        </w:rPr>
        <w:t xml:space="preserve"> при выполнении </w:t>
      </w:r>
      <w:r w:rsidR="00236CCF" w:rsidRPr="00036070">
        <w:rPr>
          <w:sz w:val="28"/>
          <w:szCs w:val="28"/>
          <w:lang w:eastAsia="en-US"/>
        </w:rPr>
        <w:t xml:space="preserve">своих функций </w:t>
      </w:r>
      <w:r w:rsidR="00A07E25" w:rsidRPr="00036070">
        <w:rPr>
          <w:sz w:val="28"/>
          <w:szCs w:val="28"/>
          <w:lang w:eastAsia="en-US"/>
        </w:rPr>
        <w:t>в</w:t>
      </w:r>
      <w:r w:rsidR="00880F5C" w:rsidRPr="00036070">
        <w:rPr>
          <w:sz w:val="28"/>
          <w:szCs w:val="28"/>
          <w:lang w:eastAsia="en-US"/>
        </w:rPr>
        <w:t>прав</w:t>
      </w:r>
      <w:r w:rsidR="00A07E25" w:rsidRPr="00036070">
        <w:rPr>
          <w:sz w:val="28"/>
          <w:szCs w:val="28"/>
          <w:lang w:eastAsia="en-US"/>
        </w:rPr>
        <w:t>е</w:t>
      </w:r>
      <w:r w:rsidR="00236CCF" w:rsidRPr="00036070">
        <w:rPr>
          <w:sz w:val="28"/>
          <w:szCs w:val="28"/>
          <w:lang w:eastAsia="en-US"/>
        </w:rPr>
        <w:t>: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запрашива</w:t>
      </w:r>
      <w:r w:rsidR="00A07E25" w:rsidRPr="00036070">
        <w:rPr>
          <w:sz w:val="28"/>
          <w:szCs w:val="28"/>
          <w:lang w:eastAsia="en-US"/>
        </w:rPr>
        <w:t>ть</w:t>
      </w:r>
      <w:r w:rsidRPr="00036070">
        <w:rPr>
          <w:sz w:val="28"/>
          <w:szCs w:val="28"/>
          <w:lang w:eastAsia="en-US"/>
        </w:rPr>
        <w:t xml:space="preserve"> и получа</w:t>
      </w:r>
      <w:r w:rsidR="00A07E25" w:rsidRPr="00036070">
        <w:rPr>
          <w:sz w:val="28"/>
          <w:szCs w:val="28"/>
          <w:lang w:eastAsia="en-US"/>
        </w:rPr>
        <w:t>ть</w:t>
      </w:r>
      <w:r w:rsidRPr="00036070">
        <w:rPr>
          <w:sz w:val="28"/>
          <w:szCs w:val="28"/>
          <w:lang w:eastAsia="en-US"/>
        </w:rPr>
        <w:t xml:space="preserve"> от структурных подразделений </w:t>
      </w:r>
      <w:r w:rsidR="00ED10F1" w:rsidRPr="00036070">
        <w:rPr>
          <w:sz w:val="28"/>
          <w:szCs w:val="28"/>
          <w:lang w:eastAsia="en-US"/>
        </w:rPr>
        <w:t xml:space="preserve">Товарищества </w:t>
      </w:r>
      <w:r w:rsidRPr="00036070">
        <w:rPr>
          <w:sz w:val="28"/>
          <w:szCs w:val="28"/>
          <w:lang w:eastAsia="en-US"/>
        </w:rPr>
        <w:t>информацию и материалы, в том числе составляющие коммерческую и служебную тайну;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инициир</w:t>
      </w:r>
      <w:r w:rsidR="00A07E25" w:rsidRPr="00036070">
        <w:rPr>
          <w:sz w:val="28"/>
          <w:szCs w:val="28"/>
          <w:lang w:eastAsia="en-US"/>
        </w:rPr>
        <w:t>овать</w:t>
      </w:r>
      <w:r w:rsidRPr="00036070">
        <w:rPr>
          <w:sz w:val="28"/>
          <w:szCs w:val="28"/>
          <w:lang w:eastAsia="en-US"/>
        </w:rPr>
        <w:t xml:space="preserve"> вынесение вопросов, относящихся к </w:t>
      </w:r>
      <w:r w:rsidR="0032270C" w:rsidRPr="00036070">
        <w:rPr>
          <w:sz w:val="28"/>
          <w:szCs w:val="28"/>
          <w:lang w:eastAsia="en-US"/>
        </w:rPr>
        <w:t xml:space="preserve">его </w:t>
      </w:r>
      <w:r w:rsidRPr="00036070">
        <w:rPr>
          <w:sz w:val="28"/>
          <w:szCs w:val="28"/>
          <w:lang w:eastAsia="en-US"/>
        </w:rPr>
        <w:t>компетенции, на</w:t>
      </w:r>
      <w:r w:rsidR="00C56255" w:rsidRPr="00036070">
        <w:rPr>
          <w:sz w:val="28"/>
          <w:szCs w:val="28"/>
          <w:lang w:eastAsia="en-US"/>
        </w:rPr>
        <w:t xml:space="preserve"> </w:t>
      </w:r>
      <w:r w:rsidRPr="00036070">
        <w:rPr>
          <w:sz w:val="28"/>
          <w:szCs w:val="28"/>
          <w:lang w:eastAsia="en-US"/>
        </w:rPr>
        <w:t>рассмотрение</w:t>
      </w:r>
      <w:r w:rsidR="00ED10F1" w:rsidRPr="00036070">
        <w:rPr>
          <w:sz w:val="28"/>
          <w:szCs w:val="28"/>
          <w:lang w:eastAsia="en-US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органу управления</w:t>
      </w:r>
      <w:r w:rsidRPr="00036070">
        <w:rPr>
          <w:sz w:val="28"/>
          <w:szCs w:val="28"/>
          <w:lang w:eastAsia="en-US"/>
        </w:rPr>
        <w:t>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проводит</w:t>
      </w:r>
      <w:r w:rsidR="00A07E25" w:rsidRPr="00036070">
        <w:rPr>
          <w:sz w:val="28"/>
          <w:szCs w:val="28"/>
          <w:lang w:eastAsia="en-US"/>
        </w:rPr>
        <w:t>ь</w:t>
      </w:r>
      <w:r w:rsidRPr="00036070">
        <w:rPr>
          <w:sz w:val="28"/>
          <w:szCs w:val="28"/>
          <w:lang w:eastAsia="en-US"/>
        </w:rPr>
        <w:t xml:space="preserve"> </w:t>
      </w:r>
      <w:r w:rsidR="00C56255" w:rsidRPr="00036070">
        <w:rPr>
          <w:sz w:val="28"/>
          <w:szCs w:val="28"/>
          <w:lang w:eastAsia="en-US"/>
        </w:rPr>
        <w:t xml:space="preserve">служебные проверки </w:t>
      </w:r>
      <w:r w:rsidRPr="00036070">
        <w:rPr>
          <w:sz w:val="28"/>
          <w:szCs w:val="28"/>
          <w:lang w:eastAsia="en-US"/>
        </w:rPr>
        <w:t>по поступающим сообщениям о возможных коррупционных правонарушениях или нарушениях законодательства Республики Казахстан о противодействии коррупции;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треб</w:t>
      </w:r>
      <w:r w:rsidR="009528A0" w:rsidRPr="00036070">
        <w:rPr>
          <w:sz w:val="28"/>
          <w:szCs w:val="28"/>
          <w:lang w:eastAsia="en-US"/>
        </w:rPr>
        <w:t>овать</w:t>
      </w:r>
      <w:r w:rsidRPr="00036070">
        <w:rPr>
          <w:sz w:val="28"/>
          <w:szCs w:val="28"/>
          <w:lang w:eastAsia="en-US"/>
        </w:rPr>
        <w:t xml:space="preserve"> от </w:t>
      </w:r>
      <w:r w:rsidR="00A64518" w:rsidRPr="00036070">
        <w:rPr>
          <w:sz w:val="28"/>
          <w:szCs w:val="28"/>
          <w:lang w:eastAsia="en-US"/>
        </w:rPr>
        <w:t xml:space="preserve">директора </w:t>
      </w:r>
      <w:r w:rsidRPr="00036070">
        <w:rPr>
          <w:sz w:val="28"/>
          <w:szCs w:val="28"/>
          <w:lang w:eastAsia="en-US"/>
        </w:rPr>
        <w:t xml:space="preserve">и других работников </w:t>
      </w:r>
      <w:r w:rsidR="00ED10F1" w:rsidRPr="00036070">
        <w:rPr>
          <w:sz w:val="28"/>
          <w:szCs w:val="28"/>
          <w:lang w:eastAsia="en-US"/>
        </w:rPr>
        <w:t>Товарищества</w:t>
      </w:r>
      <w:r w:rsidRPr="00036070">
        <w:rPr>
          <w:sz w:val="28"/>
          <w:szCs w:val="28"/>
          <w:lang w:eastAsia="en-US"/>
        </w:rPr>
        <w:t xml:space="preserve"> представления письменных объяснений в рамках служебных расследований;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разрабатыва</w:t>
      </w:r>
      <w:r w:rsidR="009528A0" w:rsidRPr="00036070">
        <w:rPr>
          <w:sz w:val="28"/>
          <w:szCs w:val="28"/>
          <w:lang w:eastAsia="en-US"/>
        </w:rPr>
        <w:t>ть</w:t>
      </w:r>
      <w:r w:rsidRPr="00036070">
        <w:rPr>
          <w:sz w:val="28"/>
          <w:szCs w:val="28"/>
          <w:lang w:eastAsia="en-US"/>
        </w:rPr>
        <w:t xml:space="preserve"> предложения по совершенствованию </w:t>
      </w:r>
      <w:r w:rsidR="00BB7DB4" w:rsidRPr="00036070">
        <w:rPr>
          <w:sz w:val="28"/>
          <w:szCs w:val="28"/>
          <w:lang w:eastAsia="en-US"/>
        </w:rPr>
        <w:t>ан</w:t>
      </w:r>
      <w:r w:rsidRPr="00036070">
        <w:rPr>
          <w:sz w:val="28"/>
          <w:szCs w:val="28"/>
          <w:lang w:eastAsia="en-US"/>
        </w:rPr>
        <w:t>тикоррупционного законодательства Республики Казахстан и направлять их уполномоченному органу по противодействию коррупции;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участв</w:t>
      </w:r>
      <w:r w:rsidR="009528A0" w:rsidRPr="00036070">
        <w:rPr>
          <w:sz w:val="28"/>
          <w:szCs w:val="28"/>
          <w:lang w:eastAsia="en-US"/>
        </w:rPr>
        <w:t>овать</w:t>
      </w:r>
      <w:r w:rsidRPr="00036070">
        <w:rPr>
          <w:sz w:val="28"/>
          <w:szCs w:val="28"/>
          <w:lang w:eastAsia="en-US"/>
        </w:rPr>
        <w:t xml:space="preserve"> в разработке проектов внутренних документов </w:t>
      </w:r>
      <w:r w:rsidR="00ED10F1" w:rsidRPr="00036070">
        <w:rPr>
          <w:sz w:val="28"/>
          <w:szCs w:val="28"/>
          <w:lang w:eastAsia="en-US"/>
        </w:rPr>
        <w:t>Товарищества</w:t>
      </w:r>
      <w:r w:rsidRPr="00036070">
        <w:rPr>
          <w:sz w:val="28"/>
          <w:szCs w:val="28"/>
          <w:lang w:eastAsia="en-US"/>
        </w:rPr>
        <w:t xml:space="preserve"> в пределах своей компетенции;</w:t>
      </w:r>
    </w:p>
    <w:p w:rsidR="00880F5C" w:rsidRPr="00036070" w:rsidRDefault="00880F5C" w:rsidP="003D1D0F">
      <w:pPr>
        <w:pStyle w:val="afa"/>
        <w:widowControl w:val="0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созда</w:t>
      </w:r>
      <w:r w:rsidR="009528A0" w:rsidRPr="00036070">
        <w:rPr>
          <w:sz w:val="28"/>
          <w:szCs w:val="28"/>
          <w:lang w:eastAsia="en-US"/>
        </w:rPr>
        <w:t>вать</w:t>
      </w:r>
      <w:r w:rsidRPr="00036070">
        <w:rPr>
          <w:sz w:val="28"/>
          <w:szCs w:val="28"/>
          <w:lang w:eastAsia="en-US"/>
        </w:rPr>
        <w:t xml:space="preserve"> каналы информирования для сообщения работниками </w:t>
      </w:r>
      <w:r w:rsidR="00ED10F1" w:rsidRPr="00036070">
        <w:rPr>
          <w:sz w:val="28"/>
          <w:szCs w:val="28"/>
          <w:lang w:eastAsia="en-US"/>
        </w:rPr>
        <w:t>Товарищества</w:t>
      </w:r>
      <w:r w:rsidR="00BB7DB4" w:rsidRPr="00036070">
        <w:rPr>
          <w:sz w:val="28"/>
          <w:szCs w:val="28"/>
          <w:lang w:eastAsia="en-US"/>
        </w:rPr>
        <w:t xml:space="preserve"> о</w:t>
      </w:r>
      <w:r w:rsidRPr="00036070">
        <w:rPr>
          <w:sz w:val="28"/>
          <w:szCs w:val="28"/>
          <w:lang w:eastAsia="en-US"/>
        </w:rPr>
        <w:t xml:space="preserve"> фактах наличия или потенциальной возможности нарушения антикоррупционного законодательства </w:t>
      </w:r>
      <w:r w:rsidR="009528A0" w:rsidRPr="00036070">
        <w:rPr>
          <w:sz w:val="28"/>
          <w:szCs w:val="28"/>
          <w:lang w:eastAsia="en-US"/>
        </w:rPr>
        <w:t xml:space="preserve">в </w:t>
      </w:r>
      <w:r w:rsidR="00ED10F1" w:rsidRPr="00036070">
        <w:rPr>
          <w:sz w:val="28"/>
          <w:szCs w:val="28"/>
          <w:lang w:eastAsia="en-US"/>
        </w:rPr>
        <w:t>Товариществе</w:t>
      </w:r>
      <w:r w:rsidR="00BB7DB4" w:rsidRPr="00036070">
        <w:rPr>
          <w:sz w:val="28"/>
          <w:szCs w:val="28"/>
          <w:lang w:eastAsia="en-US"/>
        </w:rPr>
        <w:t>,</w:t>
      </w:r>
      <w:r w:rsidRPr="00036070">
        <w:rPr>
          <w:sz w:val="28"/>
          <w:szCs w:val="28"/>
          <w:lang w:eastAsia="en-US"/>
        </w:rPr>
        <w:t xml:space="preserve"> либо внесения предложений по </w:t>
      </w:r>
      <w:r w:rsidR="00BB7DB4" w:rsidRPr="00036070">
        <w:rPr>
          <w:sz w:val="28"/>
          <w:szCs w:val="28"/>
          <w:lang w:eastAsia="en-US"/>
        </w:rPr>
        <w:t>повышению эффективности</w:t>
      </w:r>
      <w:r w:rsidRPr="00036070">
        <w:rPr>
          <w:sz w:val="28"/>
          <w:szCs w:val="28"/>
          <w:lang w:eastAsia="en-US"/>
        </w:rPr>
        <w:t xml:space="preserve"> мер по противодействию коррупции в</w:t>
      </w:r>
      <w:r w:rsidR="00BB7DB4" w:rsidRPr="00036070">
        <w:rPr>
          <w:sz w:val="28"/>
          <w:szCs w:val="28"/>
          <w:lang w:eastAsia="en-US"/>
        </w:rPr>
        <w:t xml:space="preserve"> </w:t>
      </w:r>
      <w:r w:rsidR="00ED10F1" w:rsidRPr="00036070">
        <w:rPr>
          <w:sz w:val="28"/>
          <w:szCs w:val="28"/>
          <w:lang w:eastAsia="en-US"/>
        </w:rPr>
        <w:t>Товариществе</w:t>
      </w:r>
      <w:r w:rsidR="00945F6B" w:rsidRPr="00036070">
        <w:rPr>
          <w:sz w:val="28"/>
          <w:szCs w:val="28"/>
          <w:lang w:eastAsia="en-US"/>
        </w:rPr>
        <w:t>.</w:t>
      </w:r>
    </w:p>
    <w:p w:rsidR="009528A0" w:rsidRPr="00036070" w:rsidRDefault="00C76CAF" w:rsidP="003D1D0F">
      <w:pPr>
        <w:pStyle w:val="afa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36070">
        <w:rPr>
          <w:sz w:val="28"/>
          <w:szCs w:val="28"/>
          <w:lang w:val="ru-RU"/>
        </w:rPr>
        <w:t xml:space="preserve"> </w:t>
      </w:r>
      <w:r w:rsidR="00800E80" w:rsidRPr="00036070">
        <w:rPr>
          <w:sz w:val="28"/>
          <w:szCs w:val="28"/>
        </w:rPr>
        <w:t>Комплаенс</w:t>
      </w:r>
      <w:r w:rsidR="00F31B82" w:rsidRPr="00036070">
        <w:rPr>
          <w:sz w:val="28"/>
          <w:szCs w:val="28"/>
        </w:rPr>
        <w:t>-офицер</w:t>
      </w:r>
      <w:r w:rsidR="009528A0" w:rsidRPr="00036070">
        <w:rPr>
          <w:sz w:val="28"/>
          <w:szCs w:val="28"/>
        </w:rPr>
        <w:t xml:space="preserve"> при выполнении своих функци</w:t>
      </w:r>
      <w:r w:rsidR="00F31B82" w:rsidRPr="00036070">
        <w:rPr>
          <w:sz w:val="28"/>
          <w:szCs w:val="28"/>
        </w:rPr>
        <w:t>й</w:t>
      </w:r>
      <w:r w:rsidR="009528A0" w:rsidRPr="00036070">
        <w:rPr>
          <w:sz w:val="28"/>
          <w:szCs w:val="28"/>
        </w:rPr>
        <w:t xml:space="preserve"> обязан</w:t>
      </w:r>
      <w:r w:rsidR="00D26C13" w:rsidRPr="00036070">
        <w:rPr>
          <w:sz w:val="28"/>
          <w:szCs w:val="28"/>
        </w:rPr>
        <w:t>:</w:t>
      </w:r>
    </w:p>
    <w:p w:rsidR="00224D97" w:rsidRPr="00036070" w:rsidRDefault="00D26A1D" w:rsidP="003D1D0F">
      <w:pPr>
        <w:pStyle w:val="afa"/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соблюда</w:t>
      </w:r>
      <w:r w:rsidR="009528A0" w:rsidRPr="00036070">
        <w:rPr>
          <w:sz w:val="28"/>
          <w:szCs w:val="28"/>
          <w:lang w:val="kk-KZ"/>
        </w:rPr>
        <w:t>ть</w:t>
      </w:r>
      <w:r w:rsidRPr="00036070">
        <w:rPr>
          <w:sz w:val="28"/>
          <w:szCs w:val="28"/>
          <w:lang w:val="kk-KZ"/>
        </w:rPr>
        <w:t xml:space="preserve"> конфиденциальность информации о </w:t>
      </w:r>
      <w:r w:rsidR="00ED10F1" w:rsidRPr="00036070">
        <w:rPr>
          <w:sz w:val="28"/>
          <w:szCs w:val="28"/>
          <w:lang w:val="kk-KZ"/>
        </w:rPr>
        <w:t>Товариществе</w:t>
      </w:r>
      <w:r w:rsidRPr="00036070">
        <w:rPr>
          <w:sz w:val="28"/>
          <w:szCs w:val="28"/>
          <w:lang w:val="kk-KZ"/>
        </w:rPr>
        <w:t xml:space="preserve"> и его аффилированных лицах, инсайдерской информации, ставшей известной в период осуществления функций антикоррупционного комплаенса, если в ней не содержатся данные о готовящемся и (или) совершенном коррупционном правонарушении</w:t>
      </w:r>
      <w:r w:rsidR="00224D97" w:rsidRPr="00036070">
        <w:rPr>
          <w:sz w:val="28"/>
          <w:szCs w:val="28"/>
          <w:lang w:val="kk-KZ"/>
        </w:rPr>
        <w:t>;</w:t>
      </w:r>
    </w:p>
    <w:p w:rsidR="00224D97" w:rsidRPr="00036070" w:rsidRDefault="00D26A1D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обеспечива</w:t>
      </w:r>
      <w:r w:rsidR="009528A0" w:rsidRPr="00036070">
        <w:rPr>
          <w:sz w:val="28"/>
          <w:szCs w:val="28"/>
          <w:lang w:val="kk-KZ"/>
        </w:rPr>
        <w:t>ть</w:t>
      </w:r>
      <w:r w:rsidRPr="00036070">
        <w:rPr>
          <w:sz w:val="28"/>
          <w:szCs w:val="28"/>
          <w:lang w:val="kk-KZ"/>
        </w:rPr>
        <w:t xml:space="preserve"> конфиденциальность лиц, обратившихся по предполагаемым или фактическим фактам коррупции, нарушений корпоративного кодекса этики и иных внутренних документов по вопросам противодействия коррупции в </w:t>
      </w:r>
      <w:r w:rsidR="00ED10F1" w:rsidRPr="00036070">
        <w:rPr>
          <w:sz w:val="28"/>
          <w:szCs w:val="28"/>
          <w:lang w:val="kk-KZ"/>
        </w:rPr>
        <w:t>Товариществе</w:t>
      </w:r>
      <w:r w:rsidR="009C7CC9" w:rsidRPr="00036070">
        <w:rPr>
          <w:sz w:val="28"/>
          <w:szCs w:val="28"/>
          <w:lang w:val="kk-KZ"/>
        </w:rPr>
        <w:t>;</w:t>
      </w:r>
    </w:p>
    <w:p w:rsidR="00224D97" w:rsidRPr="00036070" w:rsidRDefault="00D26A1D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lastRenderedPageBreak/>
        <w:t>своевременно информир</w:t>
      </w:r>
      <w:r w:rsidR="009528A0" w:rsidRPr="00036070">
        <w:rPr>
          <w:sz w:val="28"/>
          <w:szCs w:val="28"/>
          <w:lang w:val="kk-KZ"/>
        </w:rPr>
        <w:t>овать</w:t>
      </w:r>
      <w:r w:rsidRPr="00036070">
        <w:rPr>
          <w:sz w:val="28"/>
          <w:szCs w:val="28"/>
          <w:lang w:val="kk-KZ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="0058535E" w:rsidRPr="00036070" w:rsidDel="0058535E">
        <w:rPr>
          <w:sz w:val="28"/>
          <w:szCs w:val="28"/>
          <w:lang w:val="kk-KZ"/>
        </w:rPr>
        <w:t xml:space="preserve"> </w:t>
      </w:r>
      <w:r w:rsidRPr="00036070">
        <w:rPr>
          <w:sz w:val="28"/>
          <w:szCs w:val="28"/>
          <w:lang w:val="kk-KZ"/>
        </w:rPr>
        <w:t>о любых ситуациях, связанных с наличием или потенциальной возможностью нарушения</w:t>
      </w:r>
      <w:r w:rsidR="00DA4197" w:rsidRPr="00036070">
        <w:rPr>
          <w:sz w:val="28"/>
          <w:szCs w:val="28"/>
          <w:lang w:val="kk-KZ"/>
        </w:rPr>
        <w:t xml:space="preserve"> </w:t>
      </w:r>
      <w:r w:rsidRPr="00036070">
        <w:rPr>
          <w:sz w:val="28"/>
          <w:szCs w:val="28"/>
          <w:lang w:val="kk-KZ"/>
        </w:rPr>
        <w:t>антикоррупционного законодательства;</w:t>
      </w:r>
    </w:p>
    <w:p w:rsidR="00D26A1D" w:rsidRPr="00036070" w:rsidRDefault="00D26A1D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доводит</w:t>
      </w:r>
      <w:r w:rsidR="009528A0" w:rsidRPr="00036070">
        <w:rPr>
          <w:sz w:val="28"/>
          <w:szCs w:val="28"/>
          <w:lang w:val="kk-KZ"/>
        </w:rPr>
        <w:t>ь</w:t>
      </w:r>
      <w:r w:rsidRPr="00036070">
        <w:rPr>
          <w:sz w:val="28"/>
          <w:szCs w:val="28"/>
          <w:lang w:val="kk-KZ"/>
        </w:rPr>
        <w:t xml:space="preserve"> до сведения уполномоченного органа по противодействию коррупции о ставших известными случаях готовящихся, совершаемых или совершенных коррупционных правонарушений; </w:t>
      </w:r>
    </w:p>
    <w:p w:rsidR="0004190E" w:rsidRPr="00036070" w:rsidRDefault="0004190E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не препятств</w:t>
      </w:r>
      <w:r w:rsidR="009528A0" w:rsidRPr="00036070">
        <w:rPr>
          <w:sz w:val="28"/>
          <w:szCs w:val="28"/>
          <w:lang w:val="kk-KZ"/>
        </w:rPr>
        <w:t>овать</w:t>
      </w:r>
      <w:r w:rsidRPr="00036070">
        <w:rPr>
          <w:sz w:val="28"/>
          <w:szCs w:val="28"/>
          <w:lang w:val="kk-KZ"/>
        </w:rPr>
        <w:t xml:space="preserve"> установленному режиму работы </w:t>
      </w:r>
      <w:r w:rsidR="00800E80" w:rsidRPr="00036070">
        <w:rPr>
          <w:sz w:val="28"/>
          <w:szCs w:val="28"/>
          <w:lang w:val="kk-KZ"/>
        </w:rPr>
        <w:t>Товарищества</w:t>
      </w:r>
      <w:r w:rsidRPr="00036070">
        <w:rPr>
          <w:sz w:val="28"/>
          <w:szCs w:val="28"/>
          <w:lang w:val="kk-KZ"/>
        </w:rPr>
        <w:t>;</w:t>
      </w:r>
    </w:p>
    <w:p w:rsidR="008604A5" w:rsidRPr="00036070" w:rsidRDefault="008A5BCE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соблюда</w:t>
      </w:r>
      <w:r w:rsidR="009528A0" w:rsidRPr="00036070">
        <w:rPr>
          <w:sz w:val="28"/>
          <w:szCs w:val="28"/>
          <w:lang w:val="kk-KZ"/>
        </w:rPr>
        <w:t>ть</w:t>
      </w:r>
      <w:r w:rsidRPr="00036070">
        <w:rPr>
          <w:sz w:val="28"/>
          <w:szCs w:val="28"/>
          <w:lang w:val="kk-KZ"/>
        </w:rPr>
        <w:t xml:space="preserve"> служебную и профессиональную этики</w:t>
      </w:r>
      <w:r w:rsidR="008604A5" w:rsidRPr="00036070">
        <w:rPr>
          <w:sz w:val="28"/>
          <w:szCs w:val="28"/>
          <w:lang w:val="kk-KZ"/>
        </w:rPr>
        <w:t>;</w:t>
      </w:r>
    </w:p>
    <w:p w:rsidR="008604A5" w:rsidRPr="00036070" w:rsidRDefault="008604A5" w:rsidP="003D1D0F">
      <w:pPr>
        <w:pStyle w:val="af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 w:eastAsia="ru-RU"/>
        </w:rPr>
      </w:pPr>
      <w:r w:rsidRPr="00036070">
        <w:rPr>
          <w:spacing w:val="-1"/>
          <w:sz w:val="28"/>
          <w:szCs w:val="28"/>
          <w:lang w:val="kk-KZ" w:eastAsia="en-US"/>
        </w:rPr>
        <w:t>п</w:t>
      </w:r>
      <w:proofErr w:type="spellStart"/>
      <w:r w:rsidRPr="00036070">
        <w:rPr>
          <w:spacing w:val="-1"/>
          <w:sz w:val="28"/>
          <w:szCs w:val="28"/>
          <w:lang w:eastAsia="en-US"/>
        </w:rPr>
        <w:t>ри</w:t>
      </w:r>
      <w:proofErr w:type="spellEnd"/>
      <w:r w:rsidRPr="00036070">
        <w:rPr>
          <w:spacing w:val="-1"/>
          <w:sz w:val="28"/>
          <w:szCs w:val="28"/>
          <w:lang w:eastAsia="en-US"/>
        </w:rPr>
        <w:t xml:space="preserve"> осуществлении своей деятельности руководств</w:t>
      </w:r>
      <w:r w:rsidRPr="00036070">
        <w:rPr>
          <w:spacing w:val="-1"/>
          <w:sz w:val="28"/>
          <w:szCs w:val="28"/>
          <w:lang w:val="ru-RU" w:eastAsia="en-US"/>
        </w:rPr>
        <w:t>оваться</w:t>
      </w:r>
      <w:r w:rsidRPr="00036070">
        <w:rPr>
          <w:spacing w:val="-1"/>
          <w:sz w:val="28"/>
          <w:szCs w:val="28"/>
          <w:lang w:eastAsia="en-US"/>
        </w:rPr>
        <w:t xml:space="preserve"> законодательством Республики Казахстан, Уставом, решениями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="0058535E" w:rsidRPr="00036070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Товарищества, настоящим Положением и иными внутренними документами Товарищества</w:t>
      </w:r>
      <w:r w:rsidRPr="00036070">
        <w:rPr>
          <w:spacing w:val="-1"/>
          <w:sz w:val="28"/>
          <w:szCs w:val="28"/>
          <w:lang w:val="ru-RU" w:eastAsia="en-US"/>
        </w:rPr>
        <w:t xml:space="preserve"> по вопросам противодействия коррупции</w:t>
      </w:r>
      <w:r w:rsidRPr="00036070">
        <w:rPr>
          <w:spacing w:val="-1"/>
          <w:sz w:val="28"/>
          <w:szCs w:val="28"/>
          <w:lang w:eastAsia="en-US"/>
        </w:rPr>
        <w:t xml:space="preserve">. </w:t>
      </w:r>
    </w:p>
    <w:p w:rsidR="00D479A2" w:rsidRPr="00036070" w:rsidRDefault="00D479A2" w:rsidP="003D1D0F">
      <w:pPr>
        <w:pStyle w:val="afa"/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Комплаенс-офицеру необходимо постоянно повышать профессиональную квалификацию путем участия в обучающих мероприятиях, проводимых уполномоченными органами и профессиональными организациями в области комплаенс.</w:t>
      </w:r>
    </w:p>
    <w:p w:rsidR="00DE6659" w:rsidRPr="00036070" w:rsidRDefault="00C76CAF" w:rsidP="003D1D0F">
      <w:pPr>
        <w:pStyle w:val="af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 xml:space="preserve"> </w:t>
      </w:r>
      <w:r w:rsidR="00800E80" w:rsidRPr="00036070">
        <w:rPr>
          <w:sz w:val="28"/>
          <w:szCs w:val="28"/>
          <w:lang w:val="kk-KZ"/>
        </w:rPr>
        <w:t>Комплаенс</w:t>
      </w:r>
      <w:r w:rsidR="00FE436A" w:rsidRPr="00036070">
        <w:rPr>
          <w:sz w:val="28"/>
          <w:szCs w:val="28"/>
          <w:lang w:val="kk-KZ"/>
        </w:rPr>
        <w:t>-офицер</w:t>
      </w:r>
      <w:r w:rsidR="008A5BCE" w:rsidRPr="00036070">
        <w:rPr>
          <w:sz w:val="28"/>
          <w:szCs w:val="28"/>
          <w:lang w:val="kk-KZ"/>
        </w:rPr>
        <w:t xml:space="preserve"> не долж</w:t>
      </w:r>
      <w:r w:rsidR="00800E80" w:rsidRPr="00036070">
        <w:rPr>
          <w:sz w:val="28"/>
          <w:szCs w:val="28"/>
          <w:lang w:val="kk-KZ"/>
        </w:rPr>
        <w:t>е</w:t>
      </w:r>
      <w:r w:rsidR="008A5BCE" w:rsidRPr="00036070">
        <w:rPr>
          <w:sz w:val="28"/>
          <w:szCs w:val="28"/>
          <w:lang w:val="kk-KZ"/>
        </w:rPr>
        <w:t>н:</w:t>
      </w:r>
    </w:p>
    <w:p w:rsidR="008A5BCE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участвовать в проверках процессов, в которых они участвовали в течение</w:t>
      </w:r>
      <w:r w:rsidR="000E1287" w:rsidRPr="00036070">
        <w:rPr>
          <w:sz w:val="28"/>
          <w:szCs w:val="28"/>
          <w:lang w:val="kk-KZ"/>
        </w:rPr>
        <w:t xml:space="preserve"> </w:t>
      </w:r>
      <w:r w:rsidRPr="00036070">
        <w:rPr>
          <w:sz w:val="28"/>
          <w:szCs w:val="28"/>
          <w:lang w:val="kk-KZ"/>
        </w:rPr>
        <w:t>предшествующих трех лет;</w:t>
      </w:r>
    </w:p>
    <w:p w:rsidR="008A5BCE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участвовать в деятельности, которая могла бы нанести ущерб беспристрастности проверки или восприниматься как наносящая такой ущерб;</w:t>
      </w:r>
    </w:p>
    <w:p w:rsidR="008A5BCE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использовать конфиденциальную информацию в личных интересах;</w:t>
      </w:r>
    </w:p>
    <w:p w:rsidR="008A5BCE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нарушать нормы деловой этики;</w:t>
      </w:r>
    </w:p>
    <w:p w:rsidR="008A5BCE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 xml:space="preserve">принимать подарки и пользоваться услугами, в результате которых может быть нанесен ущерб </w:t>
      </w:r>
      <w:r w:rsidR="00FE436A" w:rsidRPr="00036070">
        <w:rPr>
          <w:sz w:val="28"/>
          <w:szCs w:val="28"/>
          <w:lang w:val="kk-KZ"/>
        </w:rPr>
        <w:t xml:space="preserve">его </w:t>
      </w:r>
      <w:r w:rsidRPr="00036070">
        <w:rPr>
          <w:sz w:val="28"/>
          <w:szCs w:val="28"/>
          <w:lang w:val="kk-KZ"/>
        </w:rPr>
        <w:t>независимости, объективности и беспристрастности либо которые могут восприниматься как наносящие такой ущерб;</w:t>
      </w:r>
    </w:p>
    <w:p w:rsidR="00D26A1D" w:rsidRPr="00036070" w:rsidRDefault="008A5BCE" w:rsidP="003D1D0F">
      <w:pPr>
        <w:pStyle w:val="af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принимать участие в проверках, служебных расследованиях и других</w:t>
      </w:r>
      <w:r w:rsidR="00DA4197" w:rsidRPr="00036070">
        <w:rPr>
          <w:sz w:val="28"/>
          <w:szCs w:val="28"/>
          <w:lang w:val="kk-KZ"/>
        </w:rPr>
        <w:t xml:space="preserve"> </w:t>
      </w:r>
      <w:r w:rsidRPr="00036070">
        <w:rPr>
          <w:sz w:val="28"/>
          <w:szCs w:val="28"/>
          <w:lang w:val="kk-KZ"/>
        </w:rPr>
        <w:t>мероприятиях, которые могут</w:t>
      </w:r>
      <w:r w:rsidR="00D26C13" w:rsidRPr="00036070">
        <w:rPr>
          <w:sz w:val="28"/>
          <w:szCs w:val="28"/>
          <w:lang w:val="kk-KZ"/>
        </w:rPr>
        <w:t xml:space="preserve"> привести к конфликту интересов</w:t>
      </w:r>
      <w:r w:rsidR="00945F6B" w:rsidRPr="00036070">
        <w:rPr>
          <w:sz w:val="28"/>
          <w:szCs w:val="28"/>
          <w:lang w:val="kk-KZ"/>
        </w:rPr>
        <w:t>.</w:t>
      </w:r>
    </w:p>
    <w:p w:rsidR="00967A18" w:rsidRPr="00036070" w:rsidRDefault="00967A18" w:rsidP="003D1D0F">
      <w:pPr>
        <w:pStyle w:val="af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lang w:val="kk-KZ"/>
        </w:rPr>
      </w:pPr>
      <w:r w:rsidRPr="00036070">
        <w:rPr>
          <w:spacing w:val="-1"/>
          <w:sz w:val="28"/>
          <w:szCs w:val="28"/>
          <w:lang w:eastAsia="en-US"/>
        </w:rPr>
        <w:t>Комплаенс-офицер осуществляет свои полномочия независимо от исполнительного органа, должностных лиц Товарищества, подотчет</w:t>
      </w:r>
      <w:r w:rsidR="001D4893" w:rsidRPr="00036070">
        <w:rPr>
          <w:spacing w:val="-1"/>
          <w:sz w:val="28"/>
          <w:szCs w:val="28"/>
          <w:lang w:eastAsia="en-US"/>
        </w:rPr>
        <w:t>ен</w:t>
      </w:r>
      <w:r w:rsidRPr="00036070">
        <w:rPr>
          <w:spacing w:val="-1"/>
          <w:sz w:val="28"/>
          <w:szCs w:val="28"/>
          <w:lang w:eastAsia="en-US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органу управления</w:t>
      </w:r>
      <w:r w:rsidR="0058535E" w:rsidRPr="00036070" w:rsidDel="0058535E">
        <w:rPr>
          <w:spacing w:val="-1"/>
          <w:sz w:val="28"/>
          <w:szCs w:val="28"/>
          <w:lang w:eastAsia="en-US"/>
        </w:rPr>
        <w:t xml:space="preserve"> </w:t>
      </w:r>
      <w:r w:rsidRPr="00036070">
        <w:rPr>
          <w:spacing w:val="-1"/>
          <w:sz w:val="28"/>
          <w:szCs w:val="28"/>
          <w:lang w:eastAsia="en-US"/>
        </w:rPr>
        <w:t>и является независим</w:t>
      </w:r>
      <w:r w:rsidR="00CC5A8D" w:rsidRPr="00036070">
        <w:rPr>
          <w:spacing w:val="-1"/>
          <w:sz w:val="28"/>
          <w:szCs w:val="28"/>
          <w:lang w:eastAsia="en-US"/>
        </w:rPr>
        <w:t>ым</w:t>
      </w:r>
      <w:r w:rsidRPr="00036070">
        <w:rPr>
          <w:spacing w:val="-1"/>
          <w:sz w:val="28"/>
          <w:szCs w:val="28"/>
          <w:lang w:eastAsia="en-US"/>
        </w:rPr>
        <w:t xml:space="preserve"> при обеспечении соблюдения требований законодательства Республики Казахстан о противодействии коррупции.</w:t>
      </w:r>
    </w:p>
    <w:p w:rsidR="00FE436A" w:rsidRPr="00036070" w:rsidRDefault="00FE436A" w:rsidP="00DC267D">
      <w:pPr>
        <w:ind w:firstLine="709"/>
        <w:jc w:val="both"/>
        <w:rPr>
          <w:sz w:val="28"/>
          <w:szCs w:val="28"/>
          <w:lang w:val="kk-KZ"/>
        </w:rPr>
      </w:pPr>
    </w:p>
    <w:p w:rsidR="00FE436A" w:rsidRPr="00036070" w:rsidRDefault="00FE436A" w:rsidP="00946B79">
      <w:pPr>
        <w:ind w:firstLine="709"/>
        <w:jc w:val="center"/>
        <w:rPr>
          <w:b/>
          <w:sz w:val="28"/>
          <w:szCs w:val="28"/>
          <w:lang w:val="kk-KZ"/>
        </w:rPr>
      </w:pPr>
      <w:r w:rsidRPr="00036070">
        <w:rPr>
          <w:b/>
          <w:sz w:val="28"/>
          <w:szCs w:val="28"/>
          <w:lang w:val="kk-KZ"/>
        </w:rPr>
        <w:t xml:space="preserve">Глава </w:t>
      </w:r>
      <w:r w:rsidR="00281CF4" w:rsidRPr="00036070">
        <w:rPr>
          <w:b/>
          <w:sz w:val="28"/>
          <w:szCs w:val="28"/>
          <w:lang w:val="kk-KZ"/>
        </w:rPr>
        <w:t>6</w:t>
      </w:r>
      <w:r w:rsidRPr="00036070">
        <w:rPr>
          <w:b/>
          <w:sz w:val="28"/>
          <w:szCs w:val="28"/>
          <w:lang w:val="kk-KZ"/>
        </w:rPr>
        <w:t>. Взаимодействие</w:t>
      </w:r>
      <w:r w:rsidR="005776A7" w:rsidRPr="00036070">
        <w:rPr>
          <w:b/>
          <w:sz w:val="28"/>
          <w:szCs w:val="28"/>
          <w:lang w:val="kk-KZ"/>
        </w:rPr>
        <w:t xml:space="preserve"> комплаенс-офицера </w:t>
      </w:r>
      <w:r w:rsidR="00796251" w:rsidRPr="00036070">
        <w:rPr>
          <w:b/>
          <w:sz w:val="28"/>
          <w:szCs w:val="28"/>
          <w:lang w:val="kk-KZ"/>
        </w:rPr>
        <w:t xml:space="preserve">с </w:t>
      </w:r>
      <w:r w:rsidR="00014CFF" w:rsidRPr="00036070">
        <w:rPr>
          <w:b/>
          <w:sz w:val="28"/>
          <w:szCs w:val="28"/>
          <w:lang w:val="kk-KZ"/>
        </w:rPr>
        <w:t xml:space="preserve">директором </w:t>
      </w:r>
      <w:r w:rsidR="00796251" w:rsidRPr="00036070">
        <w:rPr>
          <w:b/>
          <w:sz w:val="28"/>
          <w:szCs w:val="28"/>
          <w:lang w:val="kk-KZ"/>
        </w:rPr>
        <w:t xml:space="preserve">и структурными подразделениями </w:t>
      </w:r>
      <w:r w:rsidR="005776A7" w:rsidRPr="00036070">
        <w:rPr>
          <w:b/>
          <w:sz w:val="28"/>
          <w:szCs w:val="28"/>
          <w:lang w:val="kk-KZ"/>
        </w:rPr>
        <w:t>Товарищества</w:t>
      </w:r>
      <w:r w:rsidR="006A2107" w:rsidRPr="00036070">
        <w:rPr>
          <w:b/>
          <w:sz w:val="28"/>
          <w:szCs w:val="28"/>
          <w:lang w:val="kk-KZ"/>
        </w:rPr>
        <w:t>, государственными органами, юридическими и физическими лицами</w:t>
      </w:r>
    </w:p>
    <w:p w:rsidR="00FE436A" w:rsidRPr="00036070" w:rsidRDefault="00FE436A" w:rsidP="00946B79">
      <w:pPr>
        <w:ind w:firstLine="709"/>
        <w:jc w:val="both"/>
        <w:rPr>
          <w:sz w:val="28"/>
          <w:szCs w:val="28"/>
          <w:lang w:val="kk-KZ"/>
        </w:rPr>
      </w:pPr>
    </w:p>
    <w:p w:rsidR="002746C4" w:rsidRPr="00036070" w:rsidRDefault="009D6397" w:rsidP="00FF418D">
      <w:pPr>
        <w:ind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2</w:t>
      </w:r>
      <w:r w:rsidR="002746C4" w:rsidRPr="00036070">
        <w:rPr>
          <w:sz w:val="28"/>
          <w:szCs w:val="28"/>
          <w:lang w:val="kk-KZ"/>
        </w:rPr>
        <w:t>5</w:t>
      </w:r>
      <w:r w:rsidR="00FF418D" w:rsidRPr="00036070">
        <w:rPr>
          <w:sz w:val="28"/>
          <w:szCs w:val="28"/>
          <w:lang w:val="kk-KZ"/>
        </w:rPr>
        <w:t xml:space="preserve">. </w:t>
      </w:r>
      <w:r w:rsidR="002746C4" w:rsidRPr="00036070">
        <w:rPr>
          <w:sz w:val="28"/>
          <w:szCs w:val="28"/>
          <w:lang w:val="kk-KZ"/>
        </w:rPr>
        <w:t>Взаимодействие комплаенс-офицера с директором Товарищества строятся исходя из принципа независимости.</w:t>
      </w:r>
    </w:p>
    <w:p w:rsidR="002746C4" w:rsidRPr="00036070" w:rsidRDefault="002746C4" w:rsidP="00FF418D">
      <w:pPr>
        <w:ind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26. В рамках взаимодействия с директором Товарищества комплаенс-офицер:</w:t>
      </w:r>
    </w:p>
    <w:p w:rsidR="002746C4" w:rsidRPr="00036070" w:rsidRDefault="002746C4" w:rsidP="00FF418D">
      <w:pPr>
        <w:ind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1) в целях информирования представляет директору Товарищества годовой план работы по проведению внутреннего анализа коррупционных рисков, утвержденный органом управления;</w:t>
      </w:r>
    </w:p>
    <w:p w:rsidR="002746C4" w:rsidRPr="00036070" w:rsidRDefault="002746C4" w:rsidP="00FF418D">
      <w:pPr>
        <w:ind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lastRenderedPageBreak/>
        <w:t>2) знакомит директора Товарищества с результатами отчетов, составленных по результатам проведенных мероприятий по предупреждению коррупции.</w:t>
      </w:r>
    </w:p>
    <w:p w:rsidR="00FF418D" w:rsidRPr="00036070" w:rsidRDefault="002746C4" w:rsidP="00FF418D">
      <w:pPr>
        <w:ind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 xml:space="preserve">27. </w:t>
      </w:r>
      <w:r w:rsidR="00FF418D" w:rsidRPr="00036070">
        <w:rPr>
          <w:sz w:val="28"/>
          <w:szCs w:val="28"/>
          <w:lang w:val="kk-KZ"/>
        </w:rPr>
        <w:t xml:space="preserve">Директор Товарищества </w:t>
      </w:r>
      <w:r w:rsidRPr="00036070">
        <w:rPr>
          <w:sz w:val="28"/>
          <w:szCs w:val="28"/>
          <w:lang w:val="kk-KZ"/>
        </w:rPr>
        <w:t>в установленном порядке</w:t>
      </w:r>
      <w:r w:rsidR="00FF418D" w:rsidRPr="00036070">
        <w:rPr>
          <w:sz w:val="28"/>
          <w:szCs w:val="28"/>
          <w:lang w:val="kk-KZ"/>
        </w:rPr>
        <w:t>:</w:t>
      </w:r>
    </w:p>
    <w:p w:rsidR="00FF418D" w:rsidRPr="00036070" w:rsidRDefault="00FF418D" w:rsidP="003D1D0F">
      <w:pPr>
        <w:pStyle w:val="af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способствов</w:t>
      </w:r>
      <w:r w:rsidR="00102862" w:rsidRPr="00036070">
        <w:rPr>
          <w:sz w:val="28"/>
          <w:szCs w:val="28"/>
          <w:lang w:val="kk-KZ"/>
        </w:rPr>
        <w:t>ует</w:t>
      </w:r>
      <w:r w:rsidRPr="00036070">
        <w:rPr>
          <w:sz w:val="28"/>
          <w:szCs w:val="28"/>
          <w:lang w:val="kk-KZ"/>
        </w:rPr>
        <w:t xml:space="preserve"> созданию эффективной среды для осуществления деятельности комплаенс-офицера, оказыва</w:t>
      </w:r>
      <w:r w:rsidR="00102862" w:rsidRPr="00036070">
        <w:rPr>
          <w:sz w:val="28"/>
          <w:szCs w:val="28"/>
          <w:lang w:val="kk-KZ"/>
        </w:rPr>
        <w:t>ет</w:t>
      </w:r>
      <w:r w:rsidRPr="00036070">
        <w:rPr>
          <w:sz w:val="28"/>
          <w:szCs w:val="28"/>
          <w:lang w:val="kk-KZ"/>
        </w:rPr>
        <w:t xml:space="preserve"> содействие в выполнении его цели, задач, функций и обязанностей, в реализации прав;</w:t>
      </w:r>
    </w:p>
    <w:p w:rsidR="00FF418D" w:rsidRPr="00036070" w:rsidRDefault="00FF418D" w:rsidP="003D1D0F">
      <w:pPr>
        <w:pStyle w:val="af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осуществля</w:t>
      </w:r>
      <w:r w:rsidR="00102862" w:rsidRPr="00036070">
        <w:rPr>
          <w:sz w:val="28"/>
          <w:szCs w:val="28"/>
          <w:lang w:val="kk-KZ"/>
        </w:rPr>
        <w:t>ет</w:t>
      </w:r>
      <w:r w:rsidRPr="00036070">
        <w:rPr>
          <w:sz w:val="28"/>
          <w:szCs w:val="28"/>
          <w:lang w:val="kk-KZ"/>
        </w:rPr>
        <w:t xml:space="preserve"> административное (организационно-техническое) обеспечение деятельности комплаенс-офиера, в том числе обеспечивать необходимыми для его деятельности возможностями, активами и ресурсами, включая информационные системы и приложения (доступы к необходимым базам данных) и иными товарами, работами, услугами;</w:t>
      </w:r>
    </w:p>
    <w:p w:rsidR="00FF418D" w:rsidRPr="00036070" w:rsidRDefault="00FF418D" w:rsidP="003D1D0F">
      <w:pPr>
        <w:pStyle w:val="af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предоставля</w:t>
      </w:r>
      <w:r w:rsidR="00102862" w:rsidRPr="00036070">
        <w:rPr>
          <w:sz w:val="28"/>
          <w:szCs w:val="28"/>
          <w:lang w:val="kk-KZ"/>
        </w:rPr>
        <w:t>ет</w:t>
      </w:r>
      <w:r w:rsidRPr="00036070">
        <w:rPr>
          <w:sz w:val="28"/>
          <w:szCs w:val="28"/>
          <w:lang w:val="kk-KZ"/>
        </w:rPr>
        <w:t xml:space="preserve"> комплаенс-офицеру возможности обучения и сертификации по вопросам его деятельности, социальных и коммуникационных навыков и компетенций.</w:t>
      </w:r>
    </w:p>
    <w:p w:rsidR="002746C4" w:rsidRPr="00036070" w:rsidRDefault="002746C4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val="kk-KZ"/>
        </w:rPr>
        <w:t>Взаимодействие комплаенс-офицера со структурными подразделениями Товарищества строится на основе взаимной вежливости и корректности в работе.</w:t>
      </w:r>
    </w:p>
    <w:p w:rsidR="00C675A2" w:rsidRPr="00036070" w:rsidRDefault="002746C4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eastAsia="en-US"/>
        </w:rPr>
        <w:t>Документы и запросы, направляемые в другие структурные подразделения Товарищества по вопросам, входящим в его компетенцию, подписываются комплаенс-офицером.</w:t>
      </w:r>
    </w:p>
    <w:p w:rsidR="002746C4" w:rsidRPr="00036070" w:rsidRDefault="002746C4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 w:rsidRPr="00036070">
        <w:rPr>
          <w:sz w:val="28"/>
          <w:szCs w:val="28"/>
          <w:lang w:val="kk-KZ"/>
        </w:rPr>
        <w:t xml:space="preserve"> Работники структурных подразделений Товарищества оказывают комплаенс-офицеру содействие путем:</w:t>
      </w:r>
    </w:p>
    <w:p w:rsidR="002746C4" w:rsidRPr="00036070" w:rsidRDefault="002746C4" w:rsidP="003D1D0F">
      <w:pPr>
        <w:pStyle w:val="af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предоставления документов и информации, необходимой для осуществления задач и функций комплаенс-офицера;</w:t>
      </w:r>
    </w:p>
    <w:p w:rsidR="002746C4" w:rsidRPr="00036070" w:rsidRDefault="002746C4" w:rsidP="003D1D0F">
      <w:pPr>
        <w:pStyle w:val="af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объективного обсуждения выявленных рисков и нарушений;</w:t>
      </w:r>
    </w:p>
    <w:p w:rsidR="002746C4" w:rsidRPr="00036070" w:rsidRDefault="002746C4" w:rsidP="003D1D0F">
      <w:pPr>
        <w:pStyle w:val="af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>совместного решения возникающих вопросов и проблем.</w:t>
      </w:r>
    </w:p>
    <w:p w:rsidR="00BE7AE1" w:rsidRPr="00036070" w:rsidRDefault="00BE7AE1" w:rsidP="003D1D0F">
      <w:pPr>
        <w:pStyle w:val="af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036070">
        <w:rPr>
          <w:sz w:val="28"/>
          <w:szCs w:val="28"/>
          <w:lang w:val="kk-KZ"/>
        </w:rPr>
        <w:t xml:space="preserve"> Комплаенс-офицер взаимодействует с государственными органами, юридическими и физическими лицами в установленном законодательством Республики Казахстан порядке.</w:t>
      </w:r>
    </w:p>
    <w:p w:rsidR="00FF418D" w:rsidRPr="00036070" w:rsidRDefault="00FF418D" w:rsidP="00DC267D">
      <w:pPr>
        <w:ind w:firstLine="709"/>
        <w:jc w:val="both"/>
        <w:rPr>
          <w:sz w:val="28"/>
          <w:szCs w:val="28"/>
          <w:lang w:val="kk-KZ"/>
        </w:rPr>
      </w:pPr>
    </w:p>
    <w:p w:rsidR="00910AD6" w:rsidRPr="00036070" w:rsidRDefault="00281CF4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>Глава 7.</w:t>
      </w:r>
      <w:r w:rsidR="00483817" w:rsidRPr="00036070">
        <w:rPr>
          <w:b/>
          <w:bCs/>
          <w:spacing w:val="-1"/>
          <w:sz w:val="28"/>
          <w:szCs w:val="28"/>
          <w:lang w:eastAsia="en-US"/>
        </w:rPr>
        <w:t xml:space="preserve"> </w:t>
      </w:r>
      <w:r w:rsidR="00DE6659" w:rsidRPr="00036070">
        <w:rPr>
          <w:b/>
          <w:bCs/>
          <w:spacing w:val="-1"/>
          <w:sz w:val="28"/>
          <w:szCs w:val="28"/>
          <w:lang w:eastAsia="en-US"/>
        </w:rPr>
        <w:t xml:space="preserve">Отчетность </w:t>
      </w:r>
      <w:r w:rsidRPr="00036070">
        <w:rPr>
          <w:b/>
          <w:bCs/>
          <w:spacing w:val="-1"/>
          <w:sz w:val="28"/>
          <w:szCs w:val="28"/>
          <w:lang w:eastAsia="en-US"/>
        </w:rPr>
        <w:t>к</w:t>
      </w:r>
      <w:r w:rsidR="001168A2" w:rsidRPr="00036070">
        <w:rPr>
          <w:b/>
          <w:bCs/>
          <w:spacing w:val="-1"/>
          <w:sz w:val="28"/>
          <w:szCs w:val="28"/>
          <w:lang w:eastAsia="en-US"/>
        </w:rPr>
        <w:t>омплаенс</w:t>
      </w:r>
      <w:r w:rsidRPr="00036070">
        <w:rPr>
          <w:b/>
          <w:bCs/>
          <w:spacing w:val="-1"/>
          <w:sz w:val="28"/>
          <w:szCs w:val="28"/>
          <w:lang w:eastAsia="en-US"/>
        </w:rPr>
        <w:t>-офицера</w:t>
      </w:r>
    </w:p>
    <w:p w:rsidR="00483817" w:rsidRPr="00036070" w:rsidRDefault="00483817" w:rsidP="00946B79">
      <w:pPr>
        <w:widowControl w:val="0"/>
        <w:ind w:firstLine="709"/>
        <w:jc w:val="both"/>
        <w:outlineLvl w:val="0"/>
        <w:rPr>
          <w:b/>
          <w:bCs/>
          <w:spacing w:val="-1"/>
          <w:sz w:val="28"/>
          <w:szCs w:val="28"/>
          <w:lang w:eastAsia="en-US"/>
        </w:rPr>
      </w:pPr>
    </w:p>
    <w:p w:rsidR="00910AD6" w:rsidRPr="00036070" w:rsidRDefault="009D6397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eastAsia="en-US"/>
        </w:rPr>
      </w:pPr>
      <w:r w:rsidRPr="00036070">
        <w:rPr>
          <w:bCs/>
          <w:spacing w:val="-1"/>
          <w:sz w:val="28"/>
          <w:szCs w:val="28"/>
          <w:lang w:val="ru-RU" w:eastAsia="en-US"/>
        </w:rPr>
        <w:t xml:space="preserve"> </w:t>
      </w:r>
      <w:r w:rsidR="001168A2" w:rsidRPr="00036070">
        <w:rPr>
          <w:bCs/>
          <w:spacing w:val="-1"/>
          <w:sz w:val="28"/>
          <w:szCs w:val="28"/>
          <w:lang w:eastAsia="en-US"/>
        </w:rPr>
        <w:t>Комплаенс</w:t>
      </w:r>
      <w:r w:rsidR="00D41D88" w:rsidRPr="00036070">
        <w:rPr>
          <w:bCs/>
          <w:spacing w:val="-1"/>
          <w:sz w:val="28"/>
          <w:szCs w:val="28"/>
          <w:lang w:eastAsia="en-US"/>
        </w:rPr>
        <w:t>-офицер</w:t>
      </w:r>
      <w:r w:rsidR="00910AD6" w:rsidRPr="00036070">
        <w:rPr>
          <w:bCs/>
          <w:spacing w:val="-1"/>
          <w:sz w:val="28"/>
          <w:szCs w:val="28"/>
          <w:lang w:eastAsia="en-US"/>
        </w:rPr>
        <w:t xml:space="preserve"> ежеквартально направляет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="00910AD6" w:rsidRPr="00036070">
        <w:rPr>
          <w:bCs/>
          <w:spacing w:val="-1"/>
          <w:sz w:val="28"/>
          <w:szCs w:val="28"/>
          <w:lang w:eastAsia="en-US"/>
        </w:rPr>
        <w:t xml:space="preserve">информацию по принятым антикоррупционным мерам в </w:t>
      </w:r>
      <w:r w:rsidR="001168A2" w:rsidRPr="00036070">
        <w:rPr>
          <w:bCs/>
          <w:spacing w:val="-1"/>
          <w:sz w:val="28"/>
          <w:szCs w:val="28"/>
          <w:lang w:eastAsia="en-US"/>
        </w:rPr>
        <w:t>Товариществе</w:t>
      </w:r>
      <w:r w:rsidR="00910AD6" w:rsidRPr="00036070">
        <w:rPr>
          <w:bCs/>
          <w:spacing w:val="-1"/>
          <w:sz w:val="28"/>
          <w:szCs w:val="28"/>
          <w:lang w:eastAsia="en-US"/>
        </w:rPr>
        <w:t xml:space="preserve"> в уполномоченный орган по противодействию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="00910AD6" w:rsidRPr="00036070">
        <w:rPr>
          <w:bCs/>
          <w:spacing w:val="-1"/>
          <w:sz w:val="28"/>
          <w:szCs w:val="28"/>
          <w:lang w:eastAsia="en-US"/>
        </w:rPr>
        <w:t>коррупции.</w:t>
      </w:r>
    </w:p>
    <w:p w:rsidR="00910AD6" w:rsidRPr="00036070" w:rsidRDefault="00910AD6" w:rsidP="00946B79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eastAsia="en-US"/>
        </w:rPr>
      </w:pPr>
      <w:r w:rsidRPr="00036070">
        <w:rPr>
          <w:bCs/>
          <w:spacing w:val="-1"/>
          <w:sz w:val="28"/>
          <w:szCs w:val="28"/>
          <w:lang w:eastAsia="en-US"/>
        </w:rPr>
        <w:t>По запросу уполномоченного органа по противодействию коррупции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Pr="00036070">
        <w:rPr>
          <w:bCs/>
          <w:spacing w:val="-1"/>
          <w:sz w:val="28"/>
          <w:szCs w:val="28"/>
          <w:lang w:eastAsia="en-US"/>
        </w:rPr>
        <w:t>направляется дополнительная информация по принятым антикоррупционным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Pr="00036070">
        <w:rPr>
          <w:bCs/>
          <w:spacing w:val="-1"/>
          <w:sz w:val="28"/>
          <w:szCs w:val="28"/>
          <w:lang w:eastAsia="en-US"/>
        </w:rPr>
        <w:t xml:space="preserve">мерам в </w:t>
      </w:r>
      <w:r w:rsidR="001168A2" w:rsidRPr="00036070">
        <w:rPr>
          <w:bCs/>
          <w:spacing w:val="-1"/>
          <w:sz w:val="28"/>
          <w:szCs w:val="28"/>
          <w:lang w:eastAsia="en-US"/>
        </w:rPr>
        <w:t>Товариществе</w:t>
      </w:r>
      <w:r w:rsidRPr="00036070">
        <w:rPr>
          <w:bCs/>
          <w:spacing w:val="-1"/>
          <w:sz w:val="28"/>
          <w:szCs w:val="28"/>
          <w:lang w:eastAsia="en-US"/>
        </w:rPr>
        <w:t>.</w:t>
      </w:r>
    </w:p>
    <w:p w:rsidR="00910AD6" w:rsidRPr="00036070" w:rsidRDefault="001168A2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eastAsia="en-US"/>
        </w:rPr>
      </w:pPr>
      <w:r w:rsidRPr="00036070">
        <w:rPr>
          <w:bCs/>
          <w:spacing w:val="-1"/>
          <w:sz w:val="28"/>
          <w:szCs w:val="28"/>
          <w:lang w:eastAsia="en-US"/>
        </w:rPr>
        <w:t>Комплаенс</w:t>
      </w:r>
      <w:r w:rsidR="00D41D88" w:rsidRPr="00036070">
        <w:rPr>
          <w:bCs/>
          <w:spacing w:val="-1"/>
          <w:sz w:val="28"/>
          <w:szCs w:val="28"/>
          <w:lang w:eastAsia="en-US"/>
        </w:rPr>
        <w:t>-офицер</w:t>
      </w:r>
      <w:r w:rsidR="00910AD6" w:rsidRPr="00036070">
        <w:rPr>
          <w:bCs/>
          <w:spacing w:val="-1"/>
          <w:sz w:val="28"/>
          <w:szCs w:val="28"/>
          <w:lang w:eastAsia="en-US"/>
        </w:rPr>
        <w:t xml:space="preserve"> периодически отчитывается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перед </w:t>
      </w:r>
      <w:r w:rsidR="0058535E" w:rsidRPr="00036070">
        <w:rPr>
          <w:spacing w:val="-1"/>
          <w:sz w:val="28"/>
          <w:szCs w:val="28"/>
          <w:lang w:val="ru-RU" w:eastAsia="en-US"/>
        </w:rPr>
        <w:t>органом управления</w:t>
      </w:r>
      <w:r w:rsidR="001C5A09" w:rsidRPr="00036070">
        <w:rPr>
          <w:bCs/>
          <w:spacing w:val="-1"/>
          <w:sz w:val="28"/>
          <w:szCs w:val="28"/>
          <w:lang w:eastAsia="en-US"/>
        </w:rPr>
        <w:t>.</w:t>
      </w:r>
    </w:p>
    <w:p w:rsidR="00910AD6" w:rsidRPr="00036070" w:rsidRDefault="00910AD6" w:rsidP="00946B79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eastAsia="en-US"/>
        </w:rPr>
      </w:pPr>
      <w:r w:rsidRPr="00036070">
        <w:rPr>
          <w:bCs/>
          <w:spacing w:val="-1"/>
          <w:sz w:val="28"/>
          <w:szCs w:val="28"/>
          <w:lang w:eastAsia="en-US"/>
        </w:rPr>
        <w:t>При возникновении возможных коррупционных правонарушений со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Pr="00036070">
        <w:rPr>
          <w:bCs/>
          <w:spacing w:val="-1"/>
          <w:sz w:val="28"/>
          <w:szCs w:val="28"/>
          <w:lang w:eastAsia="en-US"/>
        </w:rPr>
        <w:t xml:space="preserve">стороны </w:t>
      </w:r>
      <w:r w:rsidR="00D41D88" w:rsidRPr="00036070">
        <w:rPr>
          <w:bCs/>
          <w:spacing w:val="-1"/>
          <w:sz w:val="28"/>
          <w:szCs w:val="28"/>
          <w:lang w:eastAsia="en-US"/>
        </w:rPr>
        <w:t>директора</w:t>
      </w:r>
      <w:r w:rsidR="001168A2" w:rsidRPr="00036070">
        <w:rPr>
          <w:bCs/>
          <w:spacing w:val="-1"/>
          <w:sz w:val="28"/>
          <w:szCs w:val="28"/>
          <w:lang w:eastAsia="en-US"/>
        </w:rPr>
        <w:t xml:space="preserve"> Товарищества </w:t>
      </w:r>
      <w:r w:rsidR="00D41D88" w:rsidRPr="00036070">
        <w:rPr>
          <w:bCs/>
          <w:spacing w:val="-1"/>
          <w:sz w:val="28"/>
          <w:szCs w:val="28"/>
          <w:lang w:eastAsia="en-US"/>
        </w:rPr>
        <w:t>к</w:t>
      </w:r>
      <w:r w:rsidR="001168A2" w:rsidRPr="00036070">
        <w:rPr>
          <w:bCs/>
          <w:spacing w:val="-1"/>
          <w:sz w:val="28"/>
          <w:szCs w:val="28"/>
          <w:lang w:eastAsia="en-US"/>
        </w:rPr>
        <w:t>омплаенс</w:t>
      </w:r>
      <w:r w:rsidR="00D41D88" w:rsidRPr="00036070">
        <w:rPr>
          <w:bCs/>
          <w:spacing w:val="-1"/>
          <w:sz w:val="28"/>
          <w:szCs w:val="28"/>
          <w:lang w:eastAsia="en-US"/>
        </w:rPr>
        <w:t>-офицер</w:t>
      </w:r>
      <w:r w:rsidRPr="00036070">
        <w:rPr>
          <w:bCs/>
          <w:spacing w:val="-1"/>
          <w:sz w:val="28"/>
          <w:szCs w:val="28"/>
          <w:lang w:eastAsia="en-US"/>
        </w:rPr>
        <w:t xml:space="preserve"> обращается в уполномоченные</w:t>
      </w:r>
      <w:r w:rsidR="00483817" w:rsidRPr="00036070">
        <w:rPr>
          <w:bCs/>
          <w:spacing w:val="-1"/>
          <w:sz w:val="28"/>
          <w:szCs w:val="28"/>
          <w:lang w:eastAsia="en-US"/>
        </w:rPr>
        <w:t xml:space="preserve"> </w:t>
      </w:r>
      <w:r w:rsidRPr="00036070">
        <w:rPr>
          <w:bCs/>
          <w:spacing w:val="-1"/>
          <w:sz w:val="28"/>
          <w:szCs w:val="28"/>
          <w:lang w:eastAsia="en-US"/>
        </w:rPr>
        <w:t>государственные органы согласно пункту 1 статьи 24 Закона.</w:t>
      </w:r>
    </w:p>
    <w:p w:rsidR="00236CCF" w:rsidRPr="00036070" w:rsidRDefault="00236CCF" w:rsidP="00DC267D">
      <w:pPr>
        <w:widowControl w:val="0"/>
        <w:ind w:firstLine="709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</w:p>
    <w:p w:rsidR="00E00D81" w:rsidRPr="00036070" w:rsidRDefault="00E00D81" w:rsidP="00E00D81">
      <w:pPr>
        <w:widowControl w:val="0"/>
        <w:tabs>
          <w:tab w:val="left" w:pos="1319"/>
        </w:tabs>
        <w:jc w:val="center"/>
        <w:rPr>
          <w:b/>
          <w:spacing w:val="-1"/>
          <w:sz w:val="28"/>
          <w:szCs w:val="28"/>
          <w:lang w:eastAsia="en-US"/>
        </w:rPr>
      </w:pPr>
      <w:r w:rsidRPr="00036070">
        <w:rPr>
          <w:b/>
          <w:spacing w:val="-1"/>
          <w:sz w:val="28"/>
          <w:szCs w:val="28"/>
          <w:lang w:eastAsia="en-US"/>
        </w:rPr>
        <w:lastRenderedPageBreak/>
        <w:t>Глава 8. Ответственность комплаенс-офицера</w:t>
      </w:r>
    </w:p>
    <w:p w:rsidR="00506A27" w:rsidRPr="00036070" w:rsidRDefault="00506A27" w:rsidP="00506A27">
      <w:pPr>
        <w:widowControl w:val="0"/>
        <w:tabs>
          <w:tab w:val="left" w:pos="993"/>
        </w:tabs>
        <w:ind w:firstLine="709"/>
        <w:jc w:val="both"/>
        <w:rPr>
          <w:spacing w:val="-1"/>
          <w:sz w:val="28"/>
          <w:szCs w:val="28"/>
          <w:lang w:eastAsia="en-US"/>
        </w:rPr>
      </w:pPr>
    </w:p>
    <w:p w:rsidR="00E00D81" w:rsidRPr="00036070" w:rsidRDefault="00312AFD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Комплаенс</w:t>
      </w:r>
      <w:r w:rsidR="00FA4DF5" w:rsidRPr="00036070">
        <w:rPr>
          <w:spacing w:val="-1"/>
          <w:sz w:val="28"/>
          <w:szCs w:val="28"/>
          <w:lang w:eastAsia="en-US"/>
        </w:rPr>
        <w:t>-офицер в порядке, установленном законодательством и внутренними документами Товарищества</w:t>
      </w:r>
      <w:r w:rsidR="00465C71" w:rsidRPr="00036070">
        <w:rPr>
          <w:spacing w:val="-1"/>
          <w:sz w:val="28"/>
          <w:szCs w:val="28"/>
          <w:lang w:eastAsia="en-US"/>
        </w:rPr>
        <w:t>,</w:t>
      </w:r>
      <w:r w:rsidR="00FA4DF5" w:rsidRPr="00036070">
        <w:rPr>
          <w:spacing w:val="-1"/>
          <w:sz w:val="28"/>
          <w:szCs w:val="28"/>
          <w:lang w:eastAsia="en-US"/>
        </w:rPr>
        <w:t xml:space="preserve"> несет ответственность за:</w:t>
      </w:r>
    </w:p>
    <w:p w:rsidR="00FA4DF5" w:rsidRPr="00036070" w:rsidRDefault="00506A27" w:rsidP="003D1D0F">
      <w:pPr>
        <w:pStyle w:val="afa"/>
        <w:widowControl w:val="0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н</w:t>
      </w:r>
      <w:r w:rsidR="00FA4DF5" w:rsidRPr="00036070">
        <w:rPr>
          <w:spacing w:val="-1"/>
          <w:sz w:val="28"/>
          <w:szCs w:val="28"/>
          <w:lang w:val="ru-RU" w:eastAsia="en-US"/>
        </w:rPr>
        <w:t>енадлежащее исполнение возложенных на н</w:t>
      </w:r>
      <w:r w:rsidRPr="00036070">
        <w:rPr>
          <w:spacing w:val="-1"/>
          <w:sz w:val="28"/>
          <w:szCs w:val="28"/>
          <w:lang w:val="ru-RU" w:eastAsia="en-US"/>
        </w:rPr>
        <w:t>его</w:t>
      </w:r>
      <w:r w:rsidR="00FA4DF5" w:rsidRPr="00036070">
        <w:rPr>
          <w:spacing w:val="-1"/>
          <w:sz w:val="28"/>
          <w:szCs w:val="28"/>
          <w:lang w:val="ru-RU" w:eastAsia="en-US"/>
        </w:rPr>
        <w:t xml:space="preserve"> задач, функций, прав и обязанностей;</w:t>
      </w:r>
    </w:p>
    <w:p w:rsidR="00FA4DF5" w:rsidRPr="00036070" w:rsidRDefault="00506A27" w:rsidP="003D1D0F">
      <w:pPr>
        <w:pStyle w:val="afa"/>
        <w:widowControl w:val="0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у</w:t>
      </w:r>
      <w:r w:rsidR="00FA4DF5" w:rsidRPr="00036070">
        <w:rPr>
          <w:spacing w:val="-1"/>
          <w:sz w:val="28"/>
          <w:szCs w:val="28"/>
          <w:lang w:val="ru-RU" w:eastAsia="en-US"/>
        </w:rPr>
        <w:t>бытки, причиненные Товариществу их действиями (бездействиями);</w:t>
      </w:r>
    </w:p>
    <w:p w:rsidR="00FA4DF5" w:rsidRPr="00036070" w:rsidRDefault="00506A27" w:rsidP="003D1D0F">
      <w:pPr>
        <w:pStyle w:val="afa"/>
        <w:widowControl w:val="0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р</w:t>
      </w:r>
      <w:r w:rsidR="00FA4DF5" w:rsidRPr="00036070">
        <w:rPr>
          <w:spacing w:val="-1"/>
          <w:sz w:val="28"/>
          <w:szCs w:val="28"/>
          <w:lang w:val="ru-RU" w:eastAsia="en-US"/>
        </w:rPr>
        <w:t>азглашение сведений, составляющих служебную, конфиденциальную, коммерческую или иную охраняемую законодательством тайну;</w:t>
      </w:r>
    </w:p>
    <w:p w:rsidR="00FA4DF5" w:rsidRPr="00036070" w:rsidRDefault="00506A27" w:rsidP="003D1D0F">
      <w:pPr>
        <w:pStyle w:val="afa"/>
        <w:widowControl w:val="0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н</w:t>
      </w:r>
      <w:r w:rsidR="00FA4DF5" w:rsidRPr="00036070">
        <w:rPr>
          <w:spacing w:val="-1"/>
          <w:sz w:val="28"/>
          <w:szCs w:val="28"/>
          <w:lang w:val="ru-RU" w:eastAsia="en-US"/>
        </w:rPr>
        <w:t>арушение трудовой и исполнительской дисциплины;</w:t>
      </w:r>
    </w:p>
    <w:p w:rsidR="00D813DA" w:rsidRPr="00036070" w:rsidRDefault="00D813DA" w:rsidP="003D1D0F">
      <w:pPr>
        <w:pStyle w:val="afa"/>
        <w:widowControl w:val="0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val="ru-RU" w:eastAsia="en-US"/>
        </w:rPr>
        <w:t>несоблюдение и нарушение правил охраны труда и техни</w:t>
      </w:r>
      <w:r w:rsidR="00257E8A" w:rsidRPr="00036070">
        <w:rPr>
          <w:spacing w:val="-1"/>
          <w:sz w:val="28"/>
          <w:szCs w:val="28"/>
          <w:lang w:val="ru-RU" w:eastAsia="en-US"/>
        </w:rPr>
        <w:t>ки безопасности, пожарной безопасности, а также за порчу или ненадлежащее отношение к вверенному и закрепленному за ним имуществу Товарищества.</w:t>
      </w:r>
    </w:p>
    <w:p w:rsidR="00FA4DF5" w:rsidRPr="00036070" w:rsidRDefault="00506A27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Ответственность комплаенс-офицера закрепляется в заключаемых с ним трудовом договоре.</w:t>
      </w:r>
    </w:p>
    <w:p w:rsidR="00E00D81" w:rsidRPr="00036070" w:rsidRDefault="00E00D81" w:rsidP="00DC267D">
      <w:pPr>
        <w:widowControl w:val="0"/>
        <w:ind w:firstLine="709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</w:p>
    <w:p w:rsidR="00E00D81" w:rsidRPr="00036070" w:rsidRDefault="00E00D81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>Глава 9. Условия оплаты труда</w:t>
      </w:r>
      <w:r w:rsidR="00604365" w:rsidRPr="00036070">
        <w:rPr>
          <w:b/>
          <w:bCs/>
          <w:spacing w:val="-1"/>
          <w:sz w:val="28"/>
          <w:szCs w:val="28"/>
          <w:lang w:eastAsia="en-US"/>
        </w:rPr>
        <w:t>,</w:t>
      </w:r>
      <w:r w:rsidRPr="00036070">
        <w:rPr>
          <w:b/>
          <w:bCs/>
          <w:spacing w:val="-1"/>
          <w:sz w:val="28"/>
          <w:szCs w:val="28"/>
          <w:lang w:eastAsia="en-US"/>
        </w:rPr>
        <w:t xml:space="preserve"> премирования </w:t>
      </w:r>
      <w:r w:rsidR="00604365" w:rsidRPr="00036070">
        <w:rPr>
          <w:b/>
          <w:bCs/>
          <w:spacing w:val="-1"/>
          <w:sz w:val="28"/>
          <w:szCs w:val="28"/>
          <w:lang w:eastAsia="en-US"/>
        </w:rPr>
        <w:t xml:space="preserve">и оказания социальной поддержки </w:t>
      </w:r>
      <w:r w:rsidRPr="00036070">
        <w:rPr>
          <w:b/>
          <w:bCs/>
          <w:spacing w:val="-1"/>
          <w:sz w:val="28"/>
          <w:szCs w:val="28"/>
          <w:lang w:eastAsia="en-US"/>
        </w:rPr>
        <w:t>комплаенс-офицера</w:t>
      </w:r>
    </w:p>
    <w:p w:rsidR="00E00D81" w:rsidRPr="00036070" w:rsidRDefault="00E00D81" w:rsidP="00DC267D">
      <w:pPr>
        <w:widowControl w:val="0"/>
        <w:ind w:firstLine="709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</w:p>
    <w:p w:rsidR="00604365" w:rsidRPr="00036070" w:rsidRDefault="00604365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val="kk-KZ" w:eastAsia="en-US"/>
        </w:rPr>
      </w:pPr>
      <w:r w:rsidRPr="00036070">
        <w:rPr>
          <w:b/>
          <w:bCs/>
          <w:spacing w:val="-1"/>
          <w:sz w:val="28"/>
          <w:szCs w:val="28"/>
          <w:lang w:val="kk-KZ" w:eastAsia="en-US"/>
        </w:rPr>
        <w:t xml:space="preserve">Параграф 1. </w:t>
      </w:r>
      <w:r w:rsidR="003B6F9C" w:rsidRPr="00036070">
        <w:rPr>
          <w:b/>
          <w:bCs/>
          <w:spacing w:val="-1"/>
          <w:sz w:val="28"/>
          <w:szCs w:val="28"/>
          <w:lang w:val="kk-KZ" w:eastAsia="en-US"/>
        </w:rPr>
        <w:t>Определение размера должностного оклада и у</w:t>
      </w:r>
      <w:r w:rsidRPr="00036070">
        <w:rPr>
          <w:b/>
          <w:bCs/>
          <w:spacing w:val="-1"/>
          <w:sz w:val="28"/>
          <w:szCs w:val="28"/>
          <w:lang w:val="kk-KZ" w:eastAsia="en-US"/>
        </w:rPr>
        <w:t>слови</w:t>
      </w:r>
      <w:r w:rsidR="003B6F9C" w:rsidRPr="00036070">
        <w:rPr>
          <w:b/>
          <w:bCs/>
          <w:spacing w:val="-1"/>
          <w:sz w:val="28"/>
          <w:szCs w:val="28"/>
          <w:lang w:val="kk-KZ" w:eastAsia="en-US"/>
        </w:rPr>
        <w:t>й</w:t>
      </w:r>
      <w:r w:rsidRPr="00036070">
        <w:rPr>
          <w:b/>
          <w:bCs/>
          <w:spacing w:val="-1"/>
          <w:sz w:val="28"/>
          <w:szCs w:val="28"/>
          <w:lang w:val="kk-KZ" w:eastAsia="en-US"/>
        </w:rPr>
        <w:t xml:space="preserve"> оплаты труда </w:t>
      </w:r>
      <w:r w:rsidRPr="00036070">
        <w:rPr>
          <w:b/>
          <w:bCs/>
          <w:spacing w:val="-1"/>
          <w:sz w:val="28"/>
          <w:szCs w:val="28"/>
          <w:lang w:eastAsia="en-US"/>
        </w:rPr>
        <w:t>комплаенс-офицера</w:t>
      </w:r>
    </w:p>
    <w:p w:rsidR="00604365" w:rsidRPr="00036070" w:rsidRDefault="00604365" w:rsidP="00A46E82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A46E82" w:rsidRPr="00036070" w:rsidRDefault="00F66B63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Размер </w:t>
      </w:r>
      <w:r w:rsidR="00E132F9" w:rsidRPr="00036070">
        <w:rPr>
          <w:bCs/>
          <w:spacing w:val="-1"/>
          <w:sz w:val="28"/>
          <w:szCs w:val="28"/>
          <w:lang w:val="kk-KZ" w:eastAsia="en-US"/>
        </w:rPr>
        <w:t xml:space="preserve">должностного оклада (основной заработной платы) комплаенс-офицера определяется решением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="00A46E82" w:rsidRPr="00036070">
        <w:rPr>
          <w:bCs/>
          <w:spacing w:val="-1"/>
          <w:sz w:val="28"/>
          <w:szCs w:val="28"/>
          <w:lang w:val="kk-KZ" w:eastAsia="en-US"/>
        </w:rPr>
        <w:t>.</w:t>
      </w:r>
    </w:p>
    <w:p w:rsidR="00A46E82" w:rsidRPr="00036070" w:rsidRDefault="00A46E82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Размер должностного оклада должен быть достаточным для привлечения, сохранения и мотивации комплаенс-офицера, имеющего необходимую квалификацию для обеспечения выполнения задач антикоррупционного к</w:t>
      </w:r>
      <w:r w:rsidR="00EA72C9" w:rsidRPr="00036070">
        <w:rPr>
          <w:bCs/>
          <w:spacing w:val="-1"/>
          <w:sz w:val="28"/>
          <w:szCs w:val="28"/>
          <w:lang w:val="kk-KZ" w:eastAsia="en-US"/>
        </w:rPr>
        <w:t>о</w:t>
      </w:r>
      <w:r w:rsidRPr="00036070">
        <w:rPr>
          <w:bCs/>
          <w:spacing w:val="-1"/>
          <w:sz w:val="28"/>
          <w:szCs w:val="28"/>
          <w:lang w:val="kk-KZ" w:eastAsia="en-US"/>
        </w:rPr>
        <w:t>мплаенса.</w:t>
      </w:r>
    </w:p>
    <w:p w:rsidR="00A46E82" w:rsidRPr="00036070" w:rsidRDefault="00A46E82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Размер должностного оклада </w:t>
      </w:r>
      <w:r w:rsidR="00740E6A" w:rsidRPr="00036070">
        <w:rPr>
          <w:bCs/>
          <w:spacing w:val="-1"/>
          <w:sz w:val="28"/>
          <w:szCs w:val="28"/>
          <w:lang w:val="kk-KZ" w:eastAsia="en-US"/>
        </w:rPr>
        <w:t xml:space="preserve">комплаенс-офицера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устанавливается </w:t>
      </w:r>
      <w:r w:rsidR="00BA2FDA" w:rsidRPr="00036070">
        <w:rPr>
          <w:bCs/>
          <w:spacing w:val="-1"/>
          <w:sz w:val="28"/>
          <w:szCs w:val="28"/>
          <w:lang w:val="kk-KZ" w:eastAsia="en-US"/>
        </w:rPr>
        <w:br/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с учетом налогов и других обязательных отчислений в соответствии </w:t>
      </w:r>
      <w:r w:rsidR="00993BC4" w:rsidRPr="00036070">
        <w:rPr>
          <w:bCs/>
          <w:spacing w:val="-1"/>
          <w:sz w:val="28"/>
          <w:szCs w:val="28"/>
          <w:lang w:val="kk-KZ" w:eastAsia="en-US"/>
        </w:rPr>
        <w:br/>
      </w:r>
      <w:r w:rsidRPr="00036070">
        <w:rPr>
          <w:bCs/>
          <w:spacing w:val="-1"/>
          <w:sz w:val="28"/>
          <w:szCs w:val="28"/>
          <w:lang w:val="kk-KZ" w:eastAsia="en-US"/>
        </w:rPr>
        <w:t>с законодательством Республики Казахстан.</w:t>
      </w:r>
    </w:p>
    <w:p w:rsidR="00604365" w:rsidRPr="00036070" w:rsidRDefault="00604365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Условия и порядок оплаты труда</w:t>
      </w:r>
      <w:r w:rsidR="003B6F9C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bCs/>
          <w:spacing w:val="-1"/>
          <w:sz w:val="28"/>
          <w:szCs w:val="28"/>
          <w:lang w:val="kk-KZ" w:eastAsia="en-US"/>
        </w:rPr>
        <w:t>определяются внутренним документом Товарищества, регламентирующим порядок оплаты труда</w:t>
      </w:r>
      <w:r w:rsidR="00740E6A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работникам Товарищества. </w:t>
      </w:r>
    </w:p>
    <w:p w:rsidR="00604365" w:rsidRPr="00036070" w:rsidRDefault="00604365" w:rsidP="00A46E82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604365" w:rsidRPr="00036070" w:rsidRDefault="003B6F9C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val="kk-KZ" w:eastAsia="en-US"/>
        </w:rPr>
      </w:pPr>
      <w:r w:rsidRPr="00036070">
        <w:rPr>
          <w:b/>
          <w:bCs/>
          <w:spacing w:val="-1"/>
          <w:sz w:val="28"/>
          <w:szCs w:val="28"/>
          <w:lang w:val="kk-KZ" w:eastAsia="en-US"/>
        </w:rPr>
        <w:t xml:space="preserve">Параграф 2. Определение размера премирования </w:t>
      </w:r>
      <w:r w:rsidRPr="00036070">
        <w:rPr>
          <w:b/>
          <w:bCs/>
          <w:spacing w:val="-1"/>
          <w:sz w:val="28"/>
          <w:szCs w:val="28"/>
          <w:lang w:eastAsia="en-US"/>
        </w:rPr>
        <w:t>комплаенс-офицера</w:t>
      </w:r>
      <w:r w:rsidRPr="00036070">
        <w:rPr>
          <w:b/>
          <w:bCs/>
          <w:spacing w:val="-1"/>
          <w:sz w:val="28"/>
          <w:szCs w:val="28"/>
          <w:lang w:val="kk-KZ" w:eastAsia="en-US"/>
        </w:rPr>
        <w:t xml:space="preserve"> и условий его оплаты</w:t>
      </w:r>
    </w:p>
    <w:p w:rsidR="00604365" w:rsidRPr="00036070" w:rsidRDefault="00604365" w:rsidP="00EA72C9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604365" w:rsidRPr="00036070" w:rsidRDefault="00EA72C9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Для усиления заинтересованности в повышении эффективности и качества работы комплаенс-офицеру может быть произведена выплата премирования</w:t>
      </w:r>
      <w:r w:rsidR="00604365" w:rsidRPr="00036070">
        <w:rPr>
          <w:bCs/>
          <w:spacing w:val="-1"/>
          <w:sz w:val="28"/>
          <w:szCs w:val="28"/>
          <w:lang w:val="kk-KZ" w:eastAsia="en-US"/>
        </w:rPr>
        <w:t>.</w:t>
      </w:r>
      <w:r w:rsidR="00ED5A2E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</w:p>
    <w:p w:rsidR="00740E6A" w:rsidRPr="00036070" w:rsidRDefault="00740E6A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Виды премирования:</w:t>
      </w:r>
    </w:p>
    <w:p w:rsidR="00740E6A" w:rsidRPr="00036070" w:rsidRDefault="00740E6A" w:rsidP="003D1D0F">
      <w:pPr>
        <w:pStyle w:val="afa"/>
        <w:widowControl w:val="0"/>
        <w:numPr>
          <w:ilvl w:val="0"/>
          <w:numId w:val="16"/>
        </w:numPr>
        <w:tabs>
          <w:tab w:val="left" w:pos="993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премия к государственному и национальному праздникам;</w:t>
      </w:r>
    </w:p>
    <w:p w:rsidR="00740E6A" w:rsidRPr="00036070" w:rsidRDefault="00740E6A" w:rsidP="003D1D0F">
      <w:pPr>
        <w:pStyle w:val="afa"/>
        <w:widowControl w:val="0"/>
        <w:numPr>
          <w:ilvl w:val="0"/>
          <w:numId w:val="16"/>
        </w:numPr>
        <w:tabs>
          <w:tab w:val="left" w:pos="993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премия по результатам работы за отчетный период (квартал, год).</w:t>
      </w:r>
    </w:p>
    <w:p w:rsidR="007C31C1" w:rsidRPr="00036070" w:rsidRDefault="007C31C1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Условия и порядок оплаты премирования к государственному</w:t>
      </w:r>
      <w:r w:rsidR="00740E6A" w:rsidRPr="00036070">
        <w:rPr>
          <w:bCs/>
          <w:spacing w:val="-1"/>
          <w:sz w:val="28"/>
          <w:szCs w:val="28"/>
          <w:lang w:val="kk-KZ" w:eastAsia="en-US"/>
        </w:rPr>
        <w:t xml:space="preserve"> и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bCs/>
          <w:spacing w:val="-1"/>
          <w:sz w:val="28"/>
          <w:szCs w:val="28"/>
          <w:lang w:val="kk-KZ" w:eastAsia="en-US"/>
        </w:rPr>
        <w:lastRenderedPageBreak/>
        <w:t>национальному праздникам комплаенс-офицер</w:t>
      </w:r>
      <w:r w:rsidR="003B6F9C" w:rsidRPr="00036070">
        <w:rPr>
          <w:bCs/>
          <w:spacing w:val="-1"/>
          <w:sz w:val="28"/>
          <w:szCs w:val="28"/>
          <w:lang w:val="kk-KZ" w:eastAsia="en-US"/>
        </w:rPr>
        <w:t>у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определяются внутренним документом Товарищества, регламентирующим порядок оплаты премирования работник</w:t>
      </w:r>
      <w:r w:rsidR="003B6F9C" w:rsidRPr="00036070">
        <w:rPr>
          <w:bCs/>
          <w:spacing w:val="-1"/>
          <w:sz w:val="28"/>
          <w:szCs w:val="28"/>
          <w:lang w:val="kk-KZ" w:eastAsia="en-US"/>
        </w:rPr>
        <w:t>ов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Товарищества.</w:t>
      </w:r>
      <w:r w:rsidR="00ED5A2E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</w:p>
    <w:p w:rsidR="00604365" w:rsidRPr="00036070" w:rsidRDefault="00740E6A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Выплаты премирования к государственному и национальному праздникам комплаенс-офицеру производится </w:t>
      </w:r>
      <w:r w:rsidR="00604365" w:rsidRPr="00036070">
        <w:rPr>
          <w:bCs/>
          <w:spacing w:val="-1"/>
          <w:sz w:val="28"/>
          <w:szCs w:val="28"/>
          <w:lang w:val="kk-KZ" w:eastAsia="en-US"/>
        </w:rPr>
        <w:t>на основании приказа директора Товарищества.</w:t>
      </w:r>
    </w:p>
    <w:p w:rsidR="00EA72C9" w:rsidRPr="00036070" w:rsidRDefault="00EA72C9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Размер премирования по </w:t>
      </w:r>
      <w:r w:rsidR="008A24BB" w:rsidRPr="00036070">
        <w:rPr>
          <w:bCs/>
          <w:spacing w:val="-1"/>
          <w:sz w:val="28"/>
          <w:szCs w:val="28"/>
          <w:lang w:val="kk-KZ" w:eastAsia="en-US"/>
        </w:rPr>
        <w:t>результатам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работы за квартал </w:t>
      </w:r>
      <w:r w:rsidR="00786CE9" w:rsidRPr="00036070">
        <w:rPr>
          <w:bCs/>
          <w:spacing w:val="-1"/>
          <w:sz w:val="28"/>
          <w:szCs w:val="28"/>
          <w:lang w:val="kk-KZ" w:eastAsia="en-US"/>
        </w:rPr>
        <w:t>определяется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решением</w:t>
      </w:r>
      <w:r w:rsidR="0058535E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на основе индивидуального подхода к оценке деятельности комплаенс-офицера и зависит </w:t>
      </w:r>
      <w:r w:rsidR="007C31C1" w:rsidRPr="00036070">
        <w:rPr>
          <w:bCs/>
          <w:spacing w:val="-1"/>
          <w:sz w:val="28"/>
          <w:szCs w:val="28"/>
          <w:lang w:val="kk-KZ" w:eastAsia="en-US"/>
        </w:rPr>
        <w:t>от результатов оценки деятельности комплаенс-офицера</w:t>
      </w:r>
      <w:r w:rsidR="00931D3A" w:rsidRPr="00036070">
        <w:rPr>
          <w:bCs/>
          <w:spacing w:val="-1"/>
          <w:sz w:val="28"/>
          <w:szCs w:val="28"/>
          <w:lang w:val="kk-KZ" w:eastAsia="en-US"/>
        </w:rPr>
        <w:t xml:space="preserve">, </w:t>
      </w:r>
      <w:r w:rsidRPr="00036070">
        <w:rPr>
          <w:bCs/>
          <w:spacing w:val="-1"/>
          <w:sz w:val="28"/>
          <w:szCs w:val="28"/>
          <w:lang w:val="kk-KZ" w:eastAsia="en-US"/>
        </w:rPr>
        <w:t>качественного и результативного выполнения им своих функциональных обязанностей.</w:t>
      </w:r>
    </w:p>
    <w:p w:rsidR="00931D3A" w:rsidRPr="00036070" w:rsidRDefault="00931D3A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При этом, общий годовой объем вознаграждения по результатам работы не должен превышать </w:t>
      </w:r>
      <w:r w:rsidR="004E441E" w:rsidRPr="00036070">
        <w:rPr>
          <w:bCs/>
          <w:spacing w:val="-1"/>
          <w:sz w:val="28"/>
          <w:szCs w:val="28"/>
          <w:lang w:val="kk-KZ" w:eastAsia="en-US"/>
        </w:rPr>
        <w:t>5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(</w:t>
      </w:r>
      <w:r w:rsidR="004E441E" w:rsidRPr="00036070">
        <w:rPr>
          <w:bCs/>
          <w:spacing w:val="-1"/>
          <w:sz w:val="28"/>
          <w:szCs w:val="28"/>
          <w:lang w:val="kk-KZ" w:eastAsia="en-US"/>
        </w:rPr>
        <w:t>пяти</w:t>
      </w:r>
      <w:r w:rsidRPr="00036070">
        <w:rPr>
          <w:bCs/>
          <w:spacing w:val="-1"/>
          <w:sz w:val="28"/>
          <w:szCs w:val="28"/>
          <w:lang w:val="kk-KZ" w:eastAsia="en-US"/>
        </w:rPr>
        <w:t>) должностных окладов в год.</w:t>
      </w:r>
    </w:p>
    <w:p w:rsidR="008A24BB" w:rsidRPr="00036070" w:rsidRDefault="008A24BB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Неисполнение и (или) ненадлежащее исполнение комплаенс-офицером возложенных на него обязанностей учитывается </w:t>
      </w:r>
      <w:r w:rsidR="0058535E" w:rsidRPr="00036070">
        <w:rPr>
          <w:spacing w:val="-1"/>
          <w:sz w:val="28"/>
          <w:szCs w:val="28"/>
          <w:lang w:val="ru-RU" w:eastAsia="en-US"/>
        </w:rPr>
        <w:t>органом управления</w:t>
      </w:r>
      <w:r w:rsidR="0058535E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bCs/>
          <w:spacing w:val="-1"/>
          <w:sz w:val="28"/>
          <w:szCs w:val="28"/>
          <w:lang w:val="kk-KZ" w:eastAsia="en-US"/>
        </w:rPr>
        <w:t>при принятии решения о выплате премирования по результатам работы за отчетный квартал.</w:t>
      </w:r>
    </w:p>
    <w:p w:rsidR="00931D3A" w:rsidRPr="00036070" w:rsidRDefault="00931D3A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Пре</w:t>
      </w:r>
      <w:r w:rsidR="00ED5A2E" w:rsidRPr="00036070">
        <w:rPr>
          <w:bCs/>
          <w:spacing w:val="-1"/>
          <w:sz w:val="28"/>
          <w:szCs w:val="28"/>
          <w:lang w:val="kk-KZ" w:eastAsia="en-US"/>
        </w:rPr>
        <w:t>мирование по результатам работы за отчетный период комплаенс-офицера не производится в период испытательного срока и (или) при наличии у него не снятого дисциплинарного взыскания.</w:t>
      </w:r>
    </w:p>
    <w:p w:rsidR="00EA72C9" w:rsidRPr="00036070" w:rsidRDefault="00EA72C9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Выплата </w:t>
      </w:r>
      <w:r w:rsidR="008A24BB" w:rsidRPr="00036070">
        <w:rPr>
          <w:bCs/>
          <w:spacing w:val="-1"/>
          <w:sz w:val="28"/>
          <w:szCs w:val="28"/>
          <w:lang w:val="kk-KZ" w:eastAsia="en-US"/>
        </w:rPr>
        <w:t>премирования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="008A24BB" w:rsidRPr="00036070">
        <w:rPr>
          <w:bCs/>
          <w:spacing w:val="-1"/>
          <w:sz w:val="28"/>
          <w:szCs w:val="28"/>
          <w:lang w:val="kk-KZ" w:eastAsia="en-US"/>
        </w:rPr>
        <w:t xml:space="preserve">по результатам работы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производится приказом директора Товарищества на основании решения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="008A24BB" w:rsidRPr="00036070">
        <w:rPr>
          <w:bCs/>
          <w:spacing w:val="-1"/>
          <w:sz w:val="28"/>
          <w:szCs w:val="28"/>
          <w:lang w:val="kk-KZ" w:eastAsia="en-US"/>
        </w:rPr>
        <w:t>.</w:t>
      </w:r>
    </w:p>
    <w:p w:rsidR="00EA72C9" w:rsidRPr="00036070" w:rsidRDefault="00EA72C9" w:rsidP="00E00D81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4E441E" w:rsidRPr="00036070" w:rsidRDefault="004E441E" w:rsidP="00946B79">
      <w:pPr>
        <w:widowControl w:val="0"/>
        <w:ind w:firstLine="709"/>
        <w:jc w:val="center"/>
        <w:outlineLvl w:val="0"/>
        <w:rPr>
          <w:b/>
          <w:bCs/>
          <w:spacing w:val="-1"/>
          <w:sz w:val="28"/>
          <w:szCs w:val="28"/>
          <w:lang w:val="kk-KZ" w:eastAsia="en-US"/>
        </w:rPr>
      </w:pPr>
      <w:r w:rsidRPr="00036070">
        <w:rPr>
          <w:b/>
          <w:bCs/>
          <w:spacing w:val="-1"/>
          <w:sz w:val="28"/>
          <w:szCs w:val="28"/>
          <w:lang w:val="kk-KZ" w:eastAsia="en-US"/>
        </w:rPr>
        <w:t>Параграф 3. Условия и порядок оказания социальной поддержки</w:t>
      </w:r>
      <w:r w:rsidR="00600ECF" w:rsidRPr="00036070">
        <w:rPr>
          <w:b/>
          <w:bCs/>
          <w:spacing w:val="-1"/>
          <w:sz w:val="28"/>
          <w:szCs w:val="28"/>
          <w:lang w:val="kk-KZ" w:eastAsia="en-US"/>
        </w:rPr>
        <w:t xml:space="preserve"> и иных выплат</w:t>
      </w:r>
    </w:p>
    <w:p w:rsidR="004E441E" w:rsidRPr="00036070" w:rsidRDefault="004E441E" w:rsidP="00E00D81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600ECF" w:rsidRPr="00036070" w:rsidRDefault="00600ECF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В целях социальной поддержки комплаенс-офицеру может быть оказана социальная поддержка. Виды социальной поддержки, условия и порядок ее оказания определяются внутренним документом Товарищества, регламентирующим порядок оказания социальной поддержки работникам Товарищества. </w:t>
      </w:r>
    </w:p>
    <w:p w:rsidR="004E441E" w:rsidRPr="00036070" w:rsidRDefault="004E441E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К</w:t>
      </w:r>
      <w:r w:rsidR="00141A75" w:rsidRPr="00036070">
        <w:rPr>
          <w:bCs/>
          <w:spacing w:val="-1"/>
          <w:sz w:val="28"/>
          <w:szCs w:val="28"/>
          <w:lang w:val="kk-KZ" w:eastAsia="en-US"/>
        </w:rPr>
        <w:t>омплаенс-офицеру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предоставляется ежегодный оплачиваемый трудовой отпуск продолжительностью тридцать календарных дней с</w:t>
      </w:r>
      <w:r w:rsidR="00141A75" w:rsidRPr="00036070">
        <w:rPr>
          <w:bCs/>
          <w:spacing w:val="-1"/>
          <w:sz w:val="28"/>
          <w:szCs w:val="28"/>
          <w:lang w:val="kk-KZ" w:eastAsia="en-US"/>
        </w:rPr>
        <w:t xml:space="preserve">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сохранением средней заработной платы в соответствии с приказом директора </w:t>
      </w:r>
      <w:r w:rsidR="00141A75" w:rsidRPr="00036070">
        <w:rPr>
          <w:bCs/>
          <w:spacing w:val="-1"/>
          <w:sz w:val="28"/>
          <w:szCs w:val="28"/>
          <w:lang w:val="kk-KZ" w:eastAsia="en-US"/>
        </w:rPr>
        <w:t>Товарищества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на основании заявления на имя </w:t>
      </w:r>
      <w:r w:rsidR="00EB3299" w:rsidRPr="00036070">
        <w:rPr>
          <w:bCs/>
          <w:spacing w:val="-1"/>
          <w:sz w:val="28"/>
          <w:szCs w:val="28"/>
          <w:lang w:val="kk-KZ" w:eastAsia="en-US"/>
        </w:rPr>
        <w:t>п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редседателя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, при условии </w:t>
      </w:r>
      <w:r w:rsidR="00141A75" w:rsidRPr="00036070">
        <w:rPr>
          <w:bCs/>
          <w:spacing w:val="-1"/>
          <w:sz w:val="28"/>
          <w:szCs w:val="28"/>
          <w:lang w:val="kk-KZ" w:eastAsia="en-US"/>
        </w:rPr>
        <w:t xml:space="preserve">его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положительной резолюции. </w:t>
      </w:r>
    </w:p>
    <w:p w:rsidR="00786CE9" w:rsidRPr="00036070" w:rsidRDefault="004E441E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При предоставлении ежегодного оплачиваемого трудового отпуска </w:t>
      </w:r>
      <w:r w:rsidR="00141A75" w:rsidRPr="00036070">
        <w:rPr>
          <w:bCs/>
          <w:spacing w:val="-1"/>
          <w:sz w:val="28"/>
          <w:szCs w:val="28"/>
          <w:lang w:val="kk-KZ" w:eastAsia="en-US"/>
        </w:rPr>
        <w:t xml:space="preserve">комплаенс-офицеру </w:t>
      </w:r>
      <w:r w:rsidR="000D198C" w:rsidRPr="00036070">
        <w:rPr>
          <w:bCs/>
          <w:spacing w:val="-1"/>
          <w:sz w:val="28"/>
          <w:szCs w:val="28"/>
          <w:lang w:val="kk-KZ" w:eastAsia="en-US"/>
        </w:rPr>
        <w:t xml:space="preserve">может быть </w:t>
      </w:r>
      <w:r w:rsidRPr="00036070">
        <w:rPr>
          <w:bCs/>
          <w:spacing w:val="-1"/>
          <w:sz w:val="28"/>
          <w:szCs w:val="28"/>
          <w:lang w:val="kk-KZ" w:eastAsia="en-US"/>
        </w:rPr>
        <w:t>выплач</w:t>
      </w:r>
      <w:r w:rsidR="000D198C" w:rsidRPr="00036070">
        <w:rPr>
          <w:bCs/>
          <w:spacing w:val="-1"/>
          <w:sz w:val="28"/>
          <w:szCs w:val="28"/>
          <w:lang w:val="kk-KZ" w:eastAsia="en-US"/>
        </w:rPr>
        <w:t>ено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пособие на оздоровление в размере </w:t>
      </w:r>
      <w:r w:rsidR="000D198C" w:rsidRPr="00036070">
        <w:rPr>
          <w:bCs/>
          <w:spacing w:val="-1"/>
          <w:sz w:val="28"/>
          <w:szCs w:val="28"/>
          <w:lang w:val="kk-KZ" w:eastAsia="en-US"/>
        </w:rPr>
        <w:t xml:space="preserve">не более 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>2 (</w:t>
      </w:r>
      <w:r w:rsidRPr="00036070">
        <w:rPr>
          <w:bCs/>
          <w:spacing w:val="-1"/>
          <w:sz w:val="28"/>
          <w:szCs w:val="28"/>
          <w:lang w:val="kk-KZ" w:eastAsia="en-US"/>
        </w:rPr>
        <w:t>двух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>)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должностных окладов в порядке и на условиях, предусмотренных </w:t>
      </w:r>
      <w:r w:rsidR="00786CE9" w:rsidRPr="00036070">
        <w:rPr>
          <w:bCs/>
          <w:spacing w:val="-1"/>
          <w:sz w:val="28"/>
          <w:szCs w:val="28"/>
          <w:lang w:val="kk-KZ" w:eastAsia="en-US"/>
        </w:rPr>
        <w:t xml:space="preserve">внутренним документом Товарищества, регламентирующим порядок оплаты указанного пособия работникам Товарищества. </w:t>
      </w:r>
    </w:p>
    <w:p w:rsidR="00600ECF" w:rsidRPr="00036070" w:rsidRDefault="00786CE9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Оплата 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 xml:space="preserve">комплаенс-офицеру </w:t>
      </w:r>
      <w:r w:rsidRPr="00036070">
        <w:rPr>
          <w:bCs/>
          <w:spacing w:val="-1"/>
          <w:sz w:val="28"/>
          <w:szCs w:val="28"/>
          <w:lang w:val="kk-KZ" w:eastAsia="en-US"/>
        </w:rPr>
        <w:t>сверхурочной работы, работы в праздничные и выходные дни, в ночное время производится в порядке, установленном трудовым законодательством Республики Казахстан.</w:t>
      </w:r>
    </w:p>
    <w:p w:rsidR="00600ECF" w:rsidRPr="00036070" w:rsidRDefault="00C13E2C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>Комплаенс-офицеру</w:t>
      </w:r>
      <w:r w:rsidR="00600ECF" w:rsidRPr="00036070">
        <w:rPr>
          <w:bCs/>
          <w:spacing w:val="-1"/>
          <w:sz w:val="28"/>
          <w:szCs w:val="28"/>
          <w:lang w:val="kk-KZ" w:eastAsia="en-US"/>
        </w:rPr>
        <w:t xml:space="preserve"> предоставляются гарантии и компенсационные </w:t>
      </w:r>
      <w:r w:rsidR="00600ECF" w:rsidRPr="00036070">
        <w:rPr>
          <w:bCs/>
          <w:spacing w:val="-1"/>
          <w:sz w:val="28"/>
          <w:szCs w:val="28"/>
          <w:lang w:val="kk-KZ" w:eastAsia="en-US"/>
        </w:rPr>
        <w:lastRenderedPageBreak/>
        <w:t xml:space="preserve">выплаты, предусмотренные трудовым законодательством Республики Казахстан. </w:t>
      </w:r>
    </w:p>
    <w:p w:rsidR="004E0945" w:rsidRPr="00036070" w:rsidRDefault="004E441E" w:rsidP="003D1D0F">
      <w:pPr>
        <w:pStyle w:val="afa"/>
        <w:widowControl w:val="0"/>
        <w:numPr>
          <w:ilvl w:val="0"/>
          <w:numId w:val="17"/>
        </w:numPr>
        <w:tabs>
          <w:tab w:val="left" w:pos="1134"/>
        </w:tabs>
        <w:ind w:left="0"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  <w:r w:rsidRPr="00036070">
        <w:rPr>
          <w:bCs/>
          <w:spacing w:val="-1"/>
          <w:sz w:val="28"/>
          <w:szCs w:val="28"/>
          <w:lang w:val="kk-KZ" w:eastAsia="en-US"/>
        </w:rPr>
        <w:t xml:space="preserve">Выплата единовременной материальной помощи, за сверхурочную работу, работу в праздничные и выходные дни, ночное время, компенсационные выплаты 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>Товариществом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 осуществляется приказом </w:t>
      </w:r>
      <w:r w:rsidR="00600ECF" w:rsidRPr="00036070">
        <w:rPr>
          <w:bCs/>
          <w:spacing w:val="-1"/>
          <w:sz w:val="28"/>
          <w:szCs w:val="28"/>
          <w:lang w:val="kk-KZ" w:eastAsia="en-US"/>
        </w:rPr>
        <w:t xml:space="preserve">его </w:t>
      </w:r>
      <w:r w:rsidRPr="00036070">
        <w:rPr>
          <w:bCs/>
          <w:spacing w:val="-1"/>
          <w:sz w:val="28"/>
          <w:szCs w:val="28"/>
          <w:lang w:val="kk-KZ" w:eastAsia="en-US"/>
        </w:rPr>
        <w:t xml:space="preserve">директора 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 xml:space="preserve">на основании заявления на имя председателя </w:t>
      </w:r>
      <w:r w:rsidR="0058535E" w:rsidRPr="00036070">
        <w:rPr>
          <w:spacing w:val="-1"/>
          <w:sz w:val="28"/>
          <w:szCs w:val="28"/>
          <w:lang w:val="ru-RU" w:eastAsia="en-US"/>
        </w:rPr>
        <w:t>органа управления</w:t>
      </w:r>
      <w:r w:rsidR="004E0945" w:rsidRPr="00036070">
        <w:rPr>
          <w:bCs/>
          <w:spacing w:val="-1"/>
          <w:sz w:val="28"/>
          <w:szCs w:val="28"/>
          <w:lang w:val="kk-KZ" w:eastAsia="en-US"/>
        </w:rPr>
        <w:t xml:space="preserve">, при условии его положительной резолюции. </w:t>
      </w:r>
    </w:p>
    <w:p w:rsidR="00E00D81" w:rsidRPr="00036070" w:rsidRDefault="00E00D81" w:rsidP="00946B79">
      <w:pPr>
        <w:widowControl w:val="0"/>
        <w:ind w:firstLine="709"/>
        <w:jc w:val="both"/>
        <w:outlineLvl w:val="0"/>
        <w:rPr>
          <w:bCs/>
          <w:spacing w:val="-1"/>
          <w:sz w:val="28"/>
          <w:szCs w:val="28"/>
          <w:lang w:val="kk-KZ" w:eastAsia="en-US"/>
        </w:rPr>
      </w:pPr>
    </w:p>
    <w:p w:rsidR="00236CCF" w:rsidRPr="00036070" w:rsidRDefault="00D41D88" w:rsidP="00946B79">
      <w:pPr>
        <w:widowControl w:val="0"/>
        <w:jc w:val="center"/>
        <w:outlineLvl w:val="0"/>
        <w:rPr>
          <w:b/>
          <w:bCs/>
          <w:spacing w:val="-1"/>
          <w:sz w:val="28"/>
          <w:szCs w:val="28"/>
          <w:lang w:eastAsia="en-US"/>
        </w:rPr>
      </w:pPr>
      <w:r w:rsidRPr="00036070">
        <w:rPr>
          <w:b/>
          <w:bCs/>
          <w:spacing w:val="-1"/>
          <w:sz w:val="28"/>
          <w:szCs w:val="28"/>
          <w:lang w:eastAsia="en-US"/>
        </w:rPr>
        <w:t xml:space="preserve">Глава </w:t>
      </w:r>
      <w:r w:rsidR="00E00D81" w:rsidRPr="00036070">
        <w:rPr>
          <w:b/>
          <w:bCs/>
          <w:spacing w:val="-1"/>
          <w:sz w:val="28"/>
          <w:szCs w:val="28"/>
          <w:lang w:eastAsia="en-US"/>
        </w:rPr>
        <w:t>10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>. Заключительные</w:t>
      </w:r>
      <w:r w:rsidR="00236CCF" w:rsidRPr="00036070">
        <w:rPr>
          <w:b/>
          <w:bCs/>
          <w:sz w:val="28"/>
          <w:szCs w:val="28"/>
          <w:lang w:eastAsia="en-US"/>
        </w:rPr>
        <w:t xml:space="preserve"> </w:t>
      </w:r>
      <w:r w:rsidR="00236CCF" w:rsidRPr="00036070">
        <w:rPr>
          <w:b/>
          <w:bCs/>
          <w:spacing w:val="-1"/>
          <w:sz w:val="28"/>
          <w:szCs w:val="28"/>
          <w:lang w:eastAsia="en-US"/>
        </w:rPr>
        <w:t>положения</w:t>
      </w:r>
    </w:p>
    <w:p w:rsidR="00236CCF" w:rsidRPr="00036070" w:rsidRDefault="00236CCF" w:rsidP="00946B79">
      <w:pPr>
        <w:widowControl w:val="0"/>
        <w:ind w:firstLine="709"/>
        <w:jc w:val="center"/>
        <w:outlineLvl w:val="0"/>
        <w:rPr>
          <w:sz w:val="28"/>
          <w:szCs w:val="28"/>
          <w:lang w:eastAsia="en-US"/>
        </w:rPr>
      </w:pPr>
    </w:p>
    <w:p w:rsidR="00236CCF" w:rsidRPr="00036070" w:rsidRDefault="00655322" w:rsidP="00946B79">
      <w:pPr>
        <w:tabs>
          <w:tab w:val="left" w:pos="1134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5</w:t>
      </w:r>
      <w:r w:rsidR="008468A8" w:rsidRPr="00036070">
        <w:rPr>
          <w:spacing w:val="-1"/>
          <w:sz w:val="28"/>
          <w:szCs w:val="28"/>
          <w:lang w:eastAsia="en-US"/>
        </w:rPr>
        <w:t>5</w:t>
      </w:r>
      <w:r w:rsidRPr="00036070">
        <w:rPr>
          <w:spacing w:val="-1"/>
          <w:sz w:val="28"/>
          <w:szCs w:val="28"/>
          <w:lang w:eastAsia="en-US"/>
        </w:rPr>
        <w:t xml:space="preserve">. </w:t>
      </w:r>
      <w:r w:rsidR="00960731" w:rsidRPr="00036070">
        <w:rPr>
          <w:spacing w:val="-1"/>
          <w:sz w:val="28"/>
          <w:szCs w:val="28"/>
          <w:lang w:eastAsia="en-US"/>
        </w:rPr>
        <w:t>Внесение и</w:t>
      </w:r>
      <w:r w:rsidR="00236CCF" w:rsidRPr="00036070">
        <w:rPr>
          <w:spacing w:val="-1"/>
          <w:sz w:val="28"/>
          <w:szCs w:val="28"/>
          <w:lang w:eastAsia="en-US"/>
        </w:rPr>
        <w:t>зменени</w:t>
      </w:r>
      <w:r w:rsidR="00960731" w:rsidRPr="00036070">
        <w:rPr>
          <w:spacing w:val="-1"/>
          <w:sz w:val="28"/>
          <w:szCs w:val="28"/>
          <w:lang w:eastAsia="en-US"/>
        </w:rPr>
        <w:t>й</w:t>
      </w:r>
      <w:r w:rsidR="00236CCF" w:rsidRPr="00036070">
        <w:rPr>
          <w:spacing w:val="-1"/>
          <w:sz w:val="28"/>
          <w:szCs w:val="28"/>
          <w:lang w:eastAsia="en-US"/>
        </w:rPr>
        <w:t xml:space="preserve"> и дополнени</w:t>
      </w:r>
      <w:r w:rsidR="00960731" w:rsidRPr="00036070">
        <w:rPr>
          <w:spacing w:val="-1"/>
          <w:sz w:val="28"/>
          <w:szCs w:val="28"/>
          <w:lang w:eastAsia="en-US"/>
        </w:rPr>
        <w:t xml:space="preserve">й </w:t>
      </w:r>
      <w:r w:rsidR="00236CCF" w:rsidRPr="00036070">
        <w:rPr>
          <w:spacing w:val="-1"/>
          <w:sz w:val="28"/>
          <w:szCs w:val="28"/>
          <w:lang w:eastAsia="en-US"/>
        </w:rPr>
        <w:t xml:space="preserve">в настоящее Положение или его отмена осуществляется </w:t>
      </w:r>
      <w:r w:rsidR="00960731" w:rsidRPr="00036070">
        <w:rPr>
          <w:spacing w:val="-1"/>
          <w:sz w:val="28"/>
          <w:szCs w:val="28"/>
          <w:lang w:eastAsia="en-US"/>
        </w:rPr>
        <w:t>решением</w:t>
      </w:r>
      <w:r w:rsidR="0058535E" w:rsidRPr="00036070">
        <w:rPr>
          <w:spacing w:val="-1"/>
          <w:sz w:val="28"/>
          <w:szCs w:val="28"/>
          <w:lang w:eastAsia="en-US"/>
        </w:rPr>
        <w:t xml:space="preserve"> органа управления</w:t>
      </w:r>
      <w:r w:rsidR="00CC3496" w:rsidRPr="00036070">
        <w:rPr>
          <w:spacing w:val="-1"/>
          <w:sz w:val="28"/>
          <w:szCs w:val="28"/>
          <w:lang w:eastAsia="en-US"/>
        </w:rPr>
        <w:t>.</w:t>
      </w:r>
    </w:p>
    <w:p w:rsidR="00236CCF" w:rsidRPr="00036070" w:rsidRDefault="00655322" w:rsidP="00655322">
      <w:pPr>
        <w:widowControl w:val="0"/>
        <w:tabs>
          <w:tab w:val="left" w:pos="1134"/>
          <w:tab w:val="left" w:pos="1319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5</w:t>
      </w:r>
      <w:r w:rsidR="008468A8" w:rsidRPr="00036070">
        <w:rPr>
          <w:spacing w:val="-1"/>
          <w:sz w:val="28"/>
          <w:szCs w:val="28"/>
          <w:lang w:eastAsia="en-US"/>
        </w:rPr>
        <w:t>6</w:t>
      </w:r>
      <w:r w:rsidRPr="00036070">
        <w:rPr>
          <w:spacing w:val="-1"/>
          <w:sz w:val="28"/>
          <w:szCs w:val="28"/>
          <w:lang w:eastAsia="en-US"/>
        </w:rPr>
        <w:t xml:space="preserve">. </w:t>
      </w:r>
      <w:r w:rsidR="00236CCF" w:rsidRPr="00036070">
        <w:rPr>
          <w:spacing w:val="-1"/>
          <w:sz w:val="28"/>
          <w:szCs w:val="28"/>
          <w:lang w:eastAsia="en-US"/>
        </w:rPr>
        <w:t>Вопросы</w:t>
      </w:r>
      <w:r w:rsidR="00236CCF" w:rsidRPr="00036070">
        <w:rPr>
          <w:spacing w:val="-2"/>
          <w:sz w:val="28"/>
          <w:szCs w:val="28"/>
          <w:lang w:eastAsia="en-US"/>
        </w:rPr>
        <w:t>,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не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урегулированные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настоящим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2"/>
          <w:sz w:val="28"/>
          <w:szCs w:val="28"/>
          <w:lang w:eastAsia="en-US"/>
        </w:rPr>
        <w:t>Положением,</w:t>
      </w:r>
      <w:r w:rsidR="00236CCF" w:rsidRPr="00036070">
        <w:rPr>
          <w:spacing w:val="45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подлежат</w:t>
      </w:r>
      <w:r w:rsidR="00236CCF" w:rsidRPr="00036070">
        <w:rPr>
          <w:spacing w:val="43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разрешению</w:t>
      </w:r>
      <w:r w:rsidR="00236CCF" w:rsidRPr="00036070">
        <w:rPr>
          <w:spacing w:val="36"/>
          <w:sz w:val="28"/>
          <w:szCs w:val="28"/>
          <w:lang w:eastAsia="en-US"/>
        </w:rPr>
        <w:t xml:space="preserve"> </w:t>
      </w:r>
      <w:r w:rsidR="00236CCF" w:rsidRPr="00036070">
        <w:rPr>
          <w:sz w:val="28"/>
          <w:szCs w:val="28"/>
          <w:lang w:eastAsia="en-US"/>
        </w:rPr>
        <w:t>в</w:t>
      </w:r>
      <w:r w:rsidR="00236CCF" w:rsidRPr="00036070">
        <w:rPr>
          <w:spacing w:val="36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соответствии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z w:val="28"/>
          <w:szCs w:val="28"/>
          <w:lang w:eastAsia="en-US"/>
        </w:rPr>
        <w:t>с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нормами</w:t>
      </w:r>
      <w:r w:rsidR="00236CCF" w:rsidRPr="00036070">
        <w:rPr>
          <w:spacing w:val="37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законодательства</w:t>
      </w:r>
      <w:r w:rsidR="00236CCF" w:rsidRPr="00036070">
        <w:rPr>
          <w:spacing w:val="36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Республики</w:t>
      </w:r>
      <w:r w:rsidR="00236CCF" w:rsidRPr="00036070">
        <w:rPr>
          <w:spacing w:val="45"/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Казахстан</w:t>
      </w:r>
      <w:r w:rsidR="00236CCF" w:rsidRPr="00036070">
        <w:rPr>
          <w:spacing w:val="-3"/>
          <w:sz w:val="28"/>
          <w:szCs w:val="28"/>
          <w:lang w:eastAsia="en-US"/>
        </w:rPr>
        <w:t xml:space="preserve"> </w:t>
      </w:r>
      <w:r w:rsidR="00236CCF" w:rsidRPr="00036070">
        <w:rPr>
          <w:sz w:val="28"/>
          <w:szCs w:val="28"/>
          <w:lang w:eastAsia="en-US"/>
        </w:rPr>
        <w:t xml:space="preserve">и </w:t>
      </w:r>
      <w:r w:rsidR="00236CCF" w:rsidRPr="00036070">
        <w:rPr>
          <w:spacing w:val="-1"/>
          <w:sz w:val="28"/>
          <w:szCs w:val="28"/>
          <w:lang w:eastAsia="en-US"/>
        </w:rPr>
        <w:t>внутренними</w:t>
      </w:r>
      <w:r w:rsidR="00236CCF" w:rsidRPr="00036070">
        <w:rPr>
          <w:sz w:val="28"/>
          <w:szCs w:val="28"/>
          <w:lang w:eastAsia="en-US"/>
        </w:rPr>
        <w:t xml:space="preserve"> </w:t>
      </w:r>
      <w:r w:rsidR="00236CCF" w:rsidRPr="00036070">
        <w:rPr>
          <w:spacing w:val="-1"/>
          <w:sz w:val="28"/>
          <w:szCs w:val="28"/>
          <w:lang w:eastAsia="en-US"/>
        </w:rPr>
        <w:t>документами</w:t>
      </w:r>
      <w:r w:rsidR="00236CCF" w:rsidRPr="00036070">
        <w:rPr>
          <w:spacing w:val="-3"/>
          <w:sz w:val="28"/>
          <w:szCs w:val="28"/>
          <w:lang w:eastAsia="en-US"/>
        </w:rPr>
        <w:t xml:space="preserve"> </w:t>
      </w:r>
      <w:r w:rsidR="00311B61" w:rsidRPr="00036070">
        <w:rPr>
          <w:spacing w:val="-1"/>
          <w:sz w:val="28"/>
          <w:szCs w:val="28"/>
          <w:lang w:eastAsia="en-US"/>
        </w:rPr>
        <w:t>Товарищества</w:t>
      </w:r>
      <w:r w:rsidR="00760E5F" w:rsidRPr="00036070">
        <w:rPr>
          <w:spacing w:val="-1"/>
          <w:sz w:val="28"/>
          <w:szCs w:val="28"/>
          <w:lang w:eastAsia="en-US"/>
        </w:rPr>
        <w:t>.</w:t>
      </w:r>
    </w:p>
    <w:p w:rsidR="00257E8A" w:rsidRPr="00036070" w:rsidRDefault="00257E8A" w:rsidP="00946B79">
      <w:pPr>
        <w:widowControl w:val="0"/>
        <w:tabs>
          <w:tab w:val="left" w:pos="1134"/>
          <w:tab w:val="left" w:pos="1319"/>
        </w:tabs>
        <w:ind w:firstLine="709"/>
        <w:jc w:val="both"/>
        <w:rPr>
          <w:spacing w:val="-1"/>
          <w:sz w:val="28"/>
          <w:szCs w:val="28"/>
          <w:lang w:eastAsia="en-US"/>
        </w:rPr>
      </w:pPr>
      <w:r w:rsidRPr="00036070">
        <w:rPr>
          <w:spacing w:val="-1"/>
          <w:sz w:val="28"/>
          <w:szCs w:val="28"/>
          <w:lang w:eastAsia="en-US"/>
        </w:rPr>
        <w:t>5</w:t>
      </w:r>
      <w:r w:rsidR="008468A8" w:rsidRPr="00036070">
        <w:rPr>
          <w:spacing w:val="-1"/>
          <w:sz w:val="28"/>
          <w:szCs w:val="28"/>
          <w:lang w:eastAsia="en-US"/>
        </w:rPr>
        <w:t>7</w:t>
      </w:r>
      <w:r w:rsidRPr="00036070">
        <w:rPr>
          <w:spacing w:val="-1"/>
          <w:sz w:val="28"/>
          <w:szCs w:val="28"/>
          <w:lang w:eastAsia="en-US"/>
        </w:rPr>
        <w:t>. Если в результате изменения законодательства Республики Казахстан или Устава Товарищества, отдельные нормы настоящего Положения вступят с ними в противоречие, то данные нормы утрачивают силу и до момента внесения соответствующих изменений в настоящее Положение, необходимо руководствоваться нормативными правовыми актами Республики Казахстан и Уставом Товарищества</w:t>
      </w:r>
    </w:p>
    <w:p w:rsidR="00E00D81" w:rsidRPr="00036070" w:rsidRDefault="00E00D81" w:rsidP="00946B79">
      <w:pPr>
        <w:widowControl w:val="0"/>
        <w:tabs>
          <w:tab w:val="left" w:pos="1134"/>
          <w:tab w:val="left" w:pos="1319"/>
        </w:tabs>
        <w:ind w:firstLine="709"/>
        <w:jc w:val="both"/>
        <w:rPr>
          <w:spacing w:val="-1"/>
          <w:sz w:val="28"/>
          <w:szCs w:val="28"/>
          <w:lang w:eastAsia="en-US"/>
        </w:rPr>
      </w:pPr>
    </w:p>
    <w:p w:rsidR="00E00D81" w:rsidRPr="00036070" w:rsidRDefault="00E00D81" w:rsidP="00946B79">
      <w:pPr>
        <w:widowControl w:val="0"/>
        <w:tabs>
          <w:tab w:val="left" w:pos="1319"/>
        </w:tabs>
        <w:ind w:firstLine="709"/>
        <w:jc w:val="both"/>
        <w:rPr>
          <w:spacing w:val="-1"/>
          <w:sz w:val="28"/>
          <w:szCs w:val="28"/>
          <w:lang w:eastAsia="en-US"/>
        </w:rPr>
      </w:pPr>
    </w:p>
    <w:sectPr w:rsidR="00E00D81" w:rsidRPr="00036070" w:rsidSect="00946B79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134" w:right="850" w:bottom="851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17E" w:rsidRDefault="00A3717E">
      <w:r>
        <w:separator/>
      </w:r>
    </w:p>
  </w:endnote>
  <w:endnote w:type="continuationSeparator" w:id="0">
    <w:p w:rsidR="00A3717E" w:rsidRDefault="00A3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AEE" w:rsidRDefault="00D34AEE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34AEE" w:rsidRDefault="00D34AEE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AEE" w:rsidRPr="00437C45" w:rsidRDefault="00D34AEE">
    <w:pPr>
      <w:pStyle w:val="ab"/>
      <w:spacing w:line="240" w:lineRule="auto"/>
      <w:ind w:right="357"/>
      <w:jc w:val="lef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AEE" w:rsidRDefault="00D34AEE">
    <w:pPr>
      <w:pStyle w:val="ab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17E" w:rsidRDefault="00A3717E">
      <w:r>
        <w:separator/>
      </w:r>
    </w:p>
  </w:footnote>
  <w:footnote w:type="continuationSeparator" w:id="0">
    <w:p w:rsidR="00A3717E" w:rsidRDefault="00A37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173789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D34AEE" w:rsidRPr="003D1D0F" w:rsidRDefault="00D34AEE">
        <w:pPr>
          <w:pStyle w:val="a9"/>
          <w:jc w:val="center"/>
          <w:rPr>
            <w:sz w:val="28"/>
            <w:szCs w:val="28"/>
          </w:rPr>
        </w:pPr>
        <w:r w:rsidRPr="003D1D0F">
          <w:rPr>
            <w:sz w:val="28"/>
            <w:szCs w:val="28"/>
          </w:rPr>
          <w:fldChar w:fldCharType="begin"/>
        </w:r>
        <w:r w:rsidRPr="003D1D0F">
          <w:rPr>
            <w:sz w:val="28"/>
            <w:szCs w:val="28"/>
          </w:rPr>
          <w:instrText>PAGE   \* MERGEFORMAT</w:instrText>
        </w:r>
        <w:r w:rsidRPr="003D1D0F">
          <w:rPr>
            <w:sz w:val="28"/>
            <w:szCs w:val="28"/>
          </w:rPr>
          <w:fldChar w:fldCharType="separate"/>
        </w:r>
        <w:r w:rsidR="00DD1E4C">
          <w:rPr>
            <w:noProof/>
            <w:sz w:val="28"/>
            <w:szCs w:val="28"/>
          </w:rPr>
          <w:t>2</w:t>
        </w:r>
        <w:r w:rsidRPr="003D1D0F">
          <w:rPr>
            <w:sz w:val="28"/>
            <w:szCs w:val="28"/>
          </w:rPr>
          <w:fldChar w:fldCharType="end"/>
        </w:r>
      </w:p>
    </w:sdtContent>
  </w:sdt>
  <w:p w:rsidR="00D34AEE" w:rsidRDefault="00D34AE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A79"/>
    <w:multiLevelType w:val="hybridMultilevel"/>
    <w:tmpl w:val="26D8ACB2"/>
    <w:lvl w:ilvl="0" w:tplc="7780E266">
      <w:start w:val="2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4D"/>
    <w:multiLevelType w:val="hybridMultilevel"/>
    <w:tmpl w:val="A17C909A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A4B4E"/>
    <w:multiLevelType w:val="hybridMultilevel"/>
    <w:tmpl w:val="B942A4A4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712F53"/>
    <w:multiLevelType w:val="hybridMultilevel"/>
    <w:tmpl w:val="5F5E1CC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F3AB9"/>
    <w:multiLevelType w:val="multilevel"/>
    <w:tmpl w:val="2E2A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E281B3A"/>
    <w:multiLevelType w:val="hybridMultilevel"/>
    <w:tmpl w:val="91DC2298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BE71D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394"/>
        </w:tabs>
        <w:ind w:left="5394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B625230"/>
    <w:multiLevelType w:val="hybridMultilevel"/>
    <w:tmpl w:val="5E707CE6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7156CF"/>
    <w:multiLevelType w:val="hybridMultilevel"/>
    <w:tmpl w:val="00609C16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572AB4"/>
    <w:multiLevelType w:val="hybridMultilevel"/>
    <w:tmpl w:val="DF706A90"/>
    <w:lvl w:ilvl="0" w:tplc="A9F6C00E">
      <w:start w:val="2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72DE9"/>
    <w:multiLevelType w:val="hybridMultilevel"/>
    <w:tmpl w:val="CB32C8DA"/>
    <w:lvl w:ilvl="0" w:tplc="95EAC76A">
      <w:start w:val="1"/>
      <w:numFmt w:val="decimal"/>
      <w:lvlText w:val="%1."/>
      <w:lvlJc w:val="left"/>
      <w:pPr>
        <w:ind w:left="1229" w:hanging="520"/>
      </w:pPr>
      <w:rPr>
        <w:rFonts w:hint="default"/>
        <w:sz w:val="28"/>
      </w:rPr>
    </w:lvl>
    <w:lvl w:ilvl="1" w:tplc="2000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3D12A4"/>
    <w:multiLevelType w:val="hybridMultilevel"/>
    <w:tmpl w:val="91061E58"/>
    <w:lvl w:ilvl="0" w:tplc="9A0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E003F8"/>
    <w:multiLevelType w:val="hybridMultilevel"/>
    <w:tmpl w:val="954E3C50"/>
    <w:lvl w:ilvl="0" w:tplc="D2300CF0">
      <w:start w:val="18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610DF"/>
    <w:multiLevelType w:val="hybridMultilevel"/>
    <w:tmpl w:val="7C0A32F6"/>
    <w:lvl w:ilvl="0" w:tplc="11089F18">
      <w:start w:val="2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F92E61"/>
    <w:multiLevelType w:val="hybridMultilevel"/>
    <w:tmpl w:val="EFF0801E"/>
    <w:lvl w:ilvl="0" w:tplc="E10C4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E40C24"/>
    <w:multiLevelType w:val="hybridMultilevel"/>
    <w:tmpl w:val="EBCA3A4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1">
      <w:start w:val="1"/>
      <w:numFmt w:val="decimal"/>
      <w:lvlText w:val="%2)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142730"/>
    <w:multiLevelType w:val="hybridMultilevel"/>
    <w:tmpl w:val="CEFE8302"/>
    <w:lvl w:ilvl="0" w:tplc="FCB44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21062F"/>
    <w:multiLevelType w:val="hybridMultilevel"/>
    <w:tmpl w:val="E57AFC4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926F41"/>
    <w:multiLevelType w:val="hybridMultilevel"/>
    <w:tmpl w:val="C8CA92BA"/>
    <w:lvl w:ilvl="0" w:tplc="949A3B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15"/>
  </w:num>
  <w:num w:numId="6">
    <w:abstractNumId w:val="16"/>
  </w:num>
  <w:num w:numId="7">
    <w:abstractNumId w:val="12"/>
  </w:num>
  <w:num w:numId="8">
    <w:abstractNumId w:val="14"/>
  </w:num>
  <w:num w:numId="9">
    <w:abstractNumId w:val="7"/>
  </w:num>
  <w:num w:numId="10">
    <w:abstractNumId w:val="0"/>
  </w:num>
  <w:num w:numId="11">
    <w:abstractNumId w:val="2"/>
  </w:num>
  <w:num w:numId="12">
    <w:abstractNumId w:val="13"/>
  </w:num>
  <w:num w:numId="13">
    <w:abstractNumId w:val="17"/>
  </w:num>
  <w:num w:numId="14">
    <w:abstractNumId w:val="3"/>
  </w:num>
  <w:num w:numId="15">
    <w:abstractNumId w:val="5"/>
  </w:num>
  <w:num w:numId="16">
    <w:abstractNumId w:val="18"/>
  </w:num>
  <w:num w:numId="17">
    <w:abstractNumId w:val="9"/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BF7"/>
    <w:rsid w:val="000110F4"/>
    <w:rsid w:val="00014CFF"/>
    <w:rsid w:val="00015C84"/>
    <w:rsid w:val="0001742C"/>
    <w:rsid w:val="000210C7"/>
    <w:rsid w:val="0002446C"/>
    <w:rsid w:val="00026216"/>
    <w:rsid w:val="000267F4"/>
    <w:rsid w:val="00026B7A"/>
    <w:rsid w:val="000270B7"/>
    <w:rsid w:val="00030598"/>
    <w:rsid w:val="00036070"/>
    <w:rsid w:val="0003739A"/>
    <w:rsid w:val="0004190E"/>
    <w:rsid w:val="00045C19"/>
    <w:rsid w:val="00050AB2"/>
    <w:rsid w:val="00055A9E"/>
    <w:rsid w:val="00057814"/>
    <w:rsid w:val="00057845"/>
    <w:rsid w:val="00063BF7"/>
    <w:rsid w:val="00064814"/>
    <w:rsid w:val="00073C22"/>
    <w:rsid w:val="00076A19"/>
    <w:rsid w:val="000824A6"/>
    <w:rsid w:val="000828AB"/>
    <w:rsid w:val="00083189"/>
    <w:rsid w:val="00084151"/>
    <w:rsid w:val="00091265"/>
    <w:rsid w:val="00097876"/>
    <w:rsid w:val="000A17F8"/>
    <w:rsid w:val="000A274E"/>
    <w:rsid w:val="000A3976"/>
    <w:rsid w:val="000B4B16"/>
    <w:rsid w:val="000B6235"/>
    <w:rsid w:val="000B6E71"/>
    <w:rsid w:val="000C698B"/>
    <w:rsid w:val="000D198C"/>
    <w:rsid w:val="000D4C4A"/>
    <w:rsid w:val="000D507E"/>
    <w:rsid w:val="000D621C"/>
    <w:rsid w:val="000D7D95"/>
    <w:rsid w:val="000E1287"/>
    <w:rsid w:val="000E31D9"/>
    <w:rsid w:val="000F1714"/>
    <w:rsid w:val="000F505B"/>
    <w:rsid w:val="000F64A7"/>
    <w:rsid w:val="001022A7"/>
    <w:rsid w:val="00102862"/>
    <w:rsid w:val="00105716"/>
    <w:rsid w:val="0010603C"/>
    <w:rsid w:val="00106EC1"/>
    <w:rsid w:val="0011582C"/>
    <w:rsid w:val="0011688E"/>
    <w:rsid w:val="001168A2"/>
    <w:rsid w:val="00117502"/>
    <w:rsid w:val="0012015B"/>
    <w:rsid w:val="00123EFC"/>
    <w:rsid w:val="00124C41"/>
    <w:rsid w:val="00125789"/>
    <w:rsid w:val="0012637E"/>
    <w:rsid w:val="00127D36"/>
    <w:rsid w:val="001301EB"/>
    <w:rsid w:val="001323F2"/>
    <w:rsid w:val="00141A75"/>
    <w:rsid w:val="00143BB4"/>
    <w:rsid w:val="0015380B"/>
    <w:rsid w:val="00163861"/>
    <w:rsid w:val="0016611B"/>
    <w:rsid w:val="0017744C"/>
    <w:rsid w:val="0017745A"/>
    <w:rsid w:val="00182B06"/>
    <w:rsid w:val="0018319B"/>
    <w:rsid w:val="00185A84"/>
    <w:rsid w:val="001860C2"/>
    <w:rsid w:val="00186C00"/>
    <w:rsid w:val="0018721D"/>
    <w:rsid w:val="00190165"/>
    <w:rsid w:val="00192417"/>
    <w:rsid w:val="0019578B"/>
    <w:rsid w:val="00196A77"/>
    <w:rsid w:val="00196C8C"/>
    <w:rsid w:val="00197244"/>
    <w:rsid w:val="00197E52"/>
    <w:rsid w:val="001A3B24"/>
    <w:rsid w:val="001B0084"/>
    <w:rsid w:val="001B20CC"/>
    <w:rsid w:val="001B386B"/>
    <w:rsid w:val="001B43E7"/>
    <w:rsid w:val="001C1A26"/>
    <w:rsid w:val="001C5A09"/>
    <w:rsid w:val="001C6CA9"/>
    <w:rsid w:val="001D4893"/>
    <w:rsid w:val="001D505C"/>
    <w:rsid w:val="001E2946"/>
    <w:rsid w:val="001E3D2E"/>
    <w:rsid w:val="001E7313"/>
    <w:rsid w:val="001F30F9"/>
    <w:rsid w:val="001F3BAA"/>
    <w:rsid w:val="001F767C"/>
    <w:rsid w:val="002000FD"/>
    <w:rsid w:val="00201C7E"/>
    <w:rsid w:val="00207C30"/>
    <w:rsid w:val="00212992"/>
    <w:rsid w:val="00213252"/>
    <w:rsid w:val="00216077"/>
    <w:rsid w:val="00216320"/>
    <w:rsid w:val="002231F2"/>
    <w:rsid w:val="002245DA"/>
    <w:rsid w:val="00224D97"/>
    <w:rsid w:val="00227A3D"/>
    <w:rsid w:val="00230F3B"/>
    <w:rsid w:val="0023263A"/>
    <w:rsid w:val="00235379"/>
    <w:rsid w:val="00236CCF"/>
    <w:rsid w:val="00237D00"/>
    <w:rsid w:val="0024417D"/>
    <w:rsid w:val="00244F8F"/>
    <w:rsid w:val="0024607A"/>
    <w:rsid w:val="002504E2"/>
    <w:rsid w:val="00257E8A"/>
    <w:rsid w:val="0026755E"/>
    <w:rsid w:val="00270104"/>
    <w:rsid w:val="002710F2"/>
    <w:rsid w:val="00272929"/>
    <w:rsid w:val="00273913"/>
    <w:rsid w:val="00273F42"/>
    <w:rsid w:val="002746C4"/>
    <w:rsid w:val="00281CF4"/>
    <w:rsid w:val="00285A0E"/>
    <w:rsid w:val="00286C8C"/>
    <w:rsid w:val="00290F09"/>
    <w:rsid w:val="0029364E"/>
    <w:rsid w:val="002A529F"/>
    <w:rsid w:val="002B11CF"/>
    <w:rsid w:val="002B39BF"/>
    <w:rsid w:val="002B5EBC"/>
    <w:rsid w:val="002B6080"/>
    <w:rsid w:val="002D4490"/>
    <w:rsid w:val="002D6592"/>
    <w:rsid w:val="002E1005"/>
    <w:rsid w:val="002F44BB"/>
    <w:rsid w:val="003023F8"/>
    <w:rsid w:val="00302707"/>
    <w:rsid w:val="00302DEA"/>
    <w:rsid w:val="0030480B"/>
    <w:rsid w:val="00306EC9"/>
    <w:rsid w:val="00307FCB"/>
    <w:rsid w:val="00311B61"/>
    <w:rsid w:val="00312AFD"/>
    <w:rsid w:val="00321108"/>
    <w:rsid w:val="00321D17"/>
    <w:rsid w:val="0032270C"/>
    <w:rsid w:val="00322C9B"/>
    <w:rsid w:val="00325EC6"/>
    <w:rsid w:val="00330B7A"/>
    <w:rsid w:val="00332465"/>
    <w:rsid w:val="00334918"/>
    <w:rsid w:val="003415DF"/>
    <w:rsid w:val="00342859"/>
    <w:rsid w:val="00345061"/>
    <w:rsid w:val="00347162"/>
    <w:rsid w:val="00347F78"/>
    <w:rsid w:val="00351141"/>
    <w:rsid w:val="00352883"/>
    <w:rsid w:val="00353623"/>
    <w:rsid w:val="003618B6"/>
    <w:rsid w:val="003818B9"/>
    <w:rsid w:val="00383060"/>
    <w:rsid w:val="00386278"/>
    <w:rsid w:val="003915DB"/>
    <w:rsid w:val="003A62FD"/>
    <w:rsid w:val="003A699E"/>
    <w:rsid w:val="003A7238"/>
    <w:rsid w:val="003B2B92"/>
    <w:rsid w:val="003B6C95"/>
    <w:rsid w:val="003B6F9C"/>
    <w:rsid w:val="003C009C"/>
    <w:rsid w:val="003C376C"/>
    <w:rsid w:val="003C4555"/>
    <w:rsid w:val="003C4FCE"/>
    <w:rsid w:val="003C50BE"/>
    <w:rsid w:val="003C6014"/>
    <w:rsid w:val="003C6B88"/>
    <w:rsid w:val="003D1D0F"/>
    <w:rsid w:val="003D1F8D"/>
    <w:rsid w:val="003D2EE1"/>
    <w:rsid w:val="003E22DA"/>
    <w:rsid w:val="003E4739"/>
    <w:rsid w:val="003E4CCA"/>
    <w:rsid w:val="003F3D28"/>
    <w:rsid w:val="0040382C"/>
    <w:rsid w:val="004045C7"/>
    <w:rsid w:val="00414E15"/>
    <w:rsid w:val="00416FE4"/>
    <w:rsid w:val="00417945"/>
    <w:rsid w:val="004228E1"/>
    <w:rsid w:val="00432A21"/>
    <w:rsid w:val="00434E48"/>
    <w:rsid w:val="004368C6"/>
    <w:rsid w:val="0043776E"/>
    <w:rsid w:val="00437C45"/>
    <w:rsid w:val="00437E87"/>
    <w:rsid w:val="00442349"/>
    <w:rsid w:val="004446F7"/>
    <w:rsid w:val="004453D9"/>
    <w:rsid w:val="004507A4"/>
    <w:rsid w:val="00451A8E"/>
    <w:rsid w:val="004526F9"/>
    <w:rsid w:val="00462333"/>
    <w:rsid w:val="004649EC"/>
    <w:rsid w:val="00465C71"/>
    <w:rsid w:val="0047397E"/>
    <w:rsid w:val="00483817"/>
    <w:rsid w:val="004855A2"/>
    <w:rsid w:val="00485F35"/>
    <w:rsid w:val="00487D5E"/>
    <w:rsid w:val="004926B7"/>
    <w:rsid w:val="0049423E"/>
    <w:rsid w:val="00495CDF"/>
    <w:rsid w:val="004A4762"/>
    <w:rsid w:val="004A6B45"/>
    <w:rsid w:val="004B754A"/>
    <w:rsid w:val="004C0567"/>
    <w:rsid w:val="004C2CB7"/>
    <w:rsid w:val="004C5978"/>
    <w:rsid w:val="004C784F"/>
    <w:rsid w:val="004D31F2"/>
    <w:rsid w:val="004D462B"/>
    <w:rsid w:val="004D795A"/>
    <w:rsid w:val="004E0647"/>
    <w:rsid w:val="004E07D9"/>
    <w:rsid w:val="004E0945"/>
    <w:rsid w:val="004E441E"/>
    <w:rsid w:val="004E4834"/>
    <w:rsid w:val="004E7921"/>
    <w:rsid w:val="004F1300"/>
    <w:rsid w:val="00500A32"/>
    <w:rsid w:val="00502010"/>
    <w:rsid w:val="005055C2"/>
    <w:rsid w:val="00506A27"/>
    <w:rsid w:val="00520A06"/>
    <w:rsid w:val="00520CEE"/>
    <w:rsid w:val="00525143"/>
    <w:rsid w:val="0052637F"/>
    <w:rsid w:val="00531D46"/>
    <w:rsid w:val="00542D87"/>
    <w:rsid w:val="00546AA9"/>
    <w:rsid w:val="00550698"/>
    <w:rsid w:val="0055368F"/>
    <w:rsid w:val="00554B1A"/>
    <w:rsid w:val="00555FEC"/>
    <w:rsid w:val="0056796F"/>
    <w:rsid w:val="00570F03"/>
    <w:rsid w:val="00571499"/>
    <w:rsid w:val="00571AC3"/>
    <w:rsid w:val="005776A7"/>
    <w:rsid w:val="005829FC"/>
    <w:rsid w:val="005838AB"/>
    <w:rsid w:val="0058535E"/>
    <w:rsid w:val="0058544C"/>
    <w:rsid w:val="0059052C"/>
    <w:rsid w:val="00596454"/>
    <w:rsid w:val="00597718"/>
    <w:rsid w:val="005A12D6"/>
    <w:rsid w:val="005A289F"/>
    <w:rsid w:val="005A2A81"/>
    <w:rsid w:val="005A5EF8"/>
    <w:rsid w:val="005A7048"/>
    <w:rsid w:val="005B1212"/>
    <w:rsid w:val="005B49FE"/>
    <w:rsid w:val="005C366C"/>
    <w:rsid w:val="005C46EA"/>
    <w:rsid w:val="005C558C"/>
    <w:rsid w:val="005D712A"/>
    <w:rsid w:val="005E2AA3"/>
    <w:rsid w:val="005F1B50"/>
    <w:rsid w:val="005F621F"/>
    <w:rsid w:val="00600ECF"/>
    <w:rsid w:val="00604365"/>
    <w:rsid w:val="00604EA1"/>
    <w:rsid w:val="006140D4"/>
    <w:rsid w:val="00630A22"/>
    <w:rsid w:val="00631A09"/>
    <w:rsid w:val="00633D08"/>
    <w:rsid w:val="00640AAA"/>
    <w:rsid w:val="006451C5"/>
    <w:rsid w:val="006515B6"/>
    <w:rsid w:val="00652150"/>
    <w:rsid w:val="00655322"/>
    <w:rsid w:val="00656A23"/>
    <w:rsid w:val="00656B58"/>
    <w:rsid w:val="006615CA"/>
    <w:rsid w:val="00661C42"/>
    <w:rsid w:val="006668A7"/>
    <w:rsid w:val="0067503C"/>
    <w:rsid w:val="006768CC"/>
    <w:rsid w:val="006774D7"/>
    <w:rsid w:val="00677B7B"/>
    <w:rsid w:val="0068627A"/>
    <w:rsid w:val="00687D79"/>
    <w:rsid w:val="006927A5"/>
    <w:rsid w:val="006933EF"/>
    <w:rsid w:val="00693ADD"/>
    <w:rsid w:val="006A2107"/>
    <w:rsid w:val="006A2C3E"/>
    <w:rsid w:val="006A4533"/>
    <w:rsid w:val="006D36FB"/>
    <w:rsid w:val="006D6DB7"/>
    <w:rsid w:val="006E2301"/>
    <w:rsid w:val="006F0FDD"/>
    <w:rsid w:val="006F1CFC"/>
    <w:rsid w:val="006F2730"/>
    <w:rsid w:val="006F37EA"/>
    <w:rsid w:val="006F4419"/>
    <w:rsid w:val="006F545A"/>
    <w:rsid w:val="006F6B1E"/>
    <w:rsid w:val="007028A7"/>
    <w:rsid w:val="00704BC7"/>
    <w:rsid w:val="00706D4D"/>
    <w:rsid w:val="00712442"/>
    <w:rsid w:val="00717024"/>
    <w:rsid w:val="00725C4B"/>
    <w:rsid w:val="0072778E"/>
    <w:rsid w:val="00740E6A"/>
    <w:rsid w:val="00745F2D"/>
    <w:rsid w:val="00751F19"/>
    <w:rsid w:val="007534C3"/>
    <w:rsid w:val="00760E5F"/>
    <w:rsid w:val="00761541"/>
    <w:rsid w:val="00765982"/>
    <w:rsid w:val="00766F96"/>
    <w:rsid w:val="007705B0"/>
    <w:rsid w:val="007715D9"/>
    <w:rsid w:val="00775C56"/>
    <w:rsid w:val="0077648F"/>
    <w:rsid w:val="00783183"/>
    <w:rsid w:val="00785876"/>
    <w:rsid w:val="00786CE9"/>
    <w:rsid w:val="00791EB1"/>
    <w:rsid w:val="00791FC2"/>
    <w:rsid w:val="00792490"/>
    <w:rsid w:val="00796251"/>
    <w:rsid w:val="0079781D"/>
    <w:rsid w:val="00797EFF"/>
    <w:rsid w:val="007A3E83"/>
    <w:rsid w:val="007A6375"/>
    <w:rsid w:val="007B2797"/>
    <w:rsid w:val="007B59FF"/>
    <w:rsid w:val="007C31C1"/>
    <w:rsid w:val="007D413D"/>
    <w:rsid w:val="007D70B3"/>
    <w:rsid w:val="007E1774"/>
    <w:rsid w:val="007E5715"/>
    <w:rsid w:val="007F0540"/>
    <w:rsid w:val="007F36DA"/>
    <w:rsid w:val="007F67CA"/>
    <w:rsid w:val="007F6FE0"/>
    <w:rsid w:val="00800E80"/>
    <w:rsid w:val="008063F3"/>
    <w:rsid w:val="0081541A"/>
    <w:rsid w:val="00817BD2"/>
    <w:rsid w:val="00825198"/>
    <w:rsid w:val="00831F35"/>
    <w:rsid w:val="00836AA7"/>
    <w:rsid w:val="00842417"/>
    <w:rsid w:val="00844DEA"/>
    <w:rsid w:val="008468A8"/>
    <w:rsid w:val="008515FB"/>
    <w:rsid w:val="00852D3B"/>
    <w:rsid w:val="0085474B"/>
    <w:rsid w:val="00855677"/>
    <w:rsid w:val="008604A5"/>
    <w:rsid w:val="008662C1"/>
    <w:rsid w:val="00866E2A"/>
    <w:rsid w:val="00867E91"/>
    <w:rsid w:val="00871441"/>
    <w:rsid w:val="00872EDF"/>
    <w:rsid w:val="008767B4"/>
    <w:rsid w:val="00880E93"/>
    <w:rsid w:val="00880F5C"/>
    <w:rsid w:val="00885444"/>
    <w:rsid w:val="00890FFA"/>
    <w:rsid w:val="00891E19"/>
    <w:rsid w:val="00891E61"/>
    <w:rsid w:val="008931F3"/>
    <w:rsid w:val="00893A9C"/>
    <w:rsid w:val="008A24BB"/>
    <w:rsid w:val="008A2657"/>
    <w:rsid w:val="008A3939"/>
    <w:rsid w:val="008A5BCE"/>
    <w:rsid w:val="008B29D8"/>
    <w:rsid w:val="008B5594"/>
    <w:rsid w:val="008C0E86"/>
    <w:rsid w:val="008C393C"/>
    <w:rsid w:val="008C4B16"/>
    <w:rsid w:val="008C7232"/>
    <w:rsid w:val="008D2F2C"/>
    <w:rsid w:val="008D488F"/>
    <w:rsid w:val="008E0060"/>
    <w:rsid w:val="008F7B64"/>
    <w:rsid w:val="00905D44"/>
    <w:rsid w:val="00910AD6"/>
    <w:rsid w:val="00914B60"/>
    <w:rsid w:val="009275E5"/>
    <w:rsid w:val="00927946"/>
    <w:rsid w:val="0093084B"/>
    <w:rsid w:val="0093110D"/>
    <w:rsid w:val="00931D3A"/>
    <w:rsid w:val="0093214D"/>
    <w:rsid w:val="0093322B"/>
    <w:rsid w:val="0094268C"/>
    <w:rsid w:val="009447AC"/>
    <w:rsid w:val="00945F6B"/>
    <w:rsid w:val="00946B79"/>
    <w:rsid w:val="009510C1"/>
    <w:rsid w:val="009528A0"/>
    <w:rsid w:val="00953A65"/>
    <w:rsid w:val="00953ECC"/>
    <w:rsid w:val="00954F2C"/>
    <w:rsid w:val="00957DD1"/>
    <w:rsid w:val="00960731"/>
    <w:rsid w:val="00962BAD"/>
    <w:rsid w:val="00963F99"/>
    <w:rsid w:val="009643FE"/>
    <w:rsid w:val="00967623"/>
    <w:rsid w:val="00967A18"/>
    <w:rsid w:val="00967B19"/>
    <w:rsid w:val="00970F20"/>
    <w:rsid w:val="009730A7"/>
    <w:rsid w:val="009833C2"/>
    <w:rsid w:val="00986F47"/>
    <w:rsid w:val="009906B0"/>
    <w:rsid w:val="009914DF"/>
    <w:rsid w:val="00992075"/>
    <w:rsid w:val="00993BC4"/>
    <w:rsid w:val="00996BF1"/>
    <w:rsid w:val="009A3297"/>
    <w:rsid w:val="009B1279"/>
    <w:rsid w:val="009B4B9B"/>
    <w:rsid w:val="009B742D"/>
    <w:rsid w:val="009B78BF"/>
    <w:rsid w:val="009C036B"/>
    <w:rsid w:val="009C236E"/>
    <w:rsid w:val="009C7CC9"/>
    <w:rsid w:val="009D6397"/>
    <w:rsid w:val="009D759C"/>
    <w:rsid w:val="009D77CE"/>
    <w:rsid w:val="009D7916"/>
    <w:rsid w:val="009E44C8"/>
    <w:rsid w:val="009E6CFE"/>
    <w:rsid w:val="009F607F"/>
    <w:rsid w:val="009F6359"/>
    <w:rsid w:val="00A001AB"/>
    <w:rsid w:val="00A0793F"/>
    <w:rsid w:val="00A07E25"/>
    <w:rsid w:val="00A1015E"/>
    <w:rsid w:val="00A12AE2"/>
    <w:rsid w:val="00A1593B"/>
    <w:rsid w:val="00A21E52"/>
    <w:rsid w:val="00A227E7"/>
    <w:rsid w:val="00A278D9"/>
    <w:rsid w:val="00A279CA"/>
    <w:rsid w:val="00A31586"/>
    <w:rsid w:val="00A31BD5"/>
    <w:rsid w:val="00A338B5"/>
    <w:rsid w:val="00A3717E"/>
    <w:rsid w:val="00A450EF"/>
    <w:rsid w:val="00A46E82"/>
    <w:rsid w:val="00A51E7E"/>
    <w:rsid w:val="00A53739"/>
    <w:rsid w:val="00A55981"/>
    <w:rsid w:val="00A56663"/>
    <w:rsid w:val="00A569F0"/>
    <w:rsid w:val="00A64518"/>
    <w:rsid w:val="00A67B1A"/>
    <w:rsid w:val="00A719ED"/>
    <w:rsid w:val="00A7367F"/>
    <w:rsid w:val="00A83273"/>
    <w:rsid w:val="00A90742"/>
    <w:rsid w:val="00A912A6"/>
    <w:rsid w:val="00A94EF1"/>
    <w:rsid w:val="00AA2FFA"/>
    <w:rsid w:val="00AA4245"/>
    <w:rsid w:val="00AB1B0C"/>
    <w:rsid w:val="00AB483E"/>
    <w:rsid w:val="00AC4055"/>
    <w:rsid w:val="00AC57D2"/>
    <w:rsid w:val="00AD0405"/>
    <w:rsid w:val="00AD0A37"/>
    <w:rsid w:val="00AD104A"/>
    <w:rsid w:val="00AE363A"/>
    <w:rsid w:val="00AE4CCD"/>
    <w:rsid w:val="00AF587B"/>
    <w:rsid w:val="00B04207"/>
    <w:rsid w:val="00B12744"/>
    <w:rsid w:val="00B16E74"/>
    <w:rsid w:val="00B2222E"/>
    <w:rsid w:val="00B25302"/>
    <w:rsid w:val="00B3035E"/>
    <w:rsid w:val="00B451CF"/>
    <w:rsid w:val="00B530D4"/>
    <w:rsid w:val="00B67F5D"/>
    <w:rsid w:val="00B72F66"/>
    <w:rsid w:val="00B75452"/>
    <w:rsid w:val="00B76494"/>
    <w:rsid w:val="00B81988"/>
    <w:rsid w:val="00B926F2"/>
    <w:rsid w:val="00B96839"/>
    <w:rsid w:val="00BA1273"/>
    <w:rsid w:val="00BA2FDA"/>
    <w:rsid w:val="00BA39B0"/>
    <w:rsid w:val="00BA4F8B"/>
    <w:rsid w:val="00BA5702"/>
    <w:rsid w:val="00BB1A7F"/>
    <w:rsid w:val="00BB41CB"/>
    <w:rsid w:val="00BB7A3D"/>
    <w:rsid w:val="00BB7DB4"/>
    <w:rsid w:val="00BC02F0"/>
    <w:rsid w:val="00BC23D4"/>
    <w:rsid w:val="00BC2EB8"/>
    <w:rsid w:val="00BC3820"/>
    <w:rsid w:val="00BC43AD"/>
    <w:rsid w:val="00BC48FA"/>
    <w:rsid w:val="00BC4B12"/>
    <w:rsid w:val="00BD15C0"/>
    <w:rsid w:val="00BD3100"/>
    <w:rsid w:val="00BD6D6C"/>
    <w:rsid w:val="00BE0CE1"/>
    <w:rsid w:val="00BE14D5"/>
    <w:rsid w:val="00BE472E"/>
    <w:rsid w:val="00BE4CE5"/>
    <w:rsid w:val="00BE7AE1"/>
    <w:rsid w:val="00BF2C4F"/>
    <w:rsid w:val="00BF50CF"/>
    <w:rsid w:val="00BF62FE"/>
    <w:rsid w:val="00BF6AD7"/>
    <w:rsid w:val="00C066E0"/>
    <w:rsid w:val="00C13E2C"/>
    <w:rsid w:val="00C20B42"/>
    <w:rsid w:val="00C23E38"/>
    <w:rsid w:val="00C336C7"/>
    <w:rsid w:val="00C33A2A"/>
    <w:rsid w:val="00C37EBF"/>
    <w:rsid w:val="00C4109B"/>
    <w:rsid w:val="00C4663E"/>
    <w:rsid w:val="00C472E6"/>
    <w:rsid w:val="00C47DE6"/>
    <w:rsid w:val="00C56255"/>
    <w:rsid w:val="00C573CF"/>
    <w:rsid w:val="00C57890"/>
    <w:rsid w:val="00C6249B"/>
    <w:rsid w:val="00C636D9"/>
    <w:rsid w:val="00C675A2"/>
    <w:rsid w:val="00C67F9B"/>
    <w:rsid w:val="00C71FA6"/>
    <w:rsid w:val="00C76CAF"/>
    <w:rsid w:val="00C82317"/>
    <w:rsid w:val="00C843D9"/>
    <w:rsid w:val="00C85DB5"/>
    <w:rsid w:val="00C92CDF"/>
    <w:rsid w:val="00C95D8F"/>
    <w:rsid w:val="00CA4CE4"/>
    <w:rsid w:val="00CA5156"/>
    <w:rsid w:val="00CB08FD"/>
    <w:rsid w:val="00CB66F7"/>
    <w:rsid w:val="00CC0646"/>
    <w:rsid w:val="00CC13AA"/>
    <w:rsid w:val="00CC30E7"/>
    <w:rsid w:val="00CC3496"/>
    <w:rsid w:val="00CC48FE"/>
    <w:rsid w:val="00CC5A8D"/>
    <w:rsid w:val="00CC64D3"/>
    <w:rsid w:val="00CD515B"/>
    <w:rsid w:val="00CE48F1"/>
    <w:rsid w:val="00CF250B"/>
    <w:rsid w:val="00CF42AC"/>
    <w:rsid w:val="00CF6154"/>
    <w:rsid w:val="00D0001D"/>
    <w:rsid w:val="00D01995"/>
    <w:rsid w:val="00D03518"/>
    <w:rsid w:val="00D06607"/>
    <w:rsid w:val="00D0750C"/>
    <w:rsid w:val="00D14DE8"/>
    <w:rsid w:val="00D14E05"/>
    <w:rsid w:val="00D2048B"/>
    <w:rsid w:val="00D24AFC"/>
    <w:rsid w:val="00D26A1D"/>
    <w:rsid w:val="00D26C13"/>
    <w:rsid w:val="00D3097F"/>
    <w:rsid w:val="00D323BC"/>
    <w:rsid w:val="00D32766"/>
    <w:rsid w:val="00D334B1"/>
    <w:rsid w:val="00D33591"/>
    <w:rsid w:val="00D340F9"/>
    <w:rsid w:val="00D34AEE"/>
    <w:rsid w:val="00D41D88"/>
    <w:rsid w:val="00D441D2"/>
    <w:rsid w:val="00D45AB4"/>
    <w:rsid w:val="00D46984"/>
    <w:rsid w:val="00D479A2"/>
    <w:rsid w:val="00D5336F"/>
    <w:rsid w:val="00D54386"/>
    <w:rsid w:val="00D606BE"/>
    <w:rsid w:val="00D61C61"/>
    <w:rsid w:val="00D627E5"/>
    <w:rsid w:val="00D62C80"/>
    <w:rsid w:val="00D760A6"/>
    <w:rsid w:val="00D8071A"/>
    <w:rsid w:val="00D813DA"/>
    <w:rsid w:val="00D83560"/>
    <w:rsid w:val="00D867A4"/>
    <w:rsid w:val="00D936BB"/>
    <w:rsid w:val="00DA3E9E"/>
    <w:rsid w:val="00DA4197"/>
    <w:rsid w:val="00DA52E5"/>
    <w:rsid w:val="00DA63BA"/>
    <w:rsid w:val="00DB00AF"/>
    <w:rsid w:val="00DB129E"/>
    <w:rsid w:val="00DC1371"/>
    <w:rsid w:val="00DC1BBD"/>
    <w:rsid w:val="00DC267D"/>
    <w:rsid w:val="00DC32CA"/>
    <w:rsid w:val="00DD0CE2"/>
    <w:rsid w:val="00DD1E4C"/>
    <w:rsid w:val="00DD446B"/>
    <w:rsid w:val="00DD509C"/>
    <w:rsid w:val="00DD6C6A"/>
    <w:rsid w:val="00DE001A"/>
    <w:rsid w:val="00DE11A1"/>
    <w:rsid w:val="00DE6659"/>
    <w:rsid w:val="00DE6ACC"/>
    <w:rsid w:val="00DE724A"/>
    <w:rsid w:val="00DF126E"/>
    <w:rsid w:val="00DF297C"/>
    <w:rsid w:val="00DF697C"/>
    <w:rsid w:val="00E00D81"/>
    <w:rsid w:val="00E015E6"/>
    <w:rsid w:val="00E05508"/>
    <w:rsid w:val="00E132F9"/>
    <w:rsid w:val="00E161EE"/>
    <w:rsid w:val="00E20979"/>
    <w:rsid w:val="00E24FEA"/>
    <w:rsid w:val="00E25CC0"/>
    <w:rsid w:val="00E31BFB"/>
    <w:rsid w:val="00E33427"/>
    <w:rsid w:val="00E42E27"/>
    <w:rsid w:val="00E43DB6"/>
    <w:rsid w:val="00E44047"/>
    <w:rsid w:val="00E46205"/>
    <w:rsid w:val="00E53079"/>
    <w:rsid w:val="00E625D1"/>
    <w:rsid w:val="00E628EC"/>
    <w:rsid w:val="00E63087"/>
    <w:rsid w:val="00E67B54"/>
    <w:rsid w:val="00E71995"/>
    <w:rsid w:val="00E75D13"/>
    <w:rsid w:val="00E75FA2"/>
    <w:rsid w:val="00E779D4"/>
    <w:rsid w:val="00E81127"/>
    <w:rsid w:val="00E90D64"/>
    <w:rsid w:val="00E94349"/>
    <w:rsid w:val="00E97BAF"/>
    <w:rsid w:val="00EA1D21"/>
    <w:rsid w:val="00EA311A"/>
    <w:rsid w:val="00EA4146"/>
    <w:rsid w:val="00EA4219"/>
    <w:rsid w:val="00EA59BA"/>
    <w:rsid w:val="00EA72C9"/>
    <w:rsid w:val="00EA7474"/>
    <w:rsid w:val="00EB3299"/>
    <w:rsid w:val="00EB3CDD"/>
    <w:rsid w:val="00EB6C50"/>
    <w:rsid w:val="00EC0542"/>
    <w:rsid w:val="00EC09E7"/>
    <w:rsid w:val="00EC6A22"/>
    <w:rsid w:val="00EC6C47"/>
    <w:rsid w:val="00ED01E6"/>
    <w:rsid w:val="00ED10F1"/>
    <w:rsid w:val="00ED45DF"/>
    <w:rsid w:val="00ED529F"/>
    <w:rsid w:val="00ED5A2E"/>
    <w:rsid w:val="00ED7858"/>
    <w:rsid w:val="00ED7B87"/>
    <w:rsid w:val="00EE1C59"/>
    <w:rsid w:val="00EE1FA6"/>
    <w:rsid w:val="00EE313F"/>
    <w:rsid w:val="00EE4FC0"/>
    <w:rsid w:val="00EF25EE"/>
    <w:rsid w:val="00EF465C"/>
    <w:rsid w:val="00F00240"/>
    <w:rsid w:val="00F02922"/>
    <w:rsid w:val="00F0343A"/>
    <w:rsid w:val="00F1132A"/>
    <w:rsid w:val="00F1184C"/>
    <w:rsid w:val="00F147B8"/>
    <w:rsid w:val="00F174E9"/>
    <w:rsid w:val="00F22704"/>
    <w:rsid w:val="00F23056"/>
    <w:rsid w:val="00F31B82"/>
    <w:rsid w:val="00F46E8C"/>
    <w:rsid w:val="00F549BE"/>
    <w:rsid w:val="00F60C75"/>
    <w:rsid w:val="00F652AB"/>
    <w:rsid w:val="00F66B63"/>
    <w:rsid w:val="00F6705A"/>
    <w:rsid w:val="00F74645"/>
    <w:rsid w:val="00F75B48"/>
    <w:rsid w:val="00F76D94"/>
    <w:rsid w:val="00F8165D"/>
    <w:rsid w:val="00F81C1B"/>
    <w:rsid w:val="00F82230"/>
    <w:rsid w:val="00F86F19"/>
    <w:rsid w:val="00F94749"/>
    <w:rsid w:val="00F94C24"/>
    <w:rsid w:val="00F95931"/>
    <w:rsid w:val="00FA4DF5"/>
    <w:rsid w:val="00FB129A"/>
    <w:rsid w:val="00FB1C45"/>
    <w:rsid w:val="00FC1E45"/>
    <w:rsid w:val="00FC6BB2"/>
    <w:rsid w:val="00FC7722"/>
    <w:rsid w:val="00FD1BF8"/>
    <w:rsid w:val="00FD2CDC"/>
    <w:rsid w:val="00FD64DB"/>
    <w:rsid w:val="00FE1321"/>
    <w:rsid w:val="00FE1B57"/>
    <w:rsid w:val="00FE2EF8"/>
    <w:rsid w:val="00FE3D11"/>
    <w:rsid w:val="00FE3E8E"/>
    <w:rsid w:val="00FE436A"/>
    <w:rsid w:val="00FE55D0"/>
    <w:rsid w:val="00FF1113"/>
    <w:rsid w:val="00FF418D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8D981E"/>
  <w15:docId w15:val="{77BDF62C-CC1F-49EF-8EF3-AD44A30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b/>
      <w:bCs/>
      <w:sz w:val="24"/>
      <w:szCs w:val="24"/>
      <w:lang w:val="x-none" w:eastAsia="x-none"/>
    </w:rPr>
  </w:style>
  <w:style w:type="paragraph" w:styleId="2">
    <w:name w:val="heading 2"/>
    <w:basedOn w:val="a"/>
    <w:next w:val="a"/>
    <w:qFormat/>
    <w:pPr>
      <w:keepNext/>
      <w:widowControl w:val="0"/>
      <w:adjustRightInd w:val="0"/>
      <w:spacing w:line="360" w:lineRule="atLeast"/>
      <w:jc w:val="both"/>
      <w:textAlignment w:val="baseline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adjustRightInd w:val="0"/>
      <w:spacing w:line="360" w:lineRule="atLeast"/>
      <w:ind w:firstLine="851"/>
      <w:jc w:val="both"/>
      <w:textAlignment w:val="baseline"/>
    </w:pPr>
    <w:rPr>
      <w:rFonts w:ascii="Times New Roman CYR" w:hAnsi="Times New Roman CYR" w:cs="Times New Roman CYR"/>
      <w:sz w:val="24"/>
      <w:szCs w:val="24"/>
    </w:rPr>
  </w:style>
  <w:style w:type="paragraph" w:styleId="a4">
    <w:name w:val="Body Text"/>
    <w:basedOn w:val="a"/>
    <w:link w:val="a5"/>
    <w:pPr>
      <w:widowControl w:val="0"/>
      <w:adjustRightInd w:val="0"/>
      <w:spacing w:line="360" w:lineRule="atLeast"/>
      <w:jc w:val="both"/>
      <w:textAlignment w:val="baseline"/>
    </w:pPr>
    <w:rPr>
      <w:b/>
      <w:bCs/>
      <w:sz w:val="24"/>
      <w:szCs w:val="24"/>
      <w:lang w:val="x-none" w:eastAsia="x-none"/>
    </w:rPr>
  </w:style>
  <w:style w:type="paragraph" w:styleId="a6">
    <w:name w:val="Title"/>
    <w:basedOn w:val="a"/>
    <w:link w:val="a7"/>
    <w:qFormat/>
    <w:pPr>
      <w:widowControl w:val="0"/>
      <w:adjustRightInd w:val="0"/>
      <w:spacing w:line="360" w:lineRule="atLeast"/>
      <w:jc w:val="center"/>
      <w:textAlignment w:val="baseline"/>
    </w:pPr>
    <w:rPr>
      <w:b/>
      <w:bCs/>
      <w:sz w:val="24"/>
      <w:szCs w:val="24"/>
      <w:lang w:val="x-none" w:eastAsia="x-none"/>
    </w:rPr>
  </w:style>
  <w:style w:type="paragraph" w:styleId="a8">
    <w:name w:val="Normal (Web)"/>
    <w:basedOn w:val="a"/>
    <w:uiPriority w:val="99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sz w:val="24"/>
      <w:szCs w:val="24"/>
    </w:rPr>
  </w:style>
  <w:style w:type="paragraph" w:styleId="a9">
    <w:name w:val="header"/>
    <w:basedOn w:val="a"/>
    <w:link w:val="aa"/>
    <w:uiPriority w:val="99"/>
    <w:pPr>
      <w:widowControl w:val="0"/>
      <w:tabs>
        <w:tab w:val="center" w:pos="4677"/>
        <w:tab w:val="right" w:pos="9355"/>
      </w:tabs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ab">
    <w:name w:val="footer"/>
    <w:basedOn w:val="a"/>
    <w:pPr>
      <w:widowControl w:val="0"/>
      <w:tabs>
        <w:tab w:val="center" w:pos="4677"/>
        <w:tab w:val="right" w:pos="9355"/>
      </w:tabs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character" w:styleId="ac">
    <w:name w:val="page number"/>
    <w:basedOn w:val="a0"/>
  </w:style>
  <w:style w:type="character" w:customStyle="1" w:styleId="s0">
    <w:name w:val="s0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styleId="ad">
    <w:name w:val="footnote text"/>
    <w:basedOn w:val="a"/>
    <w:link w:val="ae"/>
    <w:pPr>
      <w:widowControl w:val="0"/>
      <w:adjustRightInd w:val="0"/>
      <w:spacing w:line="360" w:lineRule="atLeast"/>
      <w:jc w:val="both"/>
      <w:textAlignment w:val="baseline"/>
    </w:pPr>
    <w:rPr>
      <w:sz w:val="20"/>
      <w:szCs w:val="20"/>
    </w:rPr>
  </w:style>
  <w:style w:type="character" w:styleId="af">
    <w:name w:val="footnote reference"/>
    <w:semiHidden/>
    <w:rPr>
      <w:vertAlign w:val="superscript"/>
    </w:rPr>
  </w:style>
  <w:style w:type="paragraph" w:styleId="20">
    <w:name w:val="Body Text 2"/>
    <w:basedOn w:val="a"/>
    <w:pPr>
      <w:widowControl w:val="0"/>
      <w:adjustRightInd w:val="0"/>
      <w:spacing w:line="360" w:lineRule="atLeast"/>
      <w:jc w:val="both"/>
      <w:textAlignment w:val="baseline"/>
    </w:pPr>
  </w:style>
  <w:style w:type="paragraph" w:styleId="30">
    <w:name w:val="Body Text 3"/>
    <w:basedOn w:val="a"/>
    <w:pPr>
      <w:widowControl w:val="0"/>
      <w:adjustRightInd w:val="0"/>
      <w:spacing w:line="360" w:lineRule="atLeast"/>
      <w:jc w:val="both"/>
      <w:textAlignment w:val="baseline"/>
    </w:pPr>
    <w:rPr>
      <w:color w:val="3366FF"/>
    </w:rPr>
  </w:style>
  <w:style w:type="paragraph" w:styleId="31">
    <w:name w:val="Body Text Indent 3"/>
    <w:basedOn w:val="a"/>
    <w:pPr>
      <w:widowControl w:val="0"/>
      <w:adjustRightInd w:val="0"/>
      <w:ind w:firstLine="708"/>
      <w:jc w:val="both"/>
      <w:textAlignment w:val="baseline"/>
    </w:pPr>
    <w:rPr>
      <w:color w:val="000000"/>
    </w:rPr>
  </w:style>
  <w:style w:type="paragraph" w:styleId="21">
    <w:name w:val="Body Text Indent 2"/>
    <w:basedOn w:val="a"/>
    <w:pPr>
      <w:widowControl w:val="0"/>
      <w:adjustRightInd w:val="0"/>
      <w:ind w:left="1620" w:hanging="1620"/>
      <w:jc w:val="both"/>
      <w:textAlignment w:val="baseline"/>
    </w:pPr>
    <w:rPr>
      <w:rFonts w:eastAsia="Arial Unicode MS"/>
      <w:color w:val="000000"/>
      <w:sz w:val="24"/>
      <w:szCs w:val="24"/>
    </w:rPr>
  </w:style>
  <w:style w:type="paragraph" w:styleId="af0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TitleAccountability">
    <w:name w:val="1.Title Accountability"/>
    <w:basedOn w:val="a"/>
    <w:autoRedefine/>
    <w:pPr>
      <w:jc w:val="both"/>
    </w:pPr>
    <w:rPr>
      <w:bCs/>
      <w:iCs/>
      <w:szCs w:val="20"/>
      <w:lang w:eastAsia="en-US"/>
    </w:rPr>
  </w:style>
  <w:style w:type="character" w:styleId="af1">
    <w:name w:val="annotation reference"/>
    <w:rPr>
      <w:sz w:val="16"/>
      <w:szCs w:val="16"/>
    </w:rPr>
  </w:style>
  <w:style w:type="paragraph" w:styleId="af2">
    <w:name w:val="annotation text"/>
    <w:basedOn w:val="a"/>
    <w:link w:val="af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</w:style>
  <w:style w:type="paragraph" w:styleId="af4">
    <w:name w:val="annotation subject"/>
    <w:basedOn w:val="af2"/>
    <w:next w:val="af2"/>
    <w:link w:val="af5"/>
    <w:rPr>
      <w:b/>
      <w:bCs/>
      <w:lang w:val="x-none" w:eastAsia="x-none"/>
    </w:rPr>
  </w:style>
  <w:style w:type="character" w:customStyle="1" w:styleId="af5">
    <w:name w:val="Тема примечания Знак"/>
    <w:link w:val="af4"/>
    <w:rPr>
      <w:b/>
      <w:bCs/>
    </w:rPr>
  </w:style>
  <w:style w:type="paragraph" w:styleId="af6">
    <w:name w:val="endnote text"/>
    <w:basedOn w:val="a"/>
    <w:link w:val="af7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</w:style>
  <w:style w:type="character" w:styleId="af8">
    <w:name w:val="endnote reference"/>
    <w:rPr>
      <w:vertAlign w:val="superscript"/>
    </w:r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customStyle="1" w:styleId="a5">
    <w:name w:val="Основной текст Знак"/>
    <w:link w:val="a4"/>
    <w:rPr>
      <w:b/>
      <w:bCs/>
      <w:sz w:val="24"/>
      <w:szCs w:val="24"/>
    </w:rPr>
  </w:style>
  <w:style w:type="character" w:customStyle="1" w:styleId="a7">
    <w:name w:val="Заголовок Знак"/>
    <w:link w:val="a6"/>
    <w:rPr>
      <w:b/>
      <w:bCs/>
      <w:sz w:val="24"/>
      <w:szCs w:val="24"/>
    </w:rPr>
  </w:style>
  <w:style w:type="character" w:customStyle="1" w:styleId="ae">
    <w:name w:val="Текст сноски Знак"/>
    <w:link w:val="ad"/>
  </w:style>
  <w:style w:type="paragraph" w:styleId="afa">
    <w:name w:val="List Paragraph"/>
    <w:basedOn w:val="a"/>
    <w:link w:val="afb"/>
    <w:uiPriority w:val="34"/>
    <w:qFormat/>
    <w:pPr>
      <w:ind w:left="720"/>
      <w:contextualSpacing/>
    </w:pPr>
    <w:rPr>
      <w:lang w:val="x-none" w:eastAsia="x-none"/>
    </w:rPr>
  </w:style>
  <w:style w:type="character" w:customStyle="1" w:styleId="50">
    <w:name w:val="Заголовок 5 Знак"/>
    <w:link w:val="5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fb">
    <w:name w:val="Абзац списка Знак"/>
    <w:link w:val="afa"/>
    <w:uiPriority w:val="34"/>
    <w:rPr>
      <w:sz w:val="22"/>
      <w:szCs w:val="22"/>
    </w:rPr>
  </w:style>
  <w:style w:type="table" w:styleId="afc">
    <w:name w:val="Table Grid"/>
    <w:basedOn w:val="a1"/>
    <w:uiPriority w:val="99"/>
    <w:pPr>
      <w:spacing w:before="100" w:beforeAutospacing="1" w:after="100" w:afterAutospacing="1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Pr>
      <w:sz w:val="22"/>
      <w:szCs w:val="22"/>
    </w:rPr>
  </w:style>
  <w:style w:type="character" w:styleId="afe">
    <w:name w:val="Strong"/>
    <w:uiPriority w:val="22"/>
    <w:qFormat/>
    <w:rPr>
      <w:b/>
      <w:bCs/>
    </w:rPr>
  </w:style>
  <w:style w:type="character" w:customStyle="1" w:styleId="w">
    <w:name w:val="w"/>
  </w:style>
  <w:style w:type="character" w:customStyle="1" w:styleId="s1">
    <w:name w:val="s1"/>
    <w:rPr>
      <w:rFonts w:ascii="Times New Roman" w:hAnsi="Times New Roman" w:cs="Times New Roman" w:hint="default"/>
      <w:b/>
      <w:bCs/>
      <w:color w:val="000000"/>
    </w:rPr>
  </w:style>
  <w:style w:type="numbering" w:styleId="111111">
    <w:name w:val="Outline List 2"/>
    <w:basedOn w:val="a2"/>
    <w:pPr>
      <w:numPr>
        <w:numId w:val="1"/>
      </w:numPr>
    </w:pPr>
  </w:style>
  <w:style w:type="paragraph" w:customStyle="1" w:styleId="author-name">
    <w:name w:val="author-name"/>
    <w:basedOn w:val="a"/>
    <w:pPr>
      <w:spacing w:before="100" w:beforeAutospacing="1" w:after="100" w:afterAutospacing="1"/>
    </w:pPr>
    <w:rPr>
      <w:sz w:val="24"/>
      <w:szCs w:val="24"/>
    </w:rPr>
  </w:style>
  <w:style w:type="character" w:styleId="aff">
    <w:name w:val="Emphasis"/>
    <w:uiPriority w:val="20"/>
    <w:qFormat/>
    <w:rPr>
      <w:i/>
      <w:iCs/>
    </w:rPr>
  </w:style>
  <w:style w:type="character" w:styleId="aff0">
    <w:name w:val="FollowedHyperlink"/>
    <w:rPr>
      <w:color w:val="954F72"/>
      <w:u w:val="single"/>
    </w:rPr>
  </w:style>
  <w:style w:type="paragraph" w:styleId="aff1">
    <w:name w:val="TOC Heading"/>
    <w:basedOn w:val="1"/>
    <w:next w:val="a"/>
    <w:uiPriority w:val="39"/>
    <w:unhideWhenUsed/>
    <w:qFormat/>
    <w:pPr>
      <w:keepLines/>
      <w:widowControl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1">
    <w:name w:val="toc 1"/>
    <w:basedOn w:val="a"/>
    <w:next w:val="a"/>
    <w:autoRedefine/>
    <w:uiPriority w:val="39"/>
  </w:style>
  <w:style w:type="paragraph" w:styleId="22">
    <w:name w:val="toc 2"/>
    <w:basedOn w:val="a"/>
    <w:next w:val="a"/>
    <w:autoRedefine/>
    <w:uiPriority w:val="39"/>
    <w:pPr>
      <w:tabs>
        <w:tab w:val="right" w:leader="dot" w:pos="9628"/>
      </w:tabs>
      <w:spacing w:line="360" w:lineRule="auto"/>
    </w:pPr>
  </w:style>
  <w:style w:type="character" w:customStyle="1" w:styleId="10">
    <w:name w:val="Заголовок 1 Знак"/>
    <w:link w:val="1"/>
    <w:rPr>
      <w:b/>
      <w:bCs/>
      <w:sz w:val="24"/>
      <w:szCs w:val="24"/>
    </w:rPr>
  </w:style>
  <w:style w:type="character" w:customStyle="1" w:styleId="s20">
    <w:name w:val="s20"/>
  </w:style>
  <w:style w:type="paragraph" w:styleId="aff2">
    <w:name w:val="No Spacing"/>
    <w:link w:val="aff3"/>
    <w:uiPriority w:val="1"/>
    <w:qFormat/>
    <w:rsid w:val="00285A0E"/>
    <w:rPr>
      <w:rFonts w:ascii="Calibri" w:eastAsia="Calibri" w:hAnsi="Calibri"/>
      <w:sz w:val="22"/>
      <w:szCs w:val="22"/>
      <w:lang w:eastAsia="en-US"/>
    </w:rPr>
  </w:style>
  <w:style w:type="character" w:customStyle="1" w:styleId="aff3">
    <w:name w:val="Без интервала Знак"/>
    <w:link w:val="aff2"/>
    <w:uiPriority w:val="1"/>
    <w:rsid w:val="007D413D"/>
    <w:rPr>
      <w:rFonts w:ascii="Calibri" w:eastAsia="Calibri" w:hAnsi="Calibri"/>
      <w:sz w:val="22"/>
      <w:szCs w:val="22"/>
      <w:lang w:val="ru-RU"/>
    </w:rPr>
  </w:style>
  <w:style w:type="paragraph" w:customStyle="1" w:styleId="LargeLeft">
    <w:name w:val="Large  Left"/>
    <w:rsid w:val="007D413D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EE1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8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88">
          <w:marLeft w:val="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201">
          <w:marLeft w:val="1758"/>
          <w:marRight w:val="527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16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573">
          <w:marLeft w:val="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107">
          <w:marLeft w:val="2832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75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68">
          <w:marLeft w:val="1208"/>
          <w:marRight w:val="527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85">
          <w:marLeft w:val="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70">
          <w:marLeft w:val="-15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047">
          <w:marLeft w:val="2832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BB4C4-A343-44C6-89EA-A69278D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3589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Смагулов Серик</dc:creator>
  <cp:lastModifiedBy>Almagul</cp:lastModifiedBy>
  <cp:revision>4</cp:revision>
  <cp:lastPrinted>2021-06-21T04:37:00Z</cp:lastPrinted>
  <dcterms:created xsi:type="dcterms:W3CDTF">2023-10-26T03:39:00Z</dcterms:created>
  <dcterms:modified xsi:type="dcterms:W3CDTF">2023-10-26T11:21:00Z</dcterms:modified>
</cp:coreProperties>
</file>