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94CC2" w14:textId="5DC0A219" w:rsidR="00EC0E37" w:rsidRPr="00EC0E37" w:rsidRDefault="00EC0E37" w:rsidP="00EC0E37">
      <w:pPr>
        <w:ind w:left="1080" w:hanging="360"/>
        <w:rPr>
          <w:b/>
          <w:bCs/>
          <w:sz w:val="28"/>
          <w:szCs w:val="28"/>
          <w:lang w:val="ru-RU"/>
        </w:rPr>
      </w:pPr>
      <w:r w:rsidRPr="00EC0E37">
        <w:rPr>
          <w:b/>
          <w:bCs/>
          <w:sz w:val="28"/>
          <w:szCs w:val="28"/>
          <w:lang w:val="ru-RU"/>
        </w:rPr>
        <w:t>Ответы на контрольные вопросы</w:t>
      </w:r>
    </w:p>
    <w:p w14:paraId="438F743B" w14:textId="77388E0C" w:rsidR="002C1811" w:rsidRPr="002C1811" w:rsidRDefault="002C1811" w:rsidP="002C1811">
      <w:pPr>
        <w:pStyle w:val="ListParagraph"/>
        <w:numPr>
          <w:ilvl w:val="0"/>
          <w:numId w:val="2"/>
        </w:numPr>
        <w:rPr>
          <w:lang w:val="ru-RU"/>
        </w:rPr>
      </w:pPr>
      <w:r w:rsidRPr="002C1811">
        <w:rPr>
          <w:lang w:val="ru-RU"/>
        </w:rPr>
        <w:t>3</w:t>
      </w:r>
      <w:r>
        <w:t>D</w:t>
      </w:r>
      <w:r w:rsidRPr="002C1811">
        <w:rPr>
          <w:lang w:val="ru-RU"/>
        </w:rPr>
        <w:t>-сканирование это процесс создания цифровых сканов сложных пространственных объектов.</w:t>
      </w:r>
    </w:p>
    <w:p w14:paraId="3B14BB86" w14:textId="129C5FEA" w:rsidR="002C1811" w:rsidRDefault="002C1811" w:rsidP="002C1811">
      <w:pPr>
        <w:pStyle w:val="ListParagraph"/>
        <w:numPr>
          <w:ilvl w:val="0"/>
          <w:numId w:val="2"/>
        </w:numPr>
        <w:rPr>
          <w:lang w:val="ru-RU"/>
        </w:rPr>
      </w:pPr>
      <w:r w:rsidRPr="002C1811">
        <w:rPr>
          <w:lang w:val="ru-RU"/>
        </w:rPr>
        <w:t>3</w:t>
      </w:r>
      <w:r>
        <w:t>D</w:t>
      </w:r>
      <w:r w:rsidRPr="002C1811">
        <w:rPr>
          <w:lang w:val="ru-RU"/>
        </w:rPr>
        <w:t>-сканер определяет расстояние до различных точек на объекте сканирования и из полученных данных выстраивает цифровую 3</w:t>
      </w:r>
      <w:r>
        <w:t xml:space="preserve">D </w:t>
      </w:r>
      <w:r w:rsidRPr="002C1811">
        <w:rPr>
          <w:lang w:val="ru-RU"/>
        </w:rPr>
        <w:t>модель объекта.</w:t>
      </w:r>
    </w:p>
    <w:p w14:paraId="353723D2" w14:textId="77777777" w:rsidR="0029306A" w:rsidRDefault="0029306A" w:rsidP="002C1811">
      <w:pPr>
        <w:pStyle w:val="ListParagraph"/>
        <w:numPr>
          <w:ilvl w:val="0"/>
          <w:numId w:val="2"/>
        </w:numPr>
        <w:rPr>
          <w:lang w:val="ru-RU"/>
        </w:rPr>
      </w:pPr>
    </w:p>
    <w:p w14:paraId="150DAE6C" w14:textId="669B244B" w:rsidR="0029306A" w:rsidRDefault="0029306A" w:rsidP="0029306A">
      <w:pPr>
        <w:pStyle w:val="ListParagraph"/>
        <w:numPr>
          <w:ilvl w:val="1"/>
          <w:numId w:val="2"/>
        </w:numPr>
        <w:rPr>
          <w:lang w:val="ru-RU"/>
        </w:rPr>
      </w:pPr>
      <w:r>
        <w:rPr>
          <w:lang w:val="ru-RU"/>
        </w:rPr>
        <w:t>Крест – используется для настройки необходимого рабочего расстояния до калибровочного поля и до сканируемого объекта.</w:t>
      </w:r>
    </w:p>
    <w:p w14:paraId="7CA630C3" w14:textId="53050BFE" w:rsidR="0029306A" w:rsidRDefault="0029306A" w:rsidP="0029306A">
      <w:pPr>
        <w:pStyle w:val="ListParagraph"/>
        <w:numPr>
          <w:ilvl w:val="1"/>
          <w:numId w:val="2"/>
        </w:numPr>
        <w:rPr>
          <w:lang w:val="ru-RU"/>
        </w:rPr>
      </w:pPr>
      <w:r>
        <w:rPr>
          <w:lang w:val="ru-RU"/>
        </w:rPr>
        <w:t>Чёрный – используется в процессе калибровки для настройки резкости камер.</w:t>
      </w:r>
    </w:p>
    <w:p w14:paraId="26F69F81" w14:textId="089E2D28" w:rsidR="0029306A" w:rsidRDefault="0029306A" w:rsidP="0029306A">
      <w:pPr>
        <w:pStyle w:val="ListParagraph"/>
        <w:numPr>
          <w:ilvl w:val="1"/>
          <w:numId w:val="2"/>
        </w:numPr>
        <w:rPr>
          <w:lang w:val="ru-RU"/>
        </w:rPr>
      </w:pPr>
      <w:r>
        <w:rPr>
          <w:lang w:val="ru-RU"/>
        </w:rPr>
        <w:t>Белый – стандартный режим света проектора, может быть использован вместо режима Крест, если рабочее расстояние до объекта найдено.</w:t>
      </w:r>
    </w:p>
    <w:p w14:paraId="56C210FB" w14:textId="4A8A054C" w:rsidR="0029306A" w:rsidRPr="0029306A" w:rsidRDefault="0029306A" w:rsidP="0029306A">
      <w:pPr>
        <w:pStyle w:val="ListParagraph"/>
        <w:numPr>
          <w:ilvl w:val="1"/>
          <w:numId w:val="2"/>
        </w:numPr>
        <w:rPr>
          <w:lang w:val="ru-RU"/>
        </w:rPr>
      </w:pPr>
      <w:r>
        <w:rPr>
          <w:lang w:val="ru-RU"/>
        </w:rPr>
        <w:t>Полосы – используется для настройки фокуса проектора в процессе калибровки.</w:t>
      </w:r>
    </w:p>
    <w:p w14:paraId="1358032B" w14:textId="08594850" w:rsidR="002C1811" w:rsidRDefault="002C1811" w:rsidP="002C1811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3</w:t>
      </w:r>
      <w:r>
        <w:t>D</w:t>
      </w:r>
      <w:r>
        <w:rPr>
          <w:lang w:val="ru-RU"/>
        </w:rPr>
        <w:t>-сканер проецирует рисунок света на объект для фиксации и анализа его деформации. Световой поток проецируется на предмет несколькими видами источников света</w:t>
      </w:r>
      <w:r w:rsidRPr="002C1811">
        <w:rPr>
          <w:lang w:val="ru-RU"/>
        </w:rPr>
        <w:t xml:space="preserve">: </w:t>
      </w:r>
      <w:r>
        <w:rPr>
          <w:lang w:val="ru-RU"/>
        </w:rPr>
        <w:t>ЖК, видеопроектором, диодами, галогеновыми лампами. Камера фиксирует смещения рисунка светового потока, который попадает в её поле зрения</w:t>
      </w:r>
      <w:r w:rsidR="00904543">
        <w:rPr>
          <w:lang w:val="ru-RU"/>
        </w:rPr>
        <w:t>. Затем вычисляет и анализирует расстояние от каждой освещённой точки предмета и формирует его детальную цифровую копию.</w:t>
      </w:r>
    </w:p>
    <w:p w14:paraId="0A54E105" w14:textId="132C60DF" w:rsidR="00904543" w:rsidRDefault="00904543" w:rsidP="002C1811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Слишком темные и черный объекты</w:t>
      </w:r>
      <w:r w:rsidRPr="00904543">
        <w:rPr>
          <w:lang w:val="ru-RU"/>
        </w:rPr>
        <w:t xml:space="preserve"> (поглощают свет)</w:t>
      </w:r>
      <w:r>
        <w:rPr>
          <w:lang w:val="ru-RU"/>
        </w:rPr>
        <w:t xml:space="preserve">, прозрачные объекты </w:t>
      </w:r>
      <w:r w:rsidRPr="00904543">
        <w:rPr>
          <w:lang w:val="ru-RU"/>
        </w:rPr>
        <w:t>(свет проходит насквозь</w:t>
      </w:r>
      <w:r>
        <w:rPr>
          <w:lang w:val="ru-RU"/>
        </w:rPr>
        <w:t>)</w:t>
      </w:r>
      <w:r w:rsidRPr="00904543">
        <w:rPr>
          <w:lang w:val="ru-RU"/>
        </w:rPr>
        <w:t>,</w:t>
      </w:r>
      <w:r>
        <w:rPr>
          <w:lang w:val="ru-RU"/>
        </w:rPr>
        <w:t xml:space="preserve"> зеркала</w:t>
      </w:r>
      <w:r w:rsidRPr="00904543">
        <w:rPr>
          <w:lang w:val="ru-RU"/>
        </w:rPr>
        <w:t xml:space="preserve">, </w:t>
      </w:r>
      <w:r>
        <w:rPr>
          <w:lang w:val="ru-RU"/>
        </w:rPr>
        <w:t>бликующие и глянцевые объекты</w:t>
      </w:r>
      <w:r w:rsidRPr="00904543">
        <w:rPr>
          <w:lang w:val="ru-RU"/>
        </w:rPr>
        <w:t xml:space="preserve"> (дают сильные блики)</w:t>
      </w:r>
      <w:r>
        <w:rPr>
          <w:lang w:val="ru-RU"/>
        </w:rPr>
        <w:t>, мех.</w:t>
      </w:r>
    </w:p>
    <w:p w14:paraId="13B7E205" w14:textId="625C517D" w:rsidR="00904543" w:rsidRPr="00904543" w:rsidRDefault="00904543" w:rsidP="002C1811">
      <w:pPr>
        <w:pStyle w:val="ListParagraph"/>
        <w:numPr>
          <w:ilvl w:val="0"/>
          <w:numId w:val="2"/>
        </w:numPr>
        <w:rPr>
          <w:lang w:val="ru-RU"/>
        </w:rPr>
      </w:pPr>
      <w:r w:rsidRPr="00904543">
        <w:rPr>
          <w:lang w:val="ru-RU"/>
        </w:rPr>
        <w:t xml:space="preserve">Зеркальное (регулярное) отражение — это отражение, при котором угол падения света равен углу отражения, как в зеркале. </w:t>
      </w:r>
      <w:r w:rsidRPr="00904543">
        <w:t>При этом свет отражается строго в одном направлении.</w:t>
      </w:r>
    </w:p>
    <w:p w14:paraId="6C6F0118" w14:textId="2BABD628" w:rsidR="00904543" w:rsidRPr="00904543" w:rsidRDefault="00904543" w:rsidP="00904543">
      <w:pPr>
        <w:ind w:left="720"/>
        <w:rPr>
          <w:lang w:val="ru-RU"/>
        </w:rPr>
      </w:pPr>
      <w:r w:rsidRPr="00904543">
        <w:rPr>
          <w:noProof/>
          <w:lang w:val="ru-RU"/>
        </w:rPr>
        <w:lastRenderedPageBreak/>
        <w:drawing>
          <wp:inline distT="0" distB="0" distL="0" distR="0" wp14:anchorId="7A439192" wp14:editId="00A1AE40">
            <wp:extent cx="3452606" cy="2304288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4561" cy="232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DB623" w14:textId="4F7E09C1" w:rsidR="00904543" w:rsidRPr="00663169" w:rsidRDefault="00904543" w:rsidP="00722CC3">
      <w:pPr>
        <w:pStyle w:val="ListParagraph"/>
        <w:numPr>
          <w:ilvl w:val="0"/>
          <w:numId w:val="2"/>
        </w:numPr>
        <w:rPr>
          <w:lang w:val="ru-RU"/>
        </w:rPr>
      </w:pPr>
      <w:r w:rsidRPr="00904543">
        <w:rPr>
          <w:lang w:val="ru-RU"/>
        </w:rPr>
        <w:t>Диффузное отражение — это отражение, при котором свет рассеивается во все стороны, благодаря чему поверхность выглядит одинаково с разных углов (например, матовая поверхность).</w:t>
      </w:r>
      <w:r w:rsidRPr="00904543">
        <w:rPr>
          <w:noProof/>
        </w:rPr>
        <w:drawing>
          <wp:inline distT="0" distB="0" distL="0" distR="0" wp14:anchorId="4AF0C028" wp14:editId="4B6784C7">
            <wp:extent cx="3097728" cy="2626157"/>
            <wp:effectExtent l="0" t="0" r="762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9019" cy="26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E3C59" w14:textId="3CED8DFE" w:rsidR="00904543" w:rsidRDefault="00904543" w:rsidP="00722CC3">
      <w:pPr>
        <w:pStyle w:val="ListParagraph"/>
        <w:numPr>
          <w:ilvl w:val="0"/>
          <w:numId w:val="2"/>
        </w:numPr>
      </w:pPr>
      <w:r w:rsidRPr="00904543">
        <w:rPr>
          <w:lang w:val="ru-RU"/>
        </w:rPr>
        <w:t xml:space="preserve">Тёмные объекты сильно поглощают излучение сканера, поэтому датчики получают мало отражённого света. </w:t>
      </w:r>
      <w:r w:rsidRPr="00904543">
        <w:t>Это снижает точность и может приводить к отсутствию данных.</w:t>
      </w:r>
    </w:p>
    <w:p w14:paraId="4AAA6A0C" w14:textId="181E7715" w:rsidR="00904543" w:rsidRPr="00904543" w:rsidRDefault="00904543" w:rsidP="00722CC3">
      <w:pPr>
        <w:pStyle w:val="ListParagraph"/>
        <w:numPr>
          <w:ilvl w:val="0"/>
          <w:numId w:val="2"/>
        </w:numPr>
        <w:rPr>
          <w:lang w:val="ru-RU"/>
        </w:rPr>
      </w:pPr>
      <w:r w:rsidRPr="00904543">
        <w:rPr>
          <w:lang w:val="ru-RU"/>
        </w:rPr>
        <w:t>Блестящие поверхности создают блики и ложные отражения. Из-за этого сканер "ослепляется" и может неверно вычислить координаты точек.</w:t>
      </w:r>
    </w:p>
    <w:p w14:paraId="6961D8B1" w14:textId="6554DCA5" w:rsidR="00904543" w:rsidRPr="00904543" w:rsidRDefault="00904543" w:rsidP="00722CC3">
      <w:pPr>
        <w:pStyle w:val="ListParagraph"/>
        <w:numPr>
          <w:ilvl w:val="0"/>
          <w:numId w:val="2"/>
        </w:numPr>
        <w:rPr>
          <w:lang w:val="ru-RU"/>
        </w:rPr>
      </w:pPr>
      <w:r w:rsidRPr="00904543">
        <w:rPr>
          <w:lang w:val="ru-RU"/>
        </w:rPr>
        <w:t xml:space="preserve">Прозрачные материалы пропускают свет сквозь себя или преломляют его, что мешает корректной регистрации отражённого сигнала. </w:t>
      </w:r>
      <w:r w:rsidRPr="00904543">
        <w:t>Сканер не может точно определить форму.</w:t>
      </w:r>
    </w:p>
    <w:p w14:paraId="2A016BDB" w14:textId="105FC300" w:rsidR="00904543" w:rsidRPr="00E210D6" w:rsidRDefault="00904543" w:rsidP="00722CC3">
      <w:pPr>
        <w:pStyle w:val="ListParagraph"/>
        <w:numPr>
          <w:ilvl w:val="0"/>
          <w:numId w:val="2"/>
        </w:numPr>
        <w:rPr>
          <w:lang w:val="ru-RU"/>
        </w:rPr>
      </w:pPr>
      <w:r w:rsidRPr="00904543">
        <w:rPr>
          <w:lang w:val="ru-RU"/>
        </w:rPr>
        <w:t xml:space="preserve">Нанести на объект </w:t>
      </w:r>
      <w:r w:rsidRPr="00E210D6">
        <w:rPr>
          <w:lang w:val="ru-RU"/>
        </w:rPr>
        <w:t>матирующий спрей</w:t>
      </w:r>
      <w:r w:rsidRPr="00904543">
        <w:rPr>
          <w:lang w:val="ru-RU"/>
        </w:rPr>
        <w:t xml:space="preserve"> или порошок (убирает прозрачность и блеск).</w:t>
      </w:r>
      <w:r w:rsidR="00E210D6" w:rsidRPr="00E210D6">
        <w:rPr>
          <w:lang w:val="ru-RU"/>
        </w:rPr>
        <w:t xml:space="preserve"> Использовать маркеры для лучшего совмещения сканов. Применять разные углы освещения.</w:t>
      </w:r>
      <w:r w:rsidR="00E210D6" w:rsidRPr="00663169">
        <w:rPr>
          <w:lang w:val="ru-RU"/>
        </w:rPr>
        <w:t xml:space="preserve"> </w:t>
      </w:r>
      <w:r w:rsidR="00E210D6" w:rsidRPr="00E210D6">
        <w:t>Увеличить интенсивность подсветки.</w:t>
      </w:r>
    </w:p>
    <w:p w14:paraId="6E039A59" w14:textId="2CEA9F95" w:rsidR="00E210D6" w:rsidRPr="00E210D6" w:rsidRDefault="00E210D6" w:rsidP="00722CC3">
      <w:pPr>
        <w:pStyle w:val="ListParagraph"/>
        <w:numPr>
          <w:ilvl w:val="0"/>
          <w:numId w:val="2"/>
        </w:numPr>
        <w:rPr>
          <w:lang w:val="ru-RU"/>
        </w:rPr>
      </w:pPr>
      <w:r w:rsidRPr="00E210D6">
        <w:rPr>
          <w:lang w:val="ru-RU"/>
        </w:rPr>
        <w:lastRenderedPageBreak/>
        <w:t>Зеркальное отражение характерно для гладких и полированных поверхностей: стекло, зеркало, металл, блестящий пластик.</w:t>
      </w:r>
    </w:p>
    <w:p w14:paraId="39B32B74" w14:textId="7B76156F" w:rsidR="00E210D6" w:rsidRPr="00E210D6" w:rsidRDefault="00E210D6" w:rsidP="00722CC3">
      <w:pPr>
        <w:pStyle w:val="ListParagraph"/>
        <w:numPr>
          <w:ilvl w:val="0"/>
          <w:numId w:val="2"/>
        </w:numPr>
        <w:rPr>
          <w:lang w:val="ru-RU"/>
        </w:rPr>
      </w:pPr>
      <w:r w:rsidRPr="00E210D6">
        <w:rPr>
          <w:lang w:val="ru-RU"/>
        </w:rPr>
        <w:t>Диффузное отражение возникает на матовых, шероховатых и неровных поверхностях: бумага, ткань, камень, штукатурка, древесина.</w:t>
      </w:r>
    </w:p>
    <w:p w14:paraId="4EC7B261" w14:textId="60BA2658" w:rsidR="00E210D6" w:rsidRDefault="00E210D6" w:rsidP="00722CC3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Облако точек – это множество не структурируемых трехмерных координат точек, полученных в результате сканирования объекта.</w:t>
      </w:r>
    </w:p>
    <w:p w14:paraId="24201771" w14:textId="4DAFB28B" w:rsidR="00E210D6" w:rsidRDefault="00E210D6" w:rsidP="00722CC3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Э</w:t>
      </w:r>
      <w:r w:rsidRPr="00E210D6">
        <w:rPr>
          <w:lang w:val="ru-RU"/>
        </w:rPr>
        <w:t>тапы получения изображения с помощью 3</w:t>
      </w:r>
      <w:r w:rsidRPr="00E210D6">
        <w:t>D</w:t>
      </w:r>
      <w:r w:rsidRPr="00E210D6">
        <w:rPr>
          <w:lang w:val="ru-RU"/>
        </w:rPr>
        <w:t>-сканирования</w:t>
      </w:r>
    </w:p>
    <w:p w14:paraId="77A98261" w14:textId="7BEAFBA9" w:rsidR="00E210D6" w:rsidRDefault="00E210D6" w:rsidP="00E210D6">
      <w:pPr>
        <w:pStyle w:val="ListParagraph"/>
        <w:numPr>
          <w:ilvl w:val="1"/>
          <w:numId w:val="2"/>
        </w:numPr>
        <w:rPr>
          <w:lang w:val="ru-RU"/>
        </w:rPr>
      </w:pPr>
      <w:r w:rsidRPr="00E210D6">
        <w:t>Подготовка объекта</w:t>
      </w:r>
      <w:r>
        <w:rPr>
          <w:lang w:val="ru-RU"/>
        </w:rPr>
        <w:t>.</w:t>
      </w:r>
    </w:p>
    <w:p w14:paraId="7267C708" w14:textId="77777777" w:rsidR="00E210D6" w:rsidRDefault="00E210D6" w:rsidP="00E210D6">
      <w:pPr>
        <w:pStyle w:val="ListParagraph"/>
        <w:numPr>
          <w:ilvl w:val="1"/>
          <w:numId w:val="2"/>
        </w:numPr>
        <w:rPr>
          <w:lang w:val="ru-RU"/>
        </w:rPr>
      </w:pPr>
      <w:r w:rsidRPr="00E210D6">
        <w:rPr>
          <w:lang w:val="ru-RU"/>
        </w:rPr>
        <w:t>Сканирование объекта с разных сторон.</w:t>
      </w:r>
    </w:p>
    <w:p w14:paraId="3F169CD2" w14:textId="77777777" w:rsidR="00E210D6" w:rsidRPr="00E210D6" w:rsidRDefault="00E210D6" w:rsidP="00E210D6">
      <w:pPr>
        <w:pStyle w:val="ListParagraph"/>
        <w:numPr>
          <w:ilvl w:val="1"/>
          <w:numId w:val="2"/>
        </w:numPr>
        <w:rPr>
          <w:lang w:val="ru-RU"/>
        </w:rPr>
      </w:pPr>
      <w:r w:rsidRPr="00E210D6">
        <w:rPr>
          <w:rFonts w:ascii="Times New Roman" w:eastAsia="Times New Roman" w:hAnsi="Times New Roman" w:cs="Times New Roman"/>
          <w:kern w:val="0"/>
          <w14:ligatures w14:val="none"/>
        </w:rPr>
        <w:t>Получение облака точек.</w:t>
      </w:r>
    </w:p>
    <w:p w14:paraId="2ED242BE" w14:textId="0431AB03" w:rsidR="00E210D6" w:rsidRPr="00E210D6" w:rsidRDefault="00E210D6" w:rsidP="00E210D6">
      <w:pPr>
        <w:pStyle w:val="ListParagraph"/>
        <w:numPr>
          <w:ilvl w:val="1"/>
          <w:numId w:val="2"/>
        </w:numPr>
        <w:rPr>
          <w:lang w:val="ru-RU"/>
        </w:rPr>
      </w:pPr>
      <w:r w:rsidRPr="00E210D6">
        <w:rPr>
          <w:rFonts w:ascii="Times New Roman" w:eastAsia="Times New Roman" w:hAnsi="Times New Roman" w:cs="Times New Roman"/>
          <w:kern w:val="0"/>
          <w:lang w:val="ru-RU"/>
          <w14:ligatures w14:val="none"/>
        </w:rPr>
        <w:t>Совмещение сканов в единую модель.</w:t>
      </w:r>
    </w:p>
    <w:p w14:paraId="7EF01B41" w14:textId="3D9A42E6" w:rsidR="00E210D6" w:rsidRDefault="00E210D6" w:rsidP="00E210D6">
      <w:pPr>
        <w:pStyle w:val="ListParagraph"/>
        <w:numPr>
          <w:ilvl w:val="1"/>
          <w:numId w:val="2"/>
        </w:numPr>
        <w:rPr>
          <w:lang w:val="ru-RU"/>
        </w:rPr>
      </w:pPr>
      <w:r w:rsidRPr="00E210D6">
        <w:t>Очистка и фильтрация данных.</w:t>
      </w:r>
    </w:p>
    <w:p w14:paraId="14F52BCC" w14:textId="35C8ABA2" w:rsidR="00E210D6" w:rsidRDefault="00E210D6" w:rsidP="00E210D6">
      <w:pPr>
        <w:pStyle w:val="ListParagraph"/>
        <w:numPr>
          <w:ilvl w:val="1"/>
          <w:numId w:val="2"/>
        </w:numPr>
        <w:rPr>
          <w:lang w:val="ru-RU"/>
        </w:rPr>
      </w:pPr>
      <w:r w:rsidRPr="00E210D6">
        <w:t>Построение треугольной сетки</w:t>
      </w:r>
      <w:r>
        <w:rPr>
          <w:lang w:val="ru-RU"/>
        </w:rPr>
        <w:t>.</w:t>
      </w:r>
    </w:p>
    <w:p w14:paraId="6D03BF92" w14:textId="2BC27E2C" w:rsidR="00E210D6" w:rsidRDefault="00E210D6" w:rsidP="00E210D6">
      <w:pPr>
        <w:pStyle w:val="ListParagraph"/>
        <w:numPr>
          <w:ilvl w:val="1"/>
          <w:numId w:val="2"/>
        </w:numPr>
        <w:rPr>
          <w:lang w:val="ru-RU"/>
        </w:rPr>
      </w:pPr>
      <w:r w:rsidRPr="00E210D6">
        <w:t>Текстурирование</w:t>
      </w:r>
      <w:r>
        <w:rPr>
          <w:lang w:val="ru-RU"/>
        </w:rPr>
        <w:t>.</w:t>
      </w:r>
    </w:p>
    <w:p w14:paraId="3A278F90" w14:textId="354C817D" w:rsidR="00E210D6" w:rsidRDefault="002C46C3" w:rsidP="00E210D6">
      <w:pPr>
        <w:pStyle w:val="ListParagraph"/>
        <w:numPr>
          <w:ilvl w:val="0"/>
          <w:numId w:val="2"/>
        </w:numPr>
        <w:rPr>
          <w:lang w:val="ru-RU"/>
        </w:rPr>
      </w:pPr>
      <w:r w:rsidRPr="002C46C3">
        <w:rPr>
          <w:lang w:val="ru-RU"/>
        </w:rPr>
        <w:t>Для ручного совмещения необходимо как минимум три общие точки, чтобы можно было точно выровнять разные облака точек.</w:t>
      </w:r>
    </w:p>
    <w:p w14:paraId="16E540E4" w14:textId="665A6301" w:rsidR="00E210D6" w:rsidRDefault="00676760" w:rsidP="00E210D6">
      <w:pPr>
        <w:pStyle w:val="ListParagraph"/>
        <w:numPr>
          <w:ilvl w:val="0"/>
          <w:numId w:val="2"/>
        </w:numPr>
        <w:rPr>
          <w:lang w:val="ru-RU"/>
        </w:rPr>
      </w:pPr>
      <w:r>
        <w:rPr>
          <w:lang w:val="ru-RU"/>
        </w:rPr>
        <w:t>Финальное совмещение окончательно ориентирует сканы относительно друг друга для создания модели.</w:t>
      </w:r>
    </w:p>
    <w:p w14:paraId="67F51103" w14:textId="2F7E70C3" w:rsidR="00E210D6" w:rsidRPr="002C46C3" w:rsidRDefault="00E210D6" w:rsidP="00E210D6">
      <w:pPr>
        <w:pStyle w:val="ListParagraph"/>
        <w:numPr>
          <w:ilvl w:val="0"/>
          <w:numId w:val="2"/>
        </w:numPr>
      </w:pPr>
      <w:r>
        <w:t>STL, NURBS</w:t>
      </w:r>
      <w:r w:rsidR="002C46C3">
        <w:t>, .obj, .ply, .asc, .rv3d, .ptx</w:t>
      </w:r>
    </w:p>
    <w:p w14:paraId="4DD11C3C" w14:textId="6F5529A9" w:rsidR="00E210D6" w:rsidRDefault="00894979" w:rsidP="00E210D6">
      <w:pPr>
        <w:pStyle w:val="ListParagraph"/>
        <w:numPr>
          <w:ilvl w:val="0"/>
          <w:numId w:val="2"/>
        </w:numPr>
        <w:rPr>
          <w:lang w:val="ru-RU"/>
        </w:rPr>
      </w:pPr>
      <w:r w:rsidRPr="00894979">
        <w:rPr>
          <w:lang w:val="ru-RU"/>
        </w:rPr>
        <w:t xml:space="preserve">Единая модель создаётся путём объединения нескольких сканов, сделанных с разных сторон объекта. </w:t>
      </w:r>
      <w:r>
        <w:rPr>
          <w:lang w:val="ru-RU"/>
        </w:rPr>
        <w:t>Где к</w:t>
      </w:r>
      <w:r w:rsidRPr="00894979">
        <w:rPr>
          <w:lang w:val="ru-RU"/>
        </w:rPr>
        <w:t xml:space="preserve">аждый отдельный скан охватывает часть поверхности, </w:t>
      </w:r>
      <w:r>
        <w:rPr>
          <w:lang w:val="ru-RU"/>
        </w:rPr>
        <w:t>что позволяет в процессе обработки совместить их по общим точками</w:t>
      </w:r>
      <w:r w:rsidRPr="00894979">
        <w:rPr>
          <w:lang w:val="ru-RU"/>
        </w:rPr>
        <w:t>, образуя цельную трёхмерную модель.</w:t>
      </w:r>
    </w:p>
    <w:p w14:paraId="2C696DB6" w14:textId="7CBBF727" w:rsidR="00894979" w:rsidRPr="00663169" w:rsidRDefault="00894979" w:rsidP="00894979">
      <w:pPr>
        <w:pStyle w:val="ListParagraph"/>
        <w:numPr>
          <w:ilvl w:val="0"/>
          <w:numId w:val="2"/>
        </w:numPr>
        <w:rPr>
          <w:lang w:val="ru-RU"/>
        </w:rPr>
      </w:pPr>
      <w:r w:rsidRPr="00894979">
        <w:rPr>
          <w:lang w:val="ru-RU"/>
        </w:rPr>
        <w:t>Сшивку плоских поверхностей выполнить очень сложно или почти невозможно.</w:t>
      </w:r>
      <w:r>
        <w:rPr>
          <w:lang w:val="ru-RU"/>
        </w:rPr>
        <w:t xml:space="preserve"> Т.к. п</w:t>
      </w:r>
      <w:r w:rsidRPr="00894979">
        <w:rPr>
          <w:lang w:val="ru-RU"/>
        </w:rPr>
        <w:t>лоские поверхности не содержат уникальных геометрических особенностей</w:t>
      </w:r>
      <w:r>
        <w:rPr>
          <w:lang w:val="ru-RU"/>
        </w:rPr>
        <w:t xml:space="preserve">, а алгоритмы </w:t>
      </w:r>
      <w:r w:rsidRPr="00894979">
        <w:rPr>
          <w:lang w:val="ru-RU"/>
        </w:rPr>
        <w:t>совмещения работают по совпадению характерных точек и форм</w:t>
      </w:r>
      <w:r>
        <w:rPr>
          <w:lang w:val="ru-RU"/>
        </w:rPr>
        <w:t xml:space="preserve">, которых на </w:t>
      </w:r>
      <w:r w:rsidRPr="00894979">
        <w:rPr>
          <w:lang w:val="ru-RU"/>
        </w:rPr>
        <w:t>абсолютно плоской поверхности нет</w:t>
      </w:r>
      <w:r>
        <w:rPr>
          <w:lang w:val="ru-RU"/>
        </w:rPr>
        <w:t>.</w:t>
      </w:r>
    </w:p>
    <w:p w14:paraId="0E0F3915" w14:textId="790D8CE7" w:rsidR="00663169" w:rsidRPr="000151D0" w:rsidRDefault="000151D0" w:rsidP="00663169">
      <w:r>
        <w:rPr>
          <w:lang w:val="ru-RU"/>
        </w:rPr>
        <w:br w:type="page"/>
      </w:r>
    </w:p>
    <w:p w14:paraId="18927BB8" w14:textId="7778DEF3" w:rsidR="00663169" w:rsidRDefault="00663169" w:rsidP="00663169">
      <w:pPr>
        <w:rPr>
          <w:b/>
          <w:bCs/>
          <w:sz w:val="28"/>
          <w:szCs w:val="28"/>
          <w:lang w:val="ru-RU"/>
        </w:rPr>
      </w:pPr>
      <w:r w:rsidRPr="00663169">
        <w:rPr>
          <w:b/>
          <w:bCs/>
          <w:sz w:val="28"/>
          <w:szCs w:val="28"/>
          <w:lang w:val="ru-RU"/>
        </w:rPr>
        <w:lastRenderedPageBreak/>
        <w:t>Результат работы</w:t>
      </w:r>
    </w:p>
    <w:p w14:paraId="5808F965" w14:textId="61D740B3" w:rsidR="00663169" w:rsidRDefault="00663169" w:rsidP="00663169">
      <w:pPr>
        <w:rPr>
          <w:b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9D9F629" wp14:editId="183A4D94">
            <wp:extent cx="4499660" cy="2531059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5300" cy="2545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F9CEC4" wp14:editId="64F8E1F7">
            <wp:extent cx="4460648" cy="2509114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4417" cy="252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F7361" w14:textId="39CC9BE6" w:rsidR="00663169" w:rsidRPr="00663169" w:rsidRDefault="00663169" w:rsidP="00663169">
      <w:pPr>
        <w:rPr>
          <w:b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9859B98" wp14:editId="1DC5B72F">
            <wp:extent cx="4491533" cy="2526487"/>
            <wp:effectExtent l="0" t="0" r="444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6892" cy="2535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3169" w:rsidRPr="006631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C4C5B"/>
    <w:multiLevelType w:val="hybridMultilevel"/>
    <w:tmpl w:val="032AC89C"/>
    <w:lvl w:ilvl="0" w:tplc="5DECA3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D680D5C"/>
    <w:multiLevelType w:val="hybridMultilevel"/>
    <w:tmpl w:val="33DCEC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3966521">
    <w:abstractNumId w:val="1"/>
  </w:num>
  <w:num w:numId="2" w16cid:durableId="12466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811"/>
    <w:rsid w:val="000151D0"/>
    <w:rsid w:val="000C761A"/>
    <w:rsid w:val="001058FC"/>
    <w:rsid w:val="0029306A"/>
    <w:rsid w:val="002C1811"/>
    <w:rsid w:val="002C46C3"/>
    <w:rsid w:val="003605E1"/>
    <w:rsid w:val="003D2559"/>
    <w:rsid w:val="00403195"/>
    <w:rsid w:val="00663169"/>
    <w:rsid w:val="00676760"/>
    <w:rsid w:val="00894979"/>
    <w:rsid w:val="00904543"/>
    <w:rsid w:val="00931743"/>
    <w:rsid w:val="00AB3B58"/>
    <w:rsid w:val="00E210D6"/>
    <w:rsid w:val="00EC0E37"/>
    <w:rsid w:val="00F20FD2"/>
    <w:rsid w:val="00FF1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D973F"/>
  <w15:chartTrackingRefBased/>
  <w15:docId w15:val="{30B2DDAE-8D0E-4F31-91F5-9B6B5FB3E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8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8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8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8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8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8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8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8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8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81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0454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967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545</Words>
  <Characters>3111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NKTKLN</dc:creator>
  <cp:keywords/>
  <dc:description/>
  <cp:lastModifiedBy>NKTKLN</cp:lastModifiedBy>
  <cp:revision>6</cp:revision>
  <dcterms:created xsi:type="dcterms:W3CDTF">2025-09-24T11:04:00Z</dcterms:created>
  <dcterms:modified xsi:type="dcterms:W3CDTF">2025-09-24T13:09:00Z</dcterms:modified>
</cp:coreProperties>
</file>