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404552" w:themeColor="background1"/>
          <w14:textFill>
            <w14:solidFill>
              <w14:schemeClr w14:val="bg1"/>
            </w14:solidFill>
          </w14:textFill>
        </w:rPr>
      </w:pPr>
      <w:r>
        <w:rPr>
          <w:color w:val="404552" w:themeColor="background1"/>
          <w14:textFill>
            <w14:solidFill>
              <w14:schemeClr w14:val="bg1"/>
            </w14:solidFill>
          </w14:textFill>
        </w:rPr>
        <w:t>实验一：KNN分类器</w:t>
      </w:r>
    </w:p>
    <w:p>
      <w:pPr>
        <w:rPr>
          <w:color w:val="404552" w:themeColor="background1"/>
          <w14:textFill>
            <w14:solidFill>
              <w14:schemeClr w14:val="bg1"/>
            </w14:solidFill>
          </w14:textFill>
        </w:rPr>
      </w:pPr>
      <w:r>
        <w:rPr>
          <w:color w:val="404552" w:themeColor="background1"/>
          <w14:textFill>
            <w14:solidFill>
              <w14:schemeClr w14:val="bg1"/>
            </w14:solidFill>
          </w14:textFill>
        </w:rPr>
        <w:t>问题描述</w:t>
      </w:r>
    </w:p>
    <w:p>
      <w:pPr>
        <w:numPr>
          <w:ilvl w:val="0"/>
          <w:numId w:val="1"/>
        </w:numPr>
        <w:rPr>
          <w:rFonts w:hint="default"/>
          <w:color w:val="404552" w:themeColor="background1"/>
          <w14:textFill>
            <w14:solidFill>
              <w14:schemeClr w14:val="bg1"/>
            </w14:solidFill>
          </w14:textFill>
        </w:rPr>
      </w:pPr>
      <w:r>
        <w:rPr>
          <w:color w:val="404552" w:themeColor="background1"/>
          <w14:textFill>
            <w14:solidFill>
              <w14:schemeClr w14:val="bg1"/>
            </w14:solidFill>
          </w14:textFill>
        </w:rPr>
        <w:t>近邻算法是机器学习领域中</w:t>
      </w:r>
      <w:r>
        <w:rPr>
          <w:rFonts w:hint="eastAsia"/>
          <w:color w:val="404552" w:themeColor="background1"/>
          <w14:textFill>
            <w14:solidFill>
              <w14:schemeClr w14:val="bg1"/>
            </w14:solidFill>
          </w14:textFill>
        </w:rPr>
        <w:t>一种用于分类和回归的非参数统计方法</w:t>
      </w:r>
      <w:r>
        <w:rPr>
          <w:rFonts w:hint="default"/>
          <w:color w:val="404552" w:themeColor="background1"/>
          <w14:textFill>
            <w14:solidFill>
              <w14:schemeClr w14:val="bg1"/>
            </w14:solidFill>
          </w14:textFill>
        </w:rPr>
        <w:t>。简单来说，在分类问题中，K-近邻算法的思想可概括为如下：给定一个训练数据集，其中的实例类别已定。分类是对于新的类别，根据其k个最近邻的训练实例的类别，通过多数表决法等方式进行预测。由以上可以看出，K-近邻算法不具有显性的学习过程，K-近邻算法实际上利用训练数据集对特征空间进行划分，并作为其分类的模型。</w:t>
      </w:r>
    </w:p>
    <w:p>
      <w:pPr>
        <w:numPr>
          <w:numId w:val="0"/>
        </w:numPr>
        <w:rPr>
          <w:rFonts w:hint="default"/>
          <w:color w:val="404552" w:themeColor="background1"/>
          <w14:textFill>
            <w14:solidFill>
              <w14:schemeClr w14:val="bg1"/>
            </w14:solidFill>
          </w14:textFill>
        </w:rPr>
      </w:pPr>
      <w:r>
        <w:rPr>
          <w:rFonts w:hint="default"/>
          <w:color w:val="404552" w:themeColor="background1"/>
          <w14:textFill>
            <w14:solidFill>
              <w14:schemeClr w14:val="bg1"/>
            </w14:solidFill>
          </w14:textFill>
        </w:rPr>
        <w:t>本次实验的数据集是一个二进制手写数字图像的分类问题，训练集为1115张大小为16×16的二进制图像，测试集为478张。数据保存在semeion_train.csv和semeion_test.csv两个文件中，其</w:t>
      </w:r>
      <w:r>
        <w:rPr>
          <w:rFonts w:hint="default"/>
          <w:color w:val="404552" w:themeColor="background1"/>
          <w14:textFill>
            <w14:solidFill>
              <w14:schemeClr w14:val="bg1"/>
            </w14:solidFill>
          </w14:textFill>
        </w:rPr>
        <w:t>保存格式如图1所示，</w:t>
      </w:r>
      <w:r>
        <w:rPr>
          <w:rFonts w:hint="default"/>
          <w:color w:val="404552" w:themeColor="background1"/>
          <w14:textFill>
            <w14:solidFill>
              <w14:schemeClr w14:val="bg1"/>
            </w14:solidFill>
          </w14:textFill>
        </w:rPr>
        <w:t>csv文件中是一个1115×266的矩阵，其中前256列是手写数字图像的一维存储形式，1代表该点有着色，0代表无，后十列是每张图片对应的one-hot形式存储的标签。</w:t>
      </w:r>
    </w:p>
    <w:p>
      <w:pPr>
        <w:numPr>
          <w:numId w:val="0"/>
        </w:numPr>
      </w:pPr>
      <w:r>
        <w:drawing>
          <wp:inline distT="0" distB="0" distL="114300" distR="114300">
            <wp:extent cx="5263515" cy="26035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2603500"/>
                    </a:xfrm>
                    <a:prstGeom prst="rect">
                      <a:avLst/>
                    </a:prstGeom>
                    <a:noFill/>
                    <a:ln w="9525">
                      <a:noFill/>
                    </a:ln>
                  </pic:spPr>
                </pic:pic>
              </a:graphicData>
            </a:graphic>
          </wp:inline>
        </w:drawing>
      </w:r>
    </w:p>
    <w:p>
      <w:pPr>
        <w:numPr>
          <w:numId w:val="0"/>
        </w:numPr>
        <w:rPr>
          <w:rFonts w:hint="default"/>
          <w:color w:val="404552" w:themeColor="background1"/>
          <w14:textFill>
            <w14:solidFill>
              <w14:schemeClr w14:val="bg1"/>
            </w14:solidFill>
          </w14:textFill>
        </w:rPr>
      </w:pPr>
      <w:r>
        <w:rPr>
          <w:rFonts w:hint="default"/>
          <w:color w:val="404552" w:themeColor="background1"/>
          <w14:textFill>
            <w14:solidFill>
              <w14:schemeClr w14:val="bg1"/>
            </w14:solidFill>
          </w14:textFill>
        </w:rPr>
        <w:t>为了对数据有更直观的理解，我们可以将每一条数值形式存储的图片转换为二进制图像来进行查看，如图2所示，此时我们便可以清晰地看出每一条数据的含义。</w:t>
      </w:r>
    </w:p>
    <w:p>
      <w:pPr>
        <w:jc w:val="center"/>
        <w:rPr>
          <w:color w:val="404552" w:themeColor="background1"/>
          <w14:textFill>
            <w14:solidFill>
              <w14:schemeClr w14:val="bg1"/>
            </w14:solidFill>
          </w14:textFill>
        </w:rPr>
      </w:pPr>
      <w:r>
        <w:rPr>
          <w:color w:val="404552" w:themeColor="background1"/>
          <w14:textFill>
            <w14:solidFill>
              <w14:schemeClr w14:val="bg1"/>
            </w14:solidFill>
          </w14:textFill>
        </w:rPr>
        <w:drawing>
          <wp:inline distT="0" distB="0" distL="114300" distR="114300">
            <wp:extent cx="2160270" cy="1621155"/>
            <wp:effectExtent l="0" t="0" r="11430" b="4445"/>
            <wp:docPr id="2" name="图片 2" descr="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
                    <pic:cNvPicPr>
                      <a:picLocks noChangeAspect="1"/>
                    </pic:cNvPicPr>
                  </pic:nvPicPr>
                  <pic:blipFill>
                    <a:blip r:embed="rId5"/>
                    <a:stretch>
                      <a:fillRect/>
                    </a:stretch>
                  </pic:blipFill>
                  <pic:spPr>
                    <a:xfrm>
                      <a:off x="0" y="0"/>
                      <a:ext cx="2160270" cy="1621155"/>
                    </a:xfrm>
                    <a:prstGeom prst="rect">
                      <a:avLst/>
                    </a:prstGeom>
                  </pic:spPr>
                </pic:pic>
              </a:graphicData>
            </a:graphic>
          </wp:inline>
        </w:drawing>
      </w:r>
      <w:r>
        <w:rPr>
          <w:color w:val="404552" w:themeColor="background1"/>
          <w14:textFill>
            <w14:solidFill>
              <w14:schemeClr w14:val="bg1"/>
            </w14:solidFill>
          </w14:textFill>
        </w:rPr>
        <w:drawing>
          <wp:inline distT="0" distB="0" distL="114300" distR="114300">
            <wp:extent cx="2160270" cy="1619885"/>
            <wp:effectExtent l="0" t="0" r="11430" b="5715"/>
            <wp:docPr id="3" name="图片 3" descr="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71"/>
                    <pic:cNvPicPr>
                      <a:picLocks noChangeAspect="1"/>
                    </pic:cNvPicPr>
                  </pic:nvPicPr>
                  <pic:blipFill>
                    <a:blip r:embed="rId6"/>
                    <a:stretch>
                      <a:fillRect/>
                    </a:stretch>
                  </pic:blipFill>
                  <pic:spPr>
                    <a:xfrm>
                      <a:off x="0" y="0"/>
                      <a:ext cx="2160270" cy="1619885"/>
                    </a:xfrm>
                    <a:prstGeom prst="rect">
                      <a:avLst/>
                    </a:prstGeom>
                  </pic:spPr>
                </pic:pic>
              </a:graphicData>
            </a:graphic>
          </wp:inline>
        </w:drawing>
      </w:r>
    </w:p>
    <w:p>
      <w:pPr>
        <w:jc w:val="both"/>
        <w:rPr>
          <w:color w:val="404552" w:themeColor="background1"/>
          <w14:textFill>
            <w14:solidFill>
              <w14:schemeClr w14:val="bg1"/>
            </w14:solidFill>
          </w14:textFill>
        </w:rPr>
      </w:pPr>
      <w:r>
        <w:rPr>
          <w:color w:val="404552" w:themeColor="background1"/>
          <w14:textFill>
            <w14:solidFill>
              <w14:schemeClr w14:val="bg1"/>
            </w14:solidFill>
          </w14:textFill>
        </w:rPr>
        <w:t>解决方法</w:t>
      </w:r>
    </w:p>
    <w:p>
      <w:pPr>
        <w:jc w:val="both"/>
        <w:rPr>
          <w:color w:val="404552" w:themeColor="background1"/>
          <w14:textFill>
            <w14:solidFill>
              <w14:schemeClr w14:val="bg1"/>
            </w14:solidFill>
          </w14:textFill>
        </w:rPr>
      </w:pPr>
      <w:r>
        <w:rPr>
          <w:color w:val="404552" w:themeColor="background1"/>
          <w14:textFill>
            <w14:solidFill>
              <w14:schemeClr w14:val="bg1"/>
            </w14:solidFill>
          </w14:textFill>
        </w:rPr>
        <w:t>不难看出，此问题是一个典型的分类问题，类别共有十项，分别是0-9的每一个数字，每个数字在二维平面上的结构特征具有明显不同，我们运用K-NN的思想，将训练数据分为10个不同的簇，然后将测试数据逐条输入，通过K-NN算法即可判别出其所属的种类。</w:t>
      </w:r>
    </w:p>
    <w:p>
      <w:pPr>
        <w:jc w:val="both"/>
        <w:rPr>
          <w:color w:val="404552" w:themeColor="background1"/>
          <w14:textFill>
            <w14:solidFill>
              <w14:schemeClr w14:val="bg1"/>
            </w14:solidFill>
          </w14:textFill>
        </w:rPr>
      </w:pPr>
      <w:r>
        <w:rPr>
          <w:color w:val="404552" w:themeColor="background1"/>
          <w14:textFill>
            <w14:solidFill>
              <w14:schemeClr w14:val="bg1"/>
            </w14:solidFill>
          </w14:textFill>
        </w:rPr>
        <w:t>简单来说，我所采用的解决方法是基于K-NN算法的核心思想进行设计的，具体流程如下：</w:t>
      </w:r>
    </w:p>
    <w:p>
      <w:pPr>
        <w:numPr>
          <w:ilvl w:val="0"/>
          <w:numId w:val="2"/>
        </w:numPr>
        <w:ind w:left="420" w:leftChars="0" w:hanging="420" w:firstLineChars="0"/>
        <w:jc w:val="both"/>
        <w:rPr>
          <w:rFonts w:hint="eastAsia"/>
          <w:color w:val="404552" w:themeColor="background1"/>
          <w14:textFill>
            <w14:solidFill>
              <w14:schemeClr w14:val="bg1"/>
            </w14:solidFill>
          </w14:textFill>
        </w:rPr>
      </w:pPr>
      <w:r>
        <w:rPr>
          <w:rFonts w:hint="eastAsia"/>
          <w:color w:val="404552" w:themeColor="background1"/>
          <w14:textFill>
            <w14:solidFill>
              <w14:schemeClr w14:val="bg1"/>
            </w14:solidFill>
          </w14:textFill>
        </w:rPr>
        <w:t>计算待分类</w:t>
      </w:r>
      <w:r>
        <w:rPr>
          <w:rFonts w:hint="default"/>
          <w:color w:val="404552" w:themeColor="background1"/>
          <w14:textFill>
            <w14:solidFill>
              <w14:schemeClr w14:val="bg1"/>
            </w14:solidFill>
          </w14:textFill>
        </w:rPr>
        <w:t>点</w:t>
      </w:r>
      <w:r>
        <w:rPr>
          <w:rFonts w:hint="eastAsia"/>
          <w:color w:val="404552" w:themeColor="background1"/>
          <w14:textFill>
            <w14:solidFill>
              <w14:schemeClr w14:val="bg1"/>
            </w14:solidFill>
          </w14:textFill>
        </w:rPr>
        <w:t>与已知类别的点之间的</w:t>
      </w:r>
      <w:r>
        <w:rPr>
          <w:rFonts w:hint="default"/>
          <w:color w:val="404552" w:themeColor="background1"/>
          <w14:textFill>
            <w14:solidFill>
              <w14:schemeClr w14:val="bg1"/>
            </w14:solidFill>
          </w14:textFill>
        </w:rPr>
        <w:t>欧氏</w:t>
      </w:r>
      <w:r>
        <w:rPr>
          <w:rFonts w:hint="eastAsia"/>
          <w:color w:val="404552" w:themeColor="background1"/>
          <w14:textFill>
            <w14:solidFill>
              <w14:schemeClr w14:val="bg1"/>
            </w14:solidFill>
          </w14:textFill>
        </w:rPr>
        <w:t>距离</w:t>
      </w:r>
    </w:p>
    <w:p>
      <w:pPr>
        <w:numPr>
          <w:ilvl w:val="0"/>
          <w:numId w:val="2"/>
        </w:numPr>
        <w:ind w:left="420" w:leftChars="0" w:hanging="420" w:firstLineChars="0"/>
        <w:jc w:val="both"/>
        <w:rPr>
          <w:rFonts w:hint="eastAsia"/>
          <w:color w:val="404552" w:themeColor="background1"/>
          <w14:textFill>
            <w14:solidFill>
              <w14:schemeClr w14:val="bg1"/>
            </w14:solidFill>
          </w14:textFill>
        </w:rPr>
      </w:pPr>
      <w:r>
        <w:rPr>
          <w:rFonts w:hint="eastAsia"/>
          <w:color w:val="404552" w:themeColor="background1"/>
          <w14:textFill>
            <w14:solidFill>
              <w14:schemeClr w14:val="bg1"/>
            </w14:solidFill>
          </w14:textFill>
        </w:rPr>
        <w:t>按照距离递增次序排序</w:t>
      </w:r>
    </w:p>
    <w:p>
      <w:pPr>
        <w:numPr>
          <w:ilvl w:val="0"/>
          <w:numId w:val="2"/>
        </w:numPr>
        <w:ind w:left="420" w:leftChars="0" w:hanging="420" w:firstLineChars="0"/>
        <w:jc w:val="both"/>
        <w:rPr>
          <w:rFonts w:hint="eastAsia"/>
          <w:color w:val="404552" w:themeColor="background1"/>
          <w14:textFill>
            <w14:solidFill>
              <w14:schemeClr w14:val="bg1"/>
            </w14:solidFill>
          </w14:textFill>
        </w:rPr>
      </w:pPr>
      <w:r>
        <w:rPr>
          <w:rFonts w:hint="eastAsia"/>
          <w:color w:val="404552" w:themeColor="background1"/>
          <w14:textFill>
            <w14:solidFill>
              <w14:schemeClr w14:val="bg1"/>
            </w14:solidFill>
          </w14:textFill>
        </w:rPr>
        <w:t>选取与待分类点距离最小的</w:t>
      </w:r>
      <w:r>
        <w:rPr>
          <w:rFonts w:hint="default"/>
          <w:color w:val="404552" w:themeColor="background1"/>
          <w14:textFill>
            <w14:solidFill>
              <w14:schemeClr w14:val="bg1"/>
            </w14:solidFill>
          </w14:textFill>
        </w:rPr>
        <w:t>k</w:t>
      </w:r>
      <w:r>
        <w:rPr>
          <w:rFonts w:hint="eastAsia"/>
          <w:color w:val="404552" w:themeColor="background1"/>
          <w14:textFill>
            <w14:solidFill>
              <w14:schemeClr w14:val="bg1"/>
            </w14:solidFill>
          </w14:textFill>
        </w:rPr>
        <w:t>个点</w:t>
      </w:r>
    </w:p>
    <w:p>
      <w:pPr>
        <w:numPr>
          <w:ilvl w:val="0"/>
          <w:numId w:val="2"/>
        </w:numPr>
        <w:ind w:left="420" w:leftChars="0" w:hanging="420" w:firstLineChars="0"/>
        <w:jc w:val="both"/>
        <w:rPr>
          <w:rFonts w:hint="eastAsia"/>
          <w:color w:val="404552" w:themeColor="background1"/>
          <w14:textFill>
            <w14:solidFill>
              <w14:schemeClr w14:val="bg1"/>
            </w14:solidFill>
          </w14:textFill>
        </w:rPr>
      </w:pPr>
      <w:r>
        <w:rPr>
          <w:rFonts w:hint="eastAsia"/>
          <w:color w:val="404552" w:themeColor="background1"/>
          <w14:textFill>
            <w14:solidFill>
              <w14:schemeClr w14:val="bg1"/>
            </w14:solidFill>
          </w14:textFill>
        </w:rPr>
        <w:t>确定前k个点所在类别的出现次数</w:t>
      </w:r>
    </w:p>
    <w:p>
      <w:pPr>
        <w:numPr>
          <w:ilvl w:val="0"/>
          <w:numId w:val="2"/>
        </w:numPr>
        <w:ind w:left="420" w:leftChars="0" w:hanging="420" w:firstLineChars="0"/>
        <w:jc w:val="both"/>
        <w:rPr>
          <w:color w:val="404552" w:themeColor="background1"/>
          <w14:textFill>
            <w14:solidFill>
              <w14:schemeClr w14:val="bg1"/>
            </w14:solidFill>
          </w14:textFill>
        </w:rPr>
      </w:pPr>
      <w:r>
        <w:rPr>
          <w:rFonts w:hint="eastAsia"/>
          <w:color w:val="404552" w:themeColor="background1"/>
          <w14:textFill>
            <w14:solidFill>
              <w14:schemeClr w14:val="bg1"/>
            </w14:solidFill>
          </w14:textFill>
        </w:rPr>
        <w:t>返回前k个点出现次数最高的类别作为待分类点的预测分类</w:t>
      </w:r>
    </w:p>
    <w:p>
      <w:pPr>
        <w:numPr>
          <w:numId w:val="0"/>
        </w:numPr>
        <w:ind w:leftChars="0"/>
        <w:jc w:val="both"/>
        <w:rPr>
          <w:rFonts w:hint="default"/>
          <w:color w:val="404552" w:themeColor="background1"/>
          <w14:textFill>
            <w14:solidFill>
              <w14:schemeClr w14:val="bg1"/>
            </w14:solidFill>
          </w14:textFill>
        </w:rPr>
      </w:pPr>
      <w:r>
        <w:rPr>
          <w:rFonts w:hint="default"/>
          <w:color w:val="404552" w:themeColor="background1"/>
          <w14:textFill>
            <w14:solidFill>
              <w14:schemeClr w14:val="bg1"/>
            </w14:solidFill>
          </w14:textFill>
        </w:rPr>
        <w:t>此外实验中我同样尝试了基于距离加权的K-NN算法，流程如下：</w:t>
      </w:r>
    </w:p>
    <w:p>
      <w:pPr>
        <w:numPr>
          <w:ilvl w:val="0"/>
          <w:numId w:val="2"/>
        </w:numPr>
        <w:ind w:left="420" w:leftChars="0" w:hanging="420" w:firstLineChars="0"/>
        <w:jc w:val="both"/>
        <w:rPr>
          <w:rFonts w:hint="eastAsia"/>
          <w:color w:val="404552" w:themeColor="background1"/>
          <w14:textFill>
            <w14:solidFill>
              <w14:schemeClr w14:val="bg1"/>
            </w14:solidFill>
          </w14:textFill>
        </w:rPr>
      </w:pPr>
      <w:r>
        <w:rPr>
          <w:rFonts w:hint="eastAsia"/>
          <w:color w:val="404552" w:themeColor="background1"/>
          <w14:textFill>
            <w14:solidFill>
              <w14:schemeClr w14:val="bg1"/>
            </w14:solidFill>
          </w14:textFill>
        </w:rPr>
        <w:t>计算待分类</w:t>
      </w:r>
      <w:r>
        <w:rPr>
          <w:rFonts w:hint="default"/>
          <w:color w:val="404552" w:themeColor="background1"/>
          <w14:textFill>
            <w14:solidFill>
              <w14:schemeClr w14:val="bg1"/>
            </w14:solidFill>
          </w14:textFill>
        </w:rPr>
        <w:t>点</w:t>
      </w:r>
      <w:r>
        <w:rPr>
          <w:rFonts w:hint="eastAsia"/>
          <w:color w:val="404552" w:themeColor="background1"/>
          <w14:textFill>
            <w14:solidFill>
              <w14:schemeClr w14:val="bg1"/>
            </w14:solidFill>
          </w14:textFill>
        </w:rPr>
        <w:t>与已知类别的点之间的</w:t>
      </w:r>
      <w:r>
        <w:rPr>
          <w:rFonts w:hint="default"/>
          <w:color w:val="404552" w:themeColor="background1"/>
          <w14:textFill>
            <w14:solidFill>
              <w14:schemeClr w14:val="bg1"/>
            </w14:solidFill>
          </w14:textFill>
        </w:rPr>
        <w:t>欧氏</w:t>
      </w:r>
      <w:r>
        <w:rPr>
          <w:rFonts w:hint="eastAsia"/>
          <w:color w:val="404552" w:themeColor="background1"/>
          <w14:textFill>
            <w14:solidFill>
              <w14:schemeClr w14:val="bg1"/>
            </w14:solidFill>
          </w14:textFill>
        </w:rPr>
        <w:t>距离</w:t>
      </w:r>
    </w:p>
    <w:p>
      <w:pPr>
        <w:numPr>
          <w:ilvl w:val="0"/>
          <w:numId w:val="2"/>
        </w:numPr>
        <w:ind w:left="420" w:leftChars="0" w:hanging="420" w:firstLineChars="0"/>
        <w:jc w:val="both"/>
        <w:rPr>
          <w:rFonts w:hint="eastAsia"/>
          <w:color w:val="404552" w:themeColor="background1"/>
          <w14:textFill>
            <w14:solidFill>
              <w14:schemeClr w14:val="bg1"/>
            </w14:solidFill>
          </w14:textFill>
        </w:rPr>
      </w:pPr>
      <w:r>
        <w:rPr>
          <w:rFonts w:hint="eastAsia"/>
          <w:color w:val="404552" w:themeColor="background1"/>
          <w14:textFill>
            <w14:solidFill>
              <w14:schemeClr w14:val="bg1"/>
            </w14:solidFill>
          </w14:textFill>
        </w:rPr>
        <w:t>按照距离递增次序排序</w:t>
      </w:r>
    </w:p>
    <w:p>
      <w:pPr>
        <w:numPr>
          <w:ilvl w:val="0"/>
          <w:numId w:val="2"/>
        </w:numPr>
        <w:ind w:left="420" w:leftChars="0" w:hanging="420" w:firstLineChars="0"/>
        <w:jc w:val="both"/>
        <w:rPr>
          <w:rFonts w:hint="eastAsia"/>
          <w:color w:val="404552" w:themeColor="background1"/>
          <w14:textFill>
            <w14:solidFill>
              <w14:schemeClr w14:val="bg1"/>
            </w14:solidFill>
          </w14:textFill>
        </w:rPr>
      </w:pPr>
      <w:r>
        <w:rPr>
          <w:rFonts w:hint="eastAsia"/>
          <w:color w:val="404552" w:themeColor="background1"/>
          <w14:textFill>
            <w14:solidFill>
              <w14:schemeClr w14:val="bg1"/>
            </w14:solidFill>
          </w14:textFill>
        </w:rPr>
        <w:t>选取与待分类点距离最小的</w:t>
      </w:r>
      <w:r>
        <w:rPr>
          <w:rFonts w:hint="default"/>
          <w:color w:val="404552" w:themeColor="background1"/>
          <w14:textFill>
            <w14:solidFill>
              <w14:schemeClr w14:val="bg1"/>
            </w14:solidFill>
          </w14:textFill>
        </w:rPr>
        <w:t>k</w:t>
      </w:r>
      <w:r>
        <w:rPr>
          <w:rFonts w:hint="eastAsia"/>
          <w:color w:val="404552" w:themeColor="background1"/>
          <w14:textFill>
            <w14:solidFill>
              <w14:schemeClr w14:val="bg1"/>
            </w14:solidFill>
          </w14:textFill>
        </w:rPr>
        <w:t>个点</w:t>
      </w:r>
    </w:p>
    <w:p>
      <w:pPr>
        <w:numPr>
          <w:ilvl w:val="0"/>
          <w:numId w:val="2"/>
        </w:numPr>
        <w:ind w:left="420" w:leftChars="0" w:hanging="420" w:firstLineChars="0"/>
        <w:jc w:val="both"/>
        <w:rPr>
          <w:rFonts w:hint="eastAsia"/>
          <w:color w:val="404552" w:themeColor="background1"/>
          <w14:textFill>
            <w14:solidFill>
              <w14:schemeClr w14:val="bg1"/>
            </w14:solidFill>
          </w14:textFill>
        </w:rPr>
      </w:pPr>
      <w:r>
        <w:rPr>
          <w:rFonts w:hint="default"/>
          <w:color w:val="404552" w:themeColor="background1"/>
          <w14:textFill>
            <w14:solidFill>
              <w14:schemeClr w14:val="bg1"/>
            </w14:solidFill>
          </w14:textFill>
        </w:rPr>
        <w:t>设置一个大小为10的权值数组，将每一项的值置为-1</w:t>
      </w:r>
    </w:p>
    <w:p>
      <w:pPr>
        <w:numPr>
          <w:ilvl w:val="0"/>
          <w:numId w:val="2"/>
        </w:numPr>
        <w:ind w:left="420" w:leftChars="0" w:hanging="420" w:firstLineChars="0"/>
        <w:jc w:val="both"/>
        <w:rPr>
          <w:rFonts w:hint="eastAsia"/>
          <w:color w:val="404552" w:themeColor="background1"/>
          <w14:textFill>
            <w14:solidFill>
              <w14:schemeClr w14:val="bg1"/>
            </w14:solidFill>
          </w14:textFill>
        </w:rPr>
      </w:pPr>
      <w:r>
        <w:rPr>
          <w:rFonts w:hint="default"/>
          <w:color w:val="404552" w:themeColor="background1"/>
          <w14:textFill>
            <w14:solidFill>
              <w14:schemeClr w14:val="bg1"/>
            </w14:solidFill>
          </w14:textFill>
        </w:rPr>
        <w:t>将k个点与待分类点的距离加到权值数组对应的项</w:t>
      </w:r>
    </w:p>
    <w:p>
      <w:pPr>
        <w:numPr>
          <w:ilvl w:val="0"/>
          <w:numId w:val="2"/>
        </w:numPr>
        <w:ind w:left="420" w:leftChars="0" w:hanging="420" w:firstLineChars="0"/>
        <w:jc w:val="both"/>
        <w:rPr>
          <w:color w:val="404552" w:themeColor="background1"/>
          <w14:textFill>
            <w14:solidFill>
              <w14:schemeClr w14:val="bg1"/>
            </w14:solidFill>
          </w14:textFill>
        </w:rPr>
      </w:pPr>
      <w:r>
        <w:rPr>
          <w:rFonts w:hint="eastAsia"/>
          <w:color w:val="404552" w:themeColor="background1"/>
          <w14:textFill>
            <w14:solidFill>
              <w14:schemeClr w14:val="bg1"/>
            </w14:solidFill>
          </w14:textFill>
        </w:rPr>
        <w:t>返回</w:t>
      </w:r>
      <w:r>
        <w:rPr>
          <w:rFonts w:hint="default"/>
          <w:color w:val="404552" w:themeColor="background1"/>
          <w14:textFill>
            <w14:solidFill>
              <w14:schemeClr w14:val="bg1"/>
            </w14:solidFill>
          </w14:textFill>
        </w:rPr>
        <w:t>权值数组中非负的最小</w:t>
      </w:r>
      <w:r>
        <w:rPr>
          <w:rFonts w:hint="eastAsia"/>
          <w:color w:val="404552" w:themeColor="background1"/>
          <w14:textFill>
            <w14:solidFill>
              <w14:schemeClr w14:val="bg1"/>
            </w14:solidFill>
          </w14:textFill>
        </w:rPr>
        <w:t>的类别作为待分类点的预测分类</w:t>
      </w:r>
    </w:p>
    <w:p>
      <w:pPr>
        <w:widowControl w:val="0"/>
        <w:numPr>
          <w:numId w:val="0"/>
        </w:numPr>
        <w:jc w:val="both"/>
        <w:rPr>
          <w:rFonts w:hint="eastAsia"/>
          <w:color w:val="404552" w:themeColor="background1"/>
          <w14:textFill>
            <w14:solidFill>
              <w14:schemeClr w14:val="bg1"/>
            </w14:solidFill>
          </w14:textFill>
        </w:rPr>
      </w:pPr>
    </w:p>
    <w:p>
      <w:pPr>
        <w:widowControl w:val="0"/>
        <w:numPr>
          <w:numId w:val="0"/>
        </w:numPr>
        <w:jc w:val="both"/>
        <w:rPr>
          <w:rFonts w:hint="default"/>
          <w:color w:val="404552" w:themeColor="background1"/>
          <w14:textFill>
            <w14:solidFill>
              <w14:schemeClr w14:val="bg1"/>
            </w14:solidFill>
          </w14:textFill>
        </w:rPr>
      </w:pPr>
      <w:r>
        <w:rPr>
          <w:rFonts w:hint="default"/>
          <w:color w:val="404552" w:themeColor="background1"/>
          <w14:textFill>
            <w14:solidFill>
              <w14:schemeClr w14:val="bg1"/>
            </w14:solidFill>
          </w14:textFill>
        </w:rPr>
        <w:t>实验及代码分析</w:t>
      </w:r>
    </w:p>
    <w:p>
      <w:pPr>
        <w:widowControl w:val="0"/>
        <w:numPr>
          <w:numId w:val="0"/>
        </w:numPr>
        <w:jc w:val="both"/>
        <w:rPr>
          <w:rFonts w:hint="eastAsia"/>
          <w:color w:val="404552" w:themeColor="background1"/>
          <w14:textFill>
            <w14:solidFill>
              <w14:schemeClr w14:val="bg1"/>
            </w14:solidFill>
          </w14:textFill>
        </w:rPr>
      </w:pPr>
      <w:bookmarkStart w:id="0" w:name="_GoBack"/>
      <w:bookmarkEnd w:id="0"/>
    </w:p>
    <w:p>
      <w:pPr>
        <w:numPr>
          <w:numId w:val="0"/>
        </w:numPr>
        <w:ind w:leftChars="0"/>
        <w:jc w:val="both"/>
        <w:rPr>
          <w:rFonts w:hint="default"/>
          <w:color w:val="404552" w:themeColor="background1"/>
          <w14:textFill>
            <w14:solidFill>
              <w14:schemeClr w14:val="bg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auto"/>
    <w:pitch w:val="default"/>
    <w:sig w:usb0="00007A87" w:usb1="80000000" w:usb2="00000008" w:usb3="00000000" w:csb0="400001FF" w:csb1="F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a Sans">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Wingding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CBD4E5"/>
    <w:multiLevelType w:val="singleLevel"/>
    <w:tmpl w:val="DACBD4E5"/>
    <w:lvl w:ilvl="0" w:tentative="0">
      <w:start w:val="1"/>
      <w:numFmt w:val="bullet"/>
      <w:lvlText w:val=""/>
      <w:lvlJc w:val="left"/>
      <w:pPr>
        <w:ind w:left="420" w:hanging="420"/>
      </w:pPr>
      <w:rPr>
        <w:rFonts w:hint="default" w:ascii="Wingdings" w:hAnsi="Wingdings"/>
      </w:rPr>
    </w:lvl>
  </w:abstractNum>
  <w:abstractNum w:abstractNumId="1">
    <w:nsid w:val="FBBFFFAE"/>
    <w:multiLevelType w:val="singleLevel"/>
    <w:tmpl w:val="FBBFFFAE"/>
    <w:lvl w:ilvl="0" w:tentative="0">
      <w:start w:val="11"/>
      <w:numFmt w:val="upp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B1033"/>
    <w:rsid w:val="FFFB1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2019-03-12T16:06:00Z</dcterms:created>
  <dc:creator>enoch</dc:creator>
  <cp:lastModifiedBy>enoch</cp:lastModifiedBy>
  <dcterms:modified xsi:type="dcterms:W3CDTF">2019-03-12T17:05:01Z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