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cs="Times New Roman"/>
          <w:b/>
          <w:sz w:val="28"/>
        </w:rPr>
        <w:t xml:space="preserve">实验四 </w:t>
      </w:r>
      <w:bookmarkStart w:id="0" w:name="OLE_LINK2"/>
      <w:bookmarkStart w:id="1" w:name="OLE_LINK1"/>
      <w:r>
        <w:rPr>
          <w:rFonts w:ascii="Times New Roman" w:hAnsi="Times New Roman" w:cs="Times New Roman"/>
          <w:b/>
          <w:sz w:val="28"/>
        </w:rPr>
        <w:t>朴素贝叶斯分类器</w:t>
      </w:r>
      <w:bookmarkEnd w:id="0"/>
      <w:bookmarkEnd w:id="1"/>
      <w:r>
        <w:rPr>
          <w:rFonts w:ascii="Times New Roman" w:hAnsi="Times New Roman" w:cs="Times New Roman"/>
          <w:b/>
          <w:sz w:val="28"/>
        </w:rPr>
        <w:t>实现分类</w:t>
      </w:r>
    </w:p>
    <w:p>
      <w:pPr>
        <w:pStyle w:val="Normal"/>
        <w:rPr/>
      </w:pPr>
      <w:r>
        <w:rPr>
          <w:rFonts w:ascii="Times New Roman" w:hAnsi="Times New Roman" w:cs="Times New Roman"/>
          <w:b/>
          <w:sz w:val="24"/>
        </w:rPr>
        <w:t>问题描述：（不可调</w:t>
      </w:r>
      <w:r>
        <w:rPr>
          <w:rFonts w:cs="Times New Roman" w:ascii="Times New Roman" w:hAnsi="Times New Roman"/>
          <w:b/>
          <w:sz w:val="24"/>
        </w:rPr>
        <w:t>sklearn</w:t>
      </w:r>
      <w:r>
        <w:rPr>
          <w:rFonts w:ascii="Times New Roman" w:hAnsi="Times New Roman" w:cs="Times New Roman"/>
          <w:b/>
          <w:sz w:val="24"/>
        </w:rPr>
        <w:t>中的包）</w:t>
      </w:r>
    </w:p>
    <w:p>
      <w:pPr>
        <w:pStyle w:val="Normal"/>
        <w:rPr/>
      </w:pPr>
      <w:r>
        <w:rPr>
          <w:rFonts w:cs="Times New Roman" w:ascii="Times New Roman" w:hAnsi="Times New Roman"/>
          <w:b/>
          <w:sz w:val="24"/>
        </w:rPr>
        <w:tab/>
      </w:r>
    </w:p>
    <w:p>
      <w:pPr>
        <w:pStyle w:val="ListParagraph"/>
        <w:ind w:hanging="0"/>
        <w:rPr>
          <w:rFonts w:ascii="Times New Roman" w:hAnsi="Times New Roman" w:cs="Times New Roman"/>
          <w:sz w:val="24"/>
          <w:szCs w:val="24"/>
        </w:rPr>
      </w:pPr>
      <w:r>
        <w:rPr>
          <w:rFonts w:ascii="Times New Roman" w:hAnsi="Times New Roman" w:cs="Times New Roman"/>
          <w:sz w:val="24"/>
          <w:szCs w:val="24"/>
        </w:rPr>
        <w:t>实验数据：</w:t>
      </w:r>
    </w:p>
    <w:p>
      <w:pPr>
        <w:pStyle w:val="ListParagraph"/>
        <w:ind w:hanging="0"/>
        <w:rPr>
          <w:rFonts w:ascii="Times New Roman" w:hAnsi="Times New Roman" w:cs="Times New Roman"/>
          <w:sz w:val="24"/>
          <w:szCs w:val="24"/>
        </w:rPr>
      </w:pPr>
      <w:r>
        <w:rPr>
          <w:rFonts w:cs="Times New Roman" w:ascii="Times New Roman" w:hAnsi="Times New Roman"/>
          <w:sz w:val="24"/>
          <w:szCs w:val="24"/>
        </w:rPr>
        <w:t>Most Popular Data Set</w:t>
      </w:r>
      <w:r>
        <w:rPr>
          <w:rFonts w:ascii="Times New Roman" w:hAnsi="Times New Roman" w:cs="Times New Roman"/>
          <w:sz w:val="24"/>
          <w:szCs w:val="24"/>
        </w:rPr>
        <w:t>中的</w:t>
      </w:r>
      <w:r>
        <w:rPr>
          <w:rFonts w:cs="Times New Roman" w:ascii="Times New Roman" w:hAnsi="Times New Roman"/>
          <w:sz w:val="24"/>
          <w:szCs w:val="24"/>
        </w:rPr>
        <w:t>wine</w:t>
      </w:r>
      <w:r>
        <w:rPr>
          <w:rFonts w:ascii="Times New Roman" w:hAnsi="Times New Roman" w:cs="Times New Roman"/>
          <w:sz w:val="24"/>
          <w:szCs w:val="24"/>
        </w:rPr>
        <w:t>数据集，这是对意大利同一地区声场的三种不同品种的酒做大量分析所得出的数据；</w:t>
      </w:r>
    </w:p>
    <w:p>
      <w:pPr>
        <w:pStyle w:val="ListParagraph"/>
        <w:ind w:hanging="0"/>
        <w:rPr>
          <w:rFonts w:ascii="Times New Roman" w:hAnsi="Times New Roman" w:cs="Times New Roman"/>
          <w:sz w:val="24"/>
          <w:szCs w:val="24"/>
        </w:rPr>
      </w:pPr>
      <w:r>
        <w:rPr>
          <w:rFonts w:cs="Times New Roman" w:ascii="Times New Roman" w:hAnsi="Times New Roman"/>
          <w:sz w:val="24"/>
          <w:szCs w:val="24"/>
        </w:rPr>
      </w:r>
    </w:p>
    <w:p>
      <w:pPr>
        <w:pStyle w:val="ListParagraph"/>
        <w:ind w:hanging="0"/>
        <w:rPr>
          <w:rFonts w:ascii="Times New Roman" w:hAnsi="Times New Roman" w:cs="Times New Roman"/>
          <w:sz w:val="24"/>
          <w:szCs w:val="24"/>
        </w:rPr>
      </w:pPr>
      <w:r>
        <w:rPr>
          <w:rFonts w:ascii="Times New Roman" w:hAnsi="Times New Roman" w:cs="Times New Roman"/>
          <w:sz w:val="24"/>
          <w:szCs w:val="24"/>
        </w:rPr>
        <w:t>初级要求：</w:t>
      </w:r>
    </w:p>
    <w:p>
      <w:pPr>
        <w:pStyle w:val="ListParagraph"/>
        <w:ind w:hanging="0"/>
        <w:rPr/>
      </w:pPr>
      <w:r>
        <w:rPr>
          <w:rFonts w:ascii="Times New Roman" w:hAnsi="Times New Roman" w:cs="Times New Roman"/>
          <w:sz w:val="24"/>
          <w:szCs w:val="24"/>
        </w:rPr>
        <w:t>划分训练数据和测试数据；</w:t>
      </w:r>
    </w:p>
    <w:p>
      <w:pPr>
        <w:pStyle w:val="ListParagraph"/>
        <w:ind w:hanging="0"/>
        <w:rPr/>
      </w:pPr>
      <w:r>
        <w:rPr>
          <w:rFonts w:ascii="Times New Roman" w:hAnsi="Times New Roman" w:cs="Times New Roman"/>
          <w:sz w:val="24"/>
          <w:szCs w:val="24"/>
        </w:rPr>
        <w:t>使用朴素贝叶斯分类算法进行分类，得到分类准确率；</w:t>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pPr>
      <w:r>
        <w:rPr>
          <w:rFonts w:ascii="Times New Roman" w:hAnsi="Times New Roman" w:cs="Times New Roman"/>
          <w:sz w:val="24"/>
          <w:szCs w:val="24"/>
        </w:rPr>
        <w:t>中级要求：</w:t>
      </w:r>
    </w:p>
    <w:p>
      <w:pPr>
        <w:pStyle w:val="Normal"/>
        <w:ind w:hanging="0"/>
        <w:rPr/>
      </w:pPr>
      <w:r>
        <w:rPr>
          <w:rFonts w:ascii="Times New Roman" w:hAnsi="Times New Roman" w:cs="Times New Roman"/>
          <w:sz w:val="24"/>
          <w:szCs w:val="24"/>
        </w:rPr>
        <w:t>使用测试数据评估模型，得到混淆矩阵，精确率，召回率，</w:t>
      </w:r>
      <w:r>
        <w:rPr>
          <w:rFonts w:cs="Times New Roman" w:ascii="Times New Roman" w:hAnsi="Times New Roman"/>
          <w:sz w:val="24"/>
          <w:szCs w:val="24"/>
        </w:rPr>
        <w:t>F</w:t>
      </w:r>
      <w:r>
        <w:rPr>
          <w:rFonts w:ascii="Times New Roman" w:hAnsi="Times New Roman" w:cs="Times New Roman"/>
          <w:sz w:val="24"/>
          <w:szCs w:val="24"/>
        </w:rPr>
        <w:t>值；</w:t>
      </w:r>
    </w:p>
    <w:p>
      <w:pPr>
        <w:pStyle w:val="ListParagraph"/>
        <w:ind w:hanging="0"/>
        <w:rPr>
          <w:rFonts w:ascii="Times New Roman" w:hAnsi="Times New Roman" w:cs="Times New Roman"/>
          <w:sz w:val="24"/>
          <w:szCs w:val="24"/>
        </w:rPr>
      </w:pPr>
      <w:r>
        <w:rPr>
          <w:rFonts w:cs="Times New Roman" w:ascii="Times New Roman" w:hAnsi="Times New Roman"/>
          <w:sz w:val="24"/>
          <w:szCs w:val="24"/>
        </w:rPr>
      </w:r>
    </w:p>
    <w:p>
      <w:pPr>
        <w:pStyle w:val="ListParagraph"/>
        <w:ind w:hanging="0"/>
        <w:rPr/>
      </w:pPr>
      <w:r>
        <w:rPr>
          <w:rFonts w:ascii="Times New Roman" w:hAnsi="Times New Roman" w:cs="Times New Roman"/>
          <w:sz w:val="24"/>
          <w:szCs w:val="24"/>
        </w:rPr>
        <w:t>高级要求：</w:t>
      </w:r>
    </w:p>
    <w:p>
      <w:pPr>
        <w:pStyle w:val="Normal"/>
        <w:ind w:hanging="0"/>
        <w:rPr/>
      </w:pPr>
      <w:r>
        <w:rPr>
          <w:rFonts w:ascii="Times New Roman" w:hAnsi="Times New Roman" w:cs="Times New Roman"/>
          <w:sz w:val="24"/>
          <w:szCs w:val="24"/>
        </w:rPr>
        <w:t>画出</w:t>
      </w:r>
      <w:r>
        <w:rPr>
          <w:rFonts w:cs="Times New Roman" w:ascii="Times New Roman" w:hAnsi="Times New Roman"/>
          <w:sz w:val="24"/>
          <w:szCs w:val="24"/>
        </w:rPr>
        <w:t>AUC</w:t>
      </w:r>
      <w:r>
        <w:rPr>
          <w:rFonts w:ascii="Times New Roman" w:hAnsi="Times New Roman" w:cs="Times New Roman"/>
          <w:sz w:val="24"/>
          <w:szCs w:val="24"/>
        </w:rPr>
        <w:t>曲线，找出最佳的分类阈值；</w:t>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ListParagraph"/>
        <w:ind w:hanging="0"/>
        <w:rPr/>
      </w:pPr>
      <w:r>
        <w:rPr>
          <w:rFonts w:ascii="Times New Roman" w:hAnsi="Times New Roman" w:cs="Times New Roman"/>
          <w:sz w:val="24"/>
          <w:szCs w:val="24"/>
        </w:rPr>
        <w:t>数据下载地址：</w:t>
      </w:r>
      <w:hyperlink r:id="rId2">
        <w:r>
          <w:rPr>
            <w:rStyle w:val="InternetLink"/>
            <w:rFonts w:cs="Times New Roman" w:ascii="Times New Roman" w:hAnsi="Times New Roman"/>
            <w:sz w:val="24"/>
            <w:szCs w:val="24"/>
          </w:rPr>
          <w:t>https://archive.ics.uci.edu/ml/datasets/wine</w:t>
        </w:r>
      </w:hyperlink>
    </w:p>
    <w:p>
      <w:pPr>
        <w:pStyle w:val="ListParagraph"/>
        <w:ind w:hanging="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ascii="Times New Roman" w:hAnsi="Times New Roman" w:cs="Times New Roman"/>
          <w:b/>
          <w:sz w:val="24"/>
        </w:rPr>
        <w:t>注：提交第四次作业的截止时间：</w:t>
      </w:r>
      <w:r>
        <w:rPr>
          <w:rFonts w:cs="Times New Roman" w:ascii="Times New Roman" w:hAnsi="Times New Roman"/>
          <w:b/>
          <w:sz w:val="24"/>
        </w:rPr>
        <w:t>2019. 4. 23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TKaiti">
    <w:charset w:val="01"/>
    <w:family w:val="roman"/>
    <w:pitch w:val="variable"/>
  </w:font>
</w:fonts>
</file>

<file path=word/settings.xml><?xml version="1.0" encoding="utf-8"?>
<w:settings xmlns:w="http://schemas.openxmlformats.org/wordprocessingml/2006/main">
  <w:zoom w:percent="12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0b63"/>
    <w:pPr>
      <w:widowControl w:val="false"/>
      <w:bidi w:val="0"/>
      <w:jc w:val="both"/>
    </w:pPr>
    <w:rPr>
      <w:rFonts w:ascii="Calibri" w:hAnsi="Calibri" w:eastAsia="宋体" w:cs="" w:asciiTheme="minorHAnsi" w:cstheme="minorBidi" w:eastAsiaTheme="minorEastAsia" w:hAnsiTheme="minorHAnsi"/>
      <w:color w:val="00000A"/>
      <w:kern w:val="2"/>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690b63"/>
    <w:rPr>
      <w:sz w:val="18"/>
      <w:szCs w:val="18"/>
    </w:rPr>
  </w:style>
  <w:style w:type="character" w:styleId="Char1" w:customStyle="1">
    <w:name w:val="页脚 Char"/>
    <w:basedOn w:val="DefaultParagraphFont"/>
    <w:link w:val="a4"/>
    <w:uiPriority w:val="99"/>
    <w:qFormat/>
    <w:rsid w:val="00690b63"/>
    <w:rPr>
      <w:sz w:val="18"/>
      <w:szCs w:val="18"/>
    </w:rPr>
  </w:style>
  <w:style w:type="character" w:styleId="Char2" w:customStyle="1">
    <w:name w:val="批注框文本 Char"/>
    <w:basedOn w:val="DefaultParagraphFont"/>
    <w:link w:val="a6"/>
    <w:uiPriority w:val="99"/>
    <w:semiHidden/>
    <w:qFormat/>
    <w:rsid w:val="00ac3faf"/>
    <w:rPr>
      <w:sz w:val="18"/>
      <w:szCs w:val="18"/>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Times New Roman"/>
      <w:sz w:val="24"/>
      <w:szCs w:val="24"/>
    </w:rPr>
  </w:style>
  <w:style w:type="character" w:styleId="ListLabel2">
    <w:name w:val="ListLabel 2"/>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SimSu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iPriority w:val="99"/>
    <w:unhideWhenUsed/>
    <w:rsid w:val="00690b63"/>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690b63"/>
    <w:pPr>
      <w:tabs>
        <w:tab w:val="center" w:pos="4153" w:leader="none"/>
        <w:tab w:val="right" w:pos="8306" w:leader="none"/>
      </w:tabs>
      <w:snapToGrid w:val="false"/>
      <w:jc w:val="left"/>
    </w:pPr>
    <w:rPr>
      <w:sz w:val="18"/>
      <w:szCs w:val="18"/>
    </w:rPr>
  </w:style>
  <w:style w:type="paragraph" w:styleId="Default" w:customStyle="1">
    <w:name w:val="Default"/>
    <w:qFormat/>
    <w:rsid w:val="00eb18b8"/>
    <w:pPr>
      <w:widowControl w:val="false"/>
      <w:bidi w:val="0"/>
      <w:jc w:val="left"/>
    </w:pPr>
    <w:rPr>
      <w:rFonts w:ascii="STKaiti" w:hAnsi="STKaiti" w:eastAsia="宋体" w:cs="STKaiti"/>
      <w:color w:val="000000"/>
      <w:kern w:val="0"/>
      <w:sz w:val="24"/>
      <w:szCs w:val="24"/>
      <w:lang w:val="en-US" w:eastAsia="zh-CN" w:bidi="ar-SA"/>
    </w:rPr>
  </w:style>
  <w:style w:type="paragraph" w:styleId="ListParagraph">
    <w:name w:val="List Paragraph"/>
    <w:basedOn w:val="Normal"/>
    <w:uiPriority w:val="34"/>
    <w:qFormat/>
    <w:rsid w:val="00eb18b8"/>
    <w:pPr>
      <w:ind w:firstLine="420"/>
    </w:pPr>
    <w:rPr/>
  </w:style>
  <w:style w:type="paragraph" w:styleId="BalloonText">
    <w:name w:val="Balloon Text"/>
    <w:basedOn w:val="Normal"/>
    <w:link w:val="Char1"/>
    <w:uiPriority w:val="99"/>
    <w:semiHidden/>
    <w:unhideWhenUsed/>
    <w:qFormat/>
    <w:rsid w:val="00ac3faf"/>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win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1599</TotalTime>
  <Application>LibreOffice/6.0.3.2$Linux_X86_64 LibreOffice_project/00m0$Build-2</Application>
  <Pages>1</Pages>
  <Words>200</Words>
  <Characters>274</Characters>
  <CharactersWithSpaces>281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2017-02-28T02:01:00Z</dcterms:created>
  <dc:creator>summon1</dc:creator>
  <dc:description/>
  <dc:language>en-US</dc:language>
  <cp:lastModifiedBy/>
  <dcterms:modified xsi:type="dcterms:W3CDTF">2019-04-09T15:03:25Z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