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1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根据级数收敛与发散的定义判定下列级数的收敛性</w:t>
      </w:r>
      <w:r w:rsidRPr="00756D64">
        <w:rPr>
          <w:b/>
          <w:sz w:val="28"/>
          <w:szCs w:val="28"/>
        </w:rPr>
        <w:sym w:font="Symbol" w:char="F03A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D7106D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(1)</w:t>
      </w:r>
      <w:r w:rsidRPr="00756D64">
        <w:rPr>
          <w:rFonts w:hint="eastAsia"/>
          <w:b/>
          <w:position w:val="-28"/>
          <w:sz w:val="28"/>
          <w:szCs w:val="28"/>
        </w:rPr>
        <w:object w:dxaOrig="1460" w:dyaOrig="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837" o:spid="_x0000_i1025" type="#_x0000_t75" style="width:1in;height:33.75pt;mso-wrap-style:square;mso-position-horizontal-relative:page;mso-position-vertical-relative:page" o:ole="" fillcolor="#6d6d6d">
            <v:imagedata r:id="rId6" o:title=""/>
          </v:shape>
          <o:OLEObject Type="Embed" ProgID="Equation.3" ShapeID="对象 1837" DrawAspect="Content" ObjectID="_1712594514" r:id="rId7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  <w:r w:rsidR="00756D64">
        <w:rPr>
          <w:b/>
          <w:sz w:val="28"/>
          <w:szCs w:val="28"/>
        </w:rPr>
        <w:t xml:space="preserve"> </w:t>
      </w:r>
    </w:p>
    <w:p w:rsidR="00EE6501" w:rsidRPr="00756D64" w:rsidRDefault="00EE6501" w:rsidP="00D7106D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(2)</w:t>
      </w:r>
      <w:r w:rsidRPr="00756D64">
        <w:rPr>
          <w:rFonts w:hint="eastAsia"/>
          <w:b/>
          <w:position w:val="-26"/>
          <w:sz w:val="28"/>
          <w:szCs w:val="28"/>
        </w:rPr>
        <w:object w:dxaOrig="3739" w:dyaOrig="599">
          <v:shape id="对象 1840" o:spid="_x0000_i1026" type="#_x0000_t75" style="width:186.75pt;height:30pt;mso-wrap-style:square;mso-position-horizontal-relative:page;mso-position-vertical-relative:page" o:ole="">
            <v:imagedata r:id="rId8" o:title=""/>
          </v:shape>
          <o:OLEObject Type="Embed" ProgID="Equation.3" ShapeID="对象 1840" DrawAspect="Content" ObjectID="_1712594515" r:id="rId9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  <w:r w:rsid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2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判定下列级数的收敛性</w:t>
      </w:r>
      <w:r w:rsidRPr="00756D64">
        <w:rPr>
          <w:b/>
          <w:sz w:val="28"/>
          <w:szCs w:val="28"/>
        </w:rPr>
        <w:sym w:font="Symbol" w:char="F03A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(1)</w:t>
      </w:r>
      <w:r w:rsidRPr="00756D64">
        <w:rPr>
          <w:rFonts w:hint="eastAsia"/>
          <w:b/>
          <w:position w:val="-22"/>
          <w:sz w:val="28"/>
          <w:szCs w:val="28"/>
        </w:rPr>
        <w:object w:dxaOrig="3040" w:dyaOrig="599">
          <v:shape id="对象 1852" o:spid="_x0000_i1027" type="#_x0000_t75" style="width:152.25pt;height:30pt;mso-wrap-style:square;mso-position-horizontal-relative:page;mso-position-vertical-relative:page" o:ole="">
            <v:imagedata r:id="rId10" o:title=""/>
          </v:shape>
          <o:OLEObject Type="Embed" ProgID="Equation.3" ShapeID="对象 1852" DrawAspect="Content" ObjectID="_1712594516" r:id="rId11"/>
        </w:object>
      </w:r>
      <w:r w:rsidRPr="00756D64">
        <w:rPr>
          <w:b/>
          <w:sz w:val="28"/>
          <w:szCs w:val="28"/>
        </w:rPr>
        <w:t>;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(2)</w:t>
      </w:r>
      <w:r w:rsidRPr="00756D64">
        <w:rPr>
          <w:rFonts w:hint="eastAsia"/>
          <w:b/>
          <w:position w:val="-22"/>
          <w:sz w:val="28"/>
          <w:szCs w:val="28"/>
        </w:rPr>
        <w:object w:dxaOrig="2200" w:dyaOrig="559">
          <v:shape id="对象 1855" o:spid="_x0000_i1028" type="#_x0000_t75" style="width:110.25pt;height:27.75pt;mso-wrap-style:square;mso-position-horizontal-relative:page;mso-position-vertical-relative:page" o:ole="">
            <v:imagedata r:id="rId12" o:title=""/>
          </v:shape>
          <o:OLEObject Type="Embed" ProgID="Equation.3" ShapeID="对象 1855" DrawAspect="Content" ObjectID="_1712594517" r:id="rId13"/>
        </w:object>
      </w:r>
      <w:r w:rsidRPr="00756D64">
        <w:rPr>
          <w:b/>
          <w:sz w:val="28"/>
          <w:szCs w:val="28"/>
        </w:rPr>
        <w:t>;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(3)</w:t>
      </w:r>
      <w:r w:rsidRPr="00756D64">
        <w:rPr>
          <w:rFonts w:hint="eastAsia"/>
          <w:b/>
          <w:position w:val="-26"/>
          <w:sz w:val="28"/>
          <w:szCs w:val="28"/>
        </w:rPr>
        <w:object w:dxaOrig="2600" w:dyaOrig="599">
          <v:shape id="对象 1857" o:spid="_x0000_i1029" type="#_x0000_t75" style="width:129.75pt;height:30pt;mso-wrap-style:square;mso-position-horizontal-relative:page;mso-position-vertical-relative:page" o:ole="">
            <v:imagedata r:id="rId14" o:title=""/>
          </v:shape>
          <o:OLEObject Type="Embed" ProgID="Equation.3" ShapeID="对象 1857" DrawAspect="Content" ObjectID="_1712594518" r:id="rId15"/>
        </w:object>
      </w:r>
      <w:r w:rsidRPr="00756D64">
        <w:rPr>
          <w:b/>
          <w:sz w:val="28"/>
          <w:szCs w:val="28"/>
        </w:rPr>
        <w:t>;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(4)</w:t>
      </w:r>
      <w:r w:rsidRPr="00756D64">
        <w:rPr>
          <w:rFonts w:hint="eastAsia"/>
          <w:b/>
          <w:position w:val="-22"/>
          <w:sz w:val="28"/>
          <w:szCs w:val="28"/>
        </w:rPr>
        <w:object w:dxaOrig="4580" w:dyaOrig="559">
          <v:shape id="对象 1861" o:spid="_x0000_i1030" type="#_x0000_t75" style="width:228.75pt;height:27.75pt;mso-wrap-style:square;mso-position-horizontal-relative:page;mso-position-vertical-relative:page" o:ole="">
            <v:imagedata r:id="rId16" o:title=""/>
          </v:shape>
          <o:OLEObject Type="Embed" ProgID="Equation.3" ShapeID="对象 1861" DrawAspect="Content" ObjectID="_1712594519" r:id="rId17"/>
        </w:object>
      </w:r>
      <w:r w:rsidRPr="00756D64">
        <w:rPr>
          <w:b/>
          <w:sz w:val="28"/>
          <w:szCs w:val="28"/>
        </w:rPr>
        <w:t>.</w:t>
      </w:r>
    </w:p>
    <w:p w:rsidR="001E0776" w:rsidRPr="00756D64" w:rsidRDefault="00756D64" w:rsidP="001E0776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E0776" w:rsidRPr="00756D64">
        <w:rPr>
          <w:b/>
          <w:sz w:val="28"/>
          <w:szCs w:val="28"/>
        </w:rPr>
        <w:sym w:font="Symbol" w:char="F02E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用比较</w:t>
      </w:r>
      <w:r w:rsidR="00584399" w:rsidRPr="00756D64">
        <w:rPr>
          <w:rFonts w:cs="宋体" w:hint="eastAsia"/>
          <w:b/>
          <w:sz w:val="28"/>
          <w:szCs w:val="28"/>
        </w:rPr>
        <w:t>判别</w:t>
      </w:r>
      <w:r w:rsidR="001E0776" w:rsidRPr="00756D64">
        <w:rPr>
          <w:rFonts w:cs="宋体" w:hint="eastAsia"/>
          <w:b/>
          <w:sz w:val="28"/>
          <w:szCs w:val="28"/>
        </w:rPr>
        <w:t>法或极限形式的比较判别法判定下列级数的收敛性</w:t>
      </w:r>
      <w:r w:rsidR="001E0776" w:rsidRPr="00756D64">
        <w:rPr>
          <w:b/>
          <w:sz w:val="28"/>
          <w:szCs w:val="28"/>
        </w:rPr>
        <w:sym w:font="Symbol" w:char="F03A"/>
      </w:r>
      <w:r w:rsidR="001E0776"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(1)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4380" w:dyaOrig="639">
          <v:shape id="_x0000_i1031" type="#_x0000_t75" style="width:216.75pt;height:31.5pt" o:ole="">
            <v:imagedata r:id="rId18" o:title=""/>
          </v:shape>
          <o:OLEObject Type="Embed" ProgID="Equation.DSMT4" ShapeID="_x0000_i1031" DrawAspect="Content" ObjectID="_1712594520" r:id="rId19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22475" w:rsidRPr="00756D64" w:rsidRDefault="00122475" w:rsidP="00122475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(2)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5380" w:dyaOrig="639">
          <v:shape id="_x0000_i1032" type="#_x0000_t75" style="width:269.25pt;height:31.5pt" o:ole="">
            <v:imagedata r:id="rId20" o:title=""/>
          </v:shape>
          <o:OLEObject Type="Embed" ProgID="Equation.DSMT4" ShapeID="_x0000_i1032" DrawAspect="Content" ObjectID="_1712594521" r:id="rId21"/>
        </w:objec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</w:t>
      </w:r>
      <w:r w:rsidR="00122475" w:rsidRPr="00756D64">
        <w:rPr>
          <w:b/>
          <w:sz w:val="28"/>
          <w:szCs w:val="28"/>
        </w:rPr>
        <w:t>3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4400" w:dyaOrig="680">
          <v:shape id="_x0000_i1033" type="#_x0000_t75" style="width:219.75pt;height:33.75pt" o:ole="">
            <v:imagedata r:id="rId22" o:title=""/>
          </v:shape>
          <o:OLEObject Type="Embed" ProgID="Equation.DSMT4" ShapeID="_x0000_i1033" DrawAspect="Content" ObjectID="_1712594522" r:id="rId23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</w:t>
      </w:r>
      <w:r w:rsidR="00122475" w:rsidRPr="00756D64">
        <w:rPr>
          <w:b/>
          <w:sz w:val="28"/>
          <w:szCs w:val="28"/>
        </w:rPr>
        <w:t>4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4800" w:dyaOrig="639">
          <v:shape id="_x0000_i1034" type="#_x0000_t75" style="width:240pt;height:31.5pt" o:ole="">
            <v:imagedata r:id="rId24" o:title=""/>
          </v:shape>
          <o:OLEObject Type="Embed" ProgID="Equation.DSMT4" ShapeID="_x0000_i1034" DrawAspect="Content" ObjectID="_1712594523" r:id="rId25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22475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</w:t>
      </w:r>
      <w:r w:rsidR="00122475" w:rsidRPr="00756D64">
        <w:rPr>
          <w:b/>
          <w:sz w:val="28"/>
          <w:szCs w:val="28"/>
        </w:rPr>
        <w:t>5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1640" w:dyaOrig="680">
          <v:shape id="_x0000_i1035" type="#_x0000_t75" style="width:81.75pt;height:33.75pt" o:ole="">
            <v:imagedata r:id="rId26" o:title=""/>
          </v:shape>
          <o:OLEObject Type="Embed" ProgID="Equation.DSMT4" ShapeID="_x0000_i1035" DrawAspect="Content" ObjectID="_1712594524" r:id="rId27"/>
        </w:objec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756D64" w:rsidP="001E0776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E0776" w:rsidRPr="00756D64">
        <w:rPr>
          <w:b/>
          <w:sz w:val="28"/>
          <w:szCs w:val="28"/>
        </w:rPr>
        <w:sym w:font="Symbol" w:char="F02E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用比值</w:t>
      </w:r>
      <w:r w:rsidR="00122475" w:rsidRPr="00756D64">
        <w:rPr>
          <w:rFonts w:cs="宋体" w:hint="eastAsia"/>
          <w:b/>
          <w:sz w:val="28"/>
          <w:szCs w:val="28"/>
        </w:rPr>
        <w:t>判别</w:t>
      </w:r>
      <w:r w:rsidR="001E0776" w:rsidRPr="00756D64">
        <w:rPr>
          <w:rFonts w:cs="宋体" w:hint="eastAsia"/>
          <w:b/>
          <w:sz w:val="28"/>
          <w:szCs w:val="28"/>
        </w:rPr>
        <w:t>法判定下列级数的收敛性</w:t>
      </w:r>
      <w:r w:rsidR="001E0776" w:rsidRPr="00756D64">
        <w:rPr>
          <w:b/>
          <w:sz w:val="28"/>
          <w:szCs w:val="28"/>
        </w:rPr>
        <w:sym w:font="Symbol" w:char="F03A"/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(1)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4440" w:dyaOrig="660">
          <v:shape id="_x0000_i1036" type="#_x0000_t75" style="width:219.75pt;height:33pt" o:ole="">
            <v:imagedata r:id="rId28" o:title=""/>
          </v:shape>
          <o:OLEObject Type="Embed" ProgID="Equation.DSMT4" ShapeID="_x0000_i1036" DrawAspect="Content" ObjectID="_1712594525" r:id="rId29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(2)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639" w:dyaOrig="700">
          <v:shape id="_x0000_i1037" type="#_x0000_t75" style="width:32.25pt;height:34.5pt" o:ole="">
            <v:imagedata r:id="rId30" o:title=""/>
          </v:shape>
          <o:OLEObject Type="Embed" ProgID="Equation.DSMT4" ShapeID="_x0000_i1037" DrawAspect="Content" ObjectID="_1712594526" r:id="rId31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</w:t>
      </w:r>
      <w:r w:rsidR="00122475" w:rsidRPr="00756D64">
        <w:rPr>
          <w:b/>
          <w:sz w:val="28"/>
          <w:szCs w:val="28"/>
        </w:rPr>
        <w:t>3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4340" w:dyaOrig="639">
          <v:shape id="_x0000_i1038" type="#_x0000_t75" style="width:214.5pt;height:31.5pt" o:ole="">
            <v:imagedata r:id="rId32" o:title=""/>
          </v:shape>
          <o:OLEObject Type="Embed" ProgID="Equation.DSMT4" ShapeID="_x0000_i1038" DrawAspect="Content" ObjectID="_1712594527" r:id="rId33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lastRenderedPageBreak/>
        <w:t>(</w:t>
      </w:r>
      <w:r w:rsidR="00122475" w:rsidRPr="00756D64">
        <w:rPr>
          <w:b/>
          <w:sz w:val="28"/>
          <w:szCs w:val="28"/>
        </w:rPr>
        <w:t>4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3540" w:dyaOrig="660">
          <v:shape id="_x0000_i1039" type="#_x0000_t75" style="width:175.5pt;height:33pt" o:ole="">
            <v:imagedata r:id="rId34" o:title=""/>
          </v:shape>
          <o:OLEObject Type="Embed" ProgID="Equation.DSMT4" ShapeID="_x0000_i1039" DrawAspect="Content" ObjectID="_1712594528" r:id="rId35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656B97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</w:t>
      </w:r>
      <w:r w:rsidR="00122475" w:rsidRPr="00756D64">
        <w:rPr>
          <w:b/>
          <w:sz w:val="28"/>
          <w:szCs w:val="28"/>
        </w:rPr>
        <w:t>5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1320" w:dyaOrig="680">
          <v:shape id="_x0000_i1040" type="#_x0000_t75" style="width:66pt;height:33.75pt" o:ole="">
            <v:imagedata r:id="rId36" o:title=""/>
          </v:shape>
          <o:OLEObject Type="Embed" ProgID="Equation.DSMT4" ShapeID="_x0000_i1040" DrawAspect="Content" ObjectID="_1712594529" r:id="rId37"/>
        </w:objec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756D64" w:rsidP="001E0776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1E0776" w:rsidRPr="00756D64">
        <w:rPr>
          <w:b/>
          <w:sz w:val="28"/>
          <w:szCs w:val="28"/>
        </w:rPr>
        <w:sym w:font="Symbol" w:char="F02E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用根值</w:t>
      </w:r>
      <w:r w:rsidR="00122475" w:rsidRPr="00756D64">
        <w:rPr>
          <w:rFonts w:cs="宋体" w:hint="eastAsia"/>
          <w:b/>
          <w:sz w:val="28"/>
          <w:szCs w:val="28"/>
        </w:rPr>
        <w:t>判别</w:t>
      </w:r>
      <w:r w:rsidR="001E0776" w:rsidRPr="00756D64">
        <w:rPr>
          <w:rFonts w:cs="宋体" w:hint="eastAsia"/>
          <w:b/>
          <w:sz w:val="28"/>
          <w:szCs w:val="28"/>
        </w:rPr>
        <w:t>法判定下列级数的收敛性</w:t>
      </w:r>
      <w:r w:rsidR="001E0776" w:rsidRPr="00756D64">
        <w:rPr>
          <w:b/>
          <w:sz w:val="28"/>
          <w:szCs w:val="28"/>
        </w:rPr>
        <w:sym w:font="Symbol" w:char="F03A"/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(1)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1260" w:dyaOrig="680">
          <v:shape id="_x0000_i1041" type="#_x0000_t75" style="width:62.25pt;height:33.75pt" o:ole="">
            <v:imagedata r:id="rId38" o:title=""/>
          </v:shape>
          <o:OLEObject Type="Embed" ProgID="Equation.DSMT4" ShapeID="_x0000_i1041" DrawAspect="Content" ObjectID="_1712594530" r:id="rId39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(2)</w:t>
      </w:r>
      <w:r w:rsidR="00AB5904" w:rsidRPr="00756D64">
        <w:rPr>
          <w:rFonts w:hint="eastAsia"/>
          <w:b/>
          <w:position w:val="-28"/>
          <w:sz w:val="28"/>
          <w:szCs w:val="28"/>
        </w:rPr>
        <w:object w:dxaOrig="1480" w:dyaOrig="680">
          <v:shape id="_x0000_i1042" type="#_x0000_t75" style="width:74.25pt;height:33.75pt" o:ole="">
            <v:imagedata r:id="rId40" o:title=""/>
          </v:shape>
          <o:OLEObject Type="Embed" ProgID="Equation.DSMT4" ShapeID="_x0000_i1042" DrawAspect="Content" ObjectID="_1712594531" r:id="rId41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(3)</w:t>
      </w:r>
      <w:r w:rsidR="00AB5904" w:rsidRPr="00756D64">
        <w:rPr>
          <w:rFonts w:hint="eastAsia"/>
          <w:b/>
          <w:position w:val="-28"/>
          <w:sz w:val="28"/>
          <w:szCs w:val="28"/>
        </w:rPr>
        <w:object w:dxaOrig="1140" w:dyaOrig="680">
          <v:shape id="_x0000_i1043" type="#_x0000_t75" style="width:57pt;height:33.75pt" o:ole="">
            <v:imagedata r:id="rId42" o:title=""/>
          </v:shape>
          <o:OLEObject Type="Embed" ProgID="Equation.DSMT4" ShapeID="_x0000_i1043" DrawAspect="Content" ObjectID="_1712594532" r:id="rId43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656B97" w:rsidRPr="00756D64" w:rsidRDefault="001E0776" w:rsidP="00656B97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(4)</w:t>
      </w:r>
      <w:r w:rsidR="00AB5904" w:rsidRPr="00756D64">
        <w:rPr>
          <w:rFonts w:hint="eastAsia"/>
          <w:b/>
          <w:position w:val="-30"/>
          <w:sz w:val="28"/>
          <w:szCs w:val="28"/>
        </w:rPr>
        <w:object w:dxaOrig="900" w:dyaOrig="700">
          <v:shape id="_x0000_i1044" type="#_x0000_t75" style="width:45pt;height:34.5pt" o:ole="">
            <v:imagedata r:id="rId44" o:title=""/>
          </v:shape>
          <o:OLEObject Type="Embed" ProgID="Equation.DSMT4" ShapeID="_x0000_i1044" DrawAspect="Content" ObjectID="_1712594533" r:id="rId45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其中</w:t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b/>
          <w:i/>
          <w:iCs/>
          <w:sz w:val="28"/>
          <w:szCs w:val="28"/>
          <w:vertAlign w:val="subscript"/>
        </w:rPr>
        <w:t>n</w:t>
      </w:r>
      <w:r w:rsidRPr="00756D64">
        <w:rPr>
          <w:b/>
          <w:sz w:val="28"/>
          <w:szCs w:val="28"/>
        </w:rPr>
        <w:sym w:font="Symbol" w:char="F0AE"/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b/>
          <w:sz w:val="28"/>
          <w:szCs w:val="28"/>
        </w:rPr>
        <w:t>(</w:t>
      </w:r>
      <w:r w:rsidRPr="00756D64">
        <w:rPr>
          <w:b/>
          <w:i/>
          <w:iCs/>
          <w:sz w:val="28"/>
          <w:szCs w:val="28"/>
        </w:rPr>
        <w:t>n</w:t>
      </w:r>
      <w:r w:rsidRPr="00756D64">
        <w:rPr>
          <w:b/>
          <w:sz w:val="28"/>
          <w:szCs w:val="28"/>
        </w:rPr>
        <w:sym w:font="Symbol" w:char="F0AE"/>
      </w:r>
      <w:r w:rsidRPr="00756D64">
        <w:rPr>
          <w:b/>
          <w:sz w:val="28"/>
          <w:szCs w:val="28"/>
        </w:rPr>
        <w:sym w:font="Symbol" w:char="F0A5"/>
      </w:r>
      <w:r w:rsidRPr="00756D64">
        <w:rPr>
          <w:b/>
          <w:sz w:val="28"/>
          <w:szCs w:val="28"/>
        </w:rPr>
        <w:t>)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b/>
          <w:i/>
          <w:iCs/>
          <w:sz w:val="28"/>
          <w:szCs w:val="28"/>
          <w:vertAlign w:val="subscript"/>
        </w:rPr>
        <w:t>n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b/>
          <w:i/>
          <w:iCs/>
          <w:sz w:val="28"/>
          <w:szCs w:val="28"/>
        </w:rPr>
        <w:t>b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rFonts w:cs="宋体" w:hint="eastAsia"/>
          <w:b/>
          <w:sz w:val="28"/>
          <w:szCs w:val="28"/>
        </w:rPr>
        <w:t>均为正数</w:t>
      </w:r>
      <w:r w:rsidR="00756D64">
        <w:rPr>
          <w:rFonts w:cs="宋体" w:hint="eastAsia"/>
          <w:b/>
          <w:sz w:val="28"/>
          <w:szCs w:val="28"/>
        </w:rPr>
        <w:t>且</w:t>
      </w:r>
      <w:r w:rsidR="00756D64" w:rsidRPr="00756D64">
        <w:rPr>
          <w:rFonts w:cs="宋体" w:hint="eastAsia"/>
          <w:b/>
          <w:i/>
          <w:sz w:val="28"/>
          <w:szCs w:val="28"/>
        </w:rPr>
        <w:t>a</w:t>
      </w:r>
      <w:r w:rsidR="00756D64">
        <w:rPr>
          <w:rFonts w:ascii="宋体" w:hAnsi="宋体" w:cs="宋体" w:hint="eastAsia"/>
          <w:b/>
          <w:sz w:val="28"/>
          <w:szCs w:val="28"/>
        </w:rPr>
        <w:t>≠</w:t>
      </w:r>
      <w:r w:rsidR="00756D64" w:rsidRPr="00756D64">
        <w:rPr>
          <w:rFonts w:cs="宋体"/>
          <w:b/>
          <w:i/>
          <w:sz w:val="28"/>
          <w:szCs w:val="28"/>
        </w:rPr>
        <w:t>b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 </w:t>
      </w:r>
    </w:p>
    <w:p w:rsidR="00712685" w:rsidRPr="00756D64" w:rsidRDefault="00712685" w:rsidP="00712685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(5)</w:t>
      </w:r>
      <w:r w:rsidRPr="00756D64">
        <w:rPr>
          <w:rFonts w:hint="eastAsia"/>
          <w:b/>
          <w:position w:val="-28"/>
          <w:sz w:val="28"/>
          <w:szCs w:val="28"/>
        </w:rPr>
        <w:object w:dxaOrig="1219" w:dyaOrig="680">
          <v:shape id="_x0000_i1045" type="#_x0000_t75" style="width:60.75pt;height:33.75pt" o:ole="">
            <v:imagedata r:id="rId46" o:title=""/>
          </v:shape>
          <o:OLEObject Type="Embed" ProgID="Equation.DSMT4" ShapeID="_x0000_i1045" DrawAspect="Content" ObjectID="_1712594534" r:id="rId47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656B97" w:rsidRPr="00756D64" w:rsidRDefault="00656B97" w:rsidP="00756D64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t>6</w:t>
      </w:r>
      <w:r w:rsidRPr="00756D64">
        <w:rPr>
          <w:rFonts w:hint="eastAsia"/>
          <w:b/>
          <w:sz w:val="28"/>
          <w:szCs w:val="28"/>
        </w:rPr>
        <w:t>．应用级数理论证明极限：</w:t>
      </w:r>
    </w:p>
    <w:p w:rsidR="00756D64" w:rsidRDefault="00656B97" w:rsidP="00756D64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t>（</w:t>
      </w:r>
      <w:r w:rsidRPr="00756D64">
        <w:rPr>
          <w:b/>
          <w:sz w:val="28"/>
          <w:szCs w:val="28"/>
        </w:rPr>
        <w:t>1</w:t>
      </w:r>
      <w:r w:rsidRPr="00756D64">
        <w:rPr>
          <w:rFonts w:hint="eastAsia"/>
          <w:b/>
          <w:sz w:val="28"/>
          <w:szCs w:val="28"/>
        </w:rPr>
        <w:t>）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hint="eastAsia"/>
          <w:b/>
          <w:position w:val="-28"/>
          <w:sz w:val="28"/>
          <w:szCs w:val="28"/>
        </w:rPr>
        <w:object w:dxaOrig="2400" w:dyaOrig="660">
          <v:shape id="_x0000_i1046" type="#_x0000_t75" style="width:120pt;height:33pt" o:ole="">
            <v:imagedata r:id="rId48" o:title=""/>
          </v:shape>
          <o:OLEObject Type="Embed" ProgID="Equation.3" ShapeID="_x0000_i1046" DrawAspect="Content" ObjectID="_1712594535" r:id="rId49"/>
        </w:object>
      </w:r>
      <w:r w:rsidRPr="00756D64">
        <w:rPr>
          <w:rFonts w:hint="eastAsia"/>
          <w:b/>
          <w:sz w:val="28"/>
          <w:szCs w:val="28"/>
        </w:rPr>
        <w:t>；（</w:t>
      </w:r>
      <w:r w:rsidRPr="00756D64">
        <w:rPr>
          <w:b/>
          <w:sz w:val="28"/>
          <w:szCs w:val="28"/>
        </w:rPr>
        <w:t>2</w:t>
      </w:r>
      <w:r w:rsidRPr="00756D64">
        <w:rPr>
          <w:rFonts w:hint="eastAsia"/>
          <w:b/>
          <w:sz w:val="28"/>
          <w:szCs w:val="28"/>
        </w:rPr>
        <w:t>）</w:t>
      </w:r>
      <w:r w:rsidRPr="00756D64">
        <w:rPr>
          <w:rFonts w:hint="eastAsia"/>
          <w:b/>
          <w:position w:val="-24"/>
          <w:sz w:val="28"/>
          <w:szCs w:val="28"/>
        </w:rPr>
        <w:object w:dxaOrig="1100" w:dyaOrig="620">
          <v:shape id="_x0000_i1047" type="#_x0000_t75" style="width:54.75pt;height:30.75pt" o:ole="">
            <v:imagedata r:id="rId50" o:title=""/>
          </v:shape>
          <o:OLEObject Type="Embed" ProgID="Equation.3" ShapeID="_x0000_i1047" DrawAspect="Content" ObjectID="_1712594536" r:id="rId51"/>
        </w:object>
      </w:r>
      <w:r w:rsidRPr="00756D64">
        <w:rPr>
          <w:b/>
          <w:sz w:val="28"/>
          <w:szCs w:val="28"/>
        </w:rPr>
        <w:t xml:space="preserve">             .</w:t>
      </w:r>
    </w:p>
    <w:p w:rsidR="00656B97" w:rsidRPr="00756D64" w:rsidRDefault="00756D64" w:rsidP="0078429F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656B97" w:rsidRPr="00756D64">
        <w:rPr>
          <w:rFonts w:hint="eastAsia"/>
          <w:b/>
          <w:sz w:val="28"/>
          <w:szCs w:val="28"/>
        </w:rPr>
        <w:t>．</w:t>
      </w:r>
      <w:r w:rsidR="00656B97" w:rsidRPr="00756D64">
        <w:rPr>
          <w:b/>
          <w:sz w:val="28"/>
          <w:szCs w:val="28"/>
        </w:rPr>
        <w:t xml:space="preserve">  </w:t>
      </w:r>
      <w:r w:rsidR="00656B97" w:rsidRPr="00756D64">
        <w:rPr>
          <w:rFonts w:hint="eastAsia"/>
          <w:b/>
          <w:sz w:val="28"/>
          <w:szCs w:val="28"/>
        </w:rPr>
        <w:t>设</w:t>
      </w:r>
      <w:r w:rsidR="00656B97" w:rsidRPr="00756D64">
        <w:rPr>
          <w:rFonts w:hint="eastAsia"/>
          <w:b/>
          <w:position w:val="-12"/>
          <w:sz w:val="28"/>
          <w:szCs w:val="28"/>
        </w:rPr>
        <w:object w:dxaOrig="1760" w:dyaOrig="360">
          <v:shape id="_x0000_i1048" type="#_x0000_t75" style="width:87.75pt;height:18pt" o:ole="">
            <v:imagedata r:id="rId52" o:title=""/>
          </v:shape>
          <o:OLEObject Type="Embed" ProgID="Equation.3" ShapeID="_x0000_i1048" DrawAspect="Content" ObjectID="_1712594537" r:id="rId53"/>
        </w:object>
      </w:r>
      <w:r w:rsidR="00656B97" w:rsidRPr="00756D64">
        <w:rPr>
          <w:rFonts w:hint="eastAsia"/>
          <w:b/>
          <w:sz w:val="28"/>
          <w:szCs w:val="28"/>
        </w:rPr>
        <w:t>，证明：如果级数</w:t>
      </w:r>
      <w:r w:rsidR="00656B97" w:rsidRPr="00756D64">
        <w:rPr>
          <w:rFonts w:hint="eastAsia"/>
          <w:b/>
          <w:position w:val="-28"/>
          <w:sz w:val="28"/>
          <w:szCs w:val="28"/>
        </w:rPr>
        <w:object w:dxaOrig="600" w:dyaOrig="680">
          <v:shape id="_x0000_i1049" type="#_x0000_t75" style="width:30pt;height:30.75pt" o:ole="">
            <v:imagedata r:id="rId54" o:title=""/>
          </v:shape>
          <o:OLEObject Type="Embed" ProgID="Equation.3" ShapeID="_x0000_i1049" DrawAspect="Content" ObjectID="_1712594538" r:id="rId55"/>
        </w:object>
      </w:r>
      <w:r w:rsidR="00656B97" w:rsidRPr="00756D64">
        <w:rPr>
          <w:rFonts w:hint="eastAsia"/>
          <w:b/>
          <w:sz w:val="28"/>
          <w:szCs w:val="28"/>
        </w:rPr>
        <w:t>收敛，则级数</w:t>
      </w:r>
      <w:r w:rsidR="00656B97" w:rsidRPr="00756D64">
        <w:rPr>
          <w:rFonts w:hint="eastAsia"/>
          <w:b/>
          <w:position w:val="-28"/>
          <w:sz w:val="28"/>
          <w:szCs w:val="28"/>
        </w:rPr>
        <w:object w:dxaOrig="680" w:dyaOrig="680">
          <v:shape id="_x0000_i1050" type="#_x0000_t75" style="width:33.75pt;height:33.75pt" o:ole="">
            <v:imagedata r:id="rId56" o:title=""/>
          </v:shape>
          <o:OLEObject Type="Embed" ProgID="Equation.3" ShapeID="_x0000_i1050" DrawAspect="Content" ObjectID="_1712594539" r:id="rId57"/>
        </w:object>
      </w:r>
      <w:r w:rsidR="00656B97" w:rsidRPr="00756D64">
        <w:rPr>
          <w:rFonts w:hint="eastAsia"/>
          <w:b/>
          <w:sz w:val="28"/>
          <w:szCs w:val="28"/>
        </w:rPr>
        <w:t>与级数</w:t>
      </w:r>
      <w:r w:rsidR="00656B97" w:rsidRPr="00756D64">
        <w:rPr>
          <w:rFonts w:hint="eastAsia"/>
          <w:b/>
          <w:position w:val="-28"/>
          <w:sz w:val="28"/>
          <w:szCs w:val="28"/>
        </w:rPr>
        <w:object w:dxaOrig="820" w:dyaOrig="740">
          <v:shape id="_x0000_i1051" type="#_x0000_t75" style="width:41.25pt;height:36.75pt" o:ole="">
            <v:imagedata r:id="rId58" o:title=""/>
          </v:shape>
          <o:OLEObject Type="Embed" ProgID="Equation.3" ShapeID="_x0000_i1051" DrawAspect="Content" ObjectID="_1712594540" r:id="rId59"/>
        </w:object>
      </w:r>
      <w:r w:rsidR="00656B97" w:rsidRPr="00756D64">
        <w:rPr>
          <w:rFonts w:hint="eastAsia"/>
          <w:b/>
          <w:sz w:val="28"/>
          <w:szCs w:val="28"/>
        </w:rPr>
        <w:t>都收敛．</w:t>
      </w:r>
    </w:p>
    <w:p w:rsidR="00712685" w:rsidRPr="00756D64" w:rsidRDefault="00712685" w:rsidP="00712685">
      <w:pPr>
        <w:ind w:firstLine="600"/>
        <w:rPr>
          <w:b/>
          <w:sz w:val="28"/>
          <w:szCs w:val="28"/>
        </w:rPr>
      </w:pPr>
      <w:bookmarkStart w:id="0" w:name="_GoBack"/>
      <w:bookmarkEnd w:id="0"/>
    </w:p>
    <w:sectPr w:rsidR="00712685" w:rsidRPr="00756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57D" w:rsidRDefault="00C5757D" w:rsidP="001E0776">
      <w:r>
        <w:separator/>
      </w:r>
    </w:p>
  </w:endnote>
  <w:endnote w:type="continuationSeparator" w:id="0">
    <w:p w:rsidR="00C5757D" w:rsidRDefault="00C5757D" w:rsidP="001E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57D" w:rsidRDefault="00C5757D" w:rsidP="001E0776">
      <w:r>
        <w:separator/>
      </w:r>
    </w:p>
  </w:footnote>
  <w:footnote w:type="continuationSeparator" w:id="0">
    <w:p w:rsidR="00C5757D" w:rsidRDefault="00C5757D" w:rsidP="001E0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9A"/>
    <w:rsid w:val="00122475"/>
    <w:rsid w:val="00127D8B"/>
    <w:rsid w:val="001E0776"/>
    <w:rsid w:val="00584399"/>
    <w:rsid w:val="0065128E"/>
    <w:rsid w:val="00656B97"/>
    <w:rsid w:val="00712685"/>
    <w:rsid w:val="00756D64"/>
    <w:rsid w:val="0078429F"/>
    <w:rsid w:val="008977F3"/>
    <w:rsid w:val="009876FA"/>
    <w:rsid w:val="00A12547"/>
    <w:rsid w:val="00A80A15"/>
    <w:rsid w:val="00AB5904"/>
    <w:rsid w:val="00C5757D"/>
    <w:rsid w:val="00D7106D"/>
    <w:rsid w:val="00EE6501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A57F4F-78B8-4544-ACD4-CC93DD64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7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7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7</cp:revision>
  <dcterms:created xsi:type="dcterms:W3CDTF">2020-05-05T14:24:00Z</dcterms:created>
  <dcterms:modified xsi:type="dcterms:W3CDTF">2022-04-27T11:35:00Z</dcterms:modified>
</cp:coreProperties>
</file>