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9A928" w14:textId="3FCA8D4A" w:rsidR="002E6023" w:rsidRPr="007B43C0" w:rsidRDefault="002E6023">
      <w:pPr>
        <w:rPr>
          <w:rFonts w:ascii="Times New Roman" w:hAnsi="Times New Roman" w:cs="Times New Roman"/>
        </w:rPr>
      </w:pPr>
      <w:r w:rsidRPr="007B43C0">
        <w:rPr>
          <w:rFonts w:ascii="Times New Roman" w:hAnsi="Times New Roman" w:cs="Times New Roman"/>
        </w:rPr>
        <w:t>Written Analysis</w:t>
      </w:r>
    </w:p>
    <w:p w14:paraId="509172ED" w14:textId="5E713AC4" w:rsidR="002E6023" w:rsidRPr="007B43C0" w:rsidRDefault="002E6023">
      <w:pPr>
        <w:rPr>
          <w:rFonts w:ascii="Times New Roman" w:hAnsi="Times New Roman" w:cs="Times New Roman"/>
        </w:rPr>
      </w:pPr>
      <w:r w:rsidRPr="007B43C0">
        <w:rPr>
          <w:rFonts w:ascii="Times New Roman" w:hAnsi="Times New Roman" w:cs="Times New Roman"/>
        </w:rPr>
        <w:t xml:space="preserve">Project: </w:t>
      </w:r>
      <w:r w:rsidRPr="007B43C0">
        <w:rPr>
          <w:rFonts w:ascii="Times New Roman" w:hAnsi="Times New Roman" w:cs="Times New Roman"/>
        </w:rPr>
        <w:t>New Jersey Housing Analysis: A Post-Pandemic look at county level housing growth.</w:t>
      </w:r>
    </w:p>
    <w:p w14:paraId="48459AED" w14:textId="77777777" w:rsidR="002E6023" w:rsidRPr="007B43C0" w:rsidRDefault="002E6023" w:rsidP="002E6023">
      <w:pPr>
        <w:rPr>
          <w:rFonts w:ascii="Times New Roman" w:hAnsi="Times New Roman" w:cs="Times New Roman"/>
        </w:rPr>
      </w:pPr>
      <w:r w:rsidRPr="007B43C0">
        <w:rPr>
          <w:rFonts w:ascii="Times New Roman" w:hAnsi="Times New Roman" w:cs="Times New Roman"/>
        </w:rPr>
        <w:t>Team Members:</w:t>
      </w:r>
    </w:p>
    <w:p w14:paraId="3D6B996F" w14:textId="3DF70347" w:rsidR="002E6023" w:rsidRPr="007B43C0" w:rsidRDefault="002E6023" w:rsidP="002E6023">
      <w:pPr>
        <w:rPr>
          <w:rFonts w:ascii="Times New Roman" w:hAnsi="Times New Roman" w:cs="Times New Roman"/>
        </w:rPr>
      </w:pPr>
      <w:r w:rsidRPr="007B43C0">
        <w:rPr>
          <w:rFonts w:ascii="Times New Roman" w:hAnsi="Times New Roman" w:cs="Times New Roman"/>
        </w:rPr>
        <w:t xml:space="preserve">Noah </w:t>
      </w:r>
      <w:proofErr w:type="spellStart"/>
      <w:r w:rsidRPr="007B43C0">
        <w:rPr>
          <w:rFonts w:ascii="Times New Roman" w:hAnsi="Times New Roman" w:cs="Times New Roman"/>
        </w:rPr>
        <w:t>Welgoss</w:t>
      </w:r>
      <w:proofErr w:type="spellEnd"/>
      <w:r w:rsidRPr="007B43C0">
        <w:rPr>
          <w:rFonts w:ascii="Times New Roman" w:hAnsi="Times New Roman" w:cs="Times New Roman"/>
        </w:rPr>
        <w:t>, Kim Crespo, Brian Loutzenhiser, Praise Satyagrahi</w:t>
      </w:r>
    </w:p>
    <w:p w14:paraId="312A98E3" w14:textId="77777777" w:rsidR="002E6023" w:rsidRPr="007B43C0" w:rsidRDefault="002E6023" w:rsidP="002E6023">
      <w:pPr>
        <w:rPr>
          <w:rFonts w:ascii="Times New Roman" w:hAnsi="Times New Roman" w:cs="Times New Roman"/>
        </w:rPr>
      </w:pPr>
    </w:p>
    <w:p w14:paraId="61F67FF3" w14:textId="7F0D4537" w:rsidR="002E6023" w:rsidRPr="007B43C0" w:rsidRDefault="002E6023" w:rsidP="002E6023">
      <w:pPr>
        <w:rPr>
          <w:rFonts w:ascii="Times New Roman" w:hAnsi="Times New Roman" w:cs="Times New Roman"/>
          <w:b/>
          <w:bCs/>
        </w:rPr>
      </w:pPr>
      <w:r w:rsidRPr="007B43C0">
        <w:rPr>
          <w:rFonts w:ascii="Times New Roman" w:hAnsi="Times New Roman" w:cs="Times New Roman"/>
          <w:b/>
          <w:bCs/>
        </w:rPr>
        <w:t xml:space="preserve">Analysis </w:t>
      </w:r>
      <w:r w:rsidR="001B77DD" w:rsidRPr="007B43C0">
        <w:rPr>
          <w:rFonts w:ascii="Times New Roman" w:hAnsi="Times New Roman" w:cs="Times New Roman"/>
          <w:b/>
          <w:bCs/>
        </w:rPr>
        <w:t xml:space="preserve">for Price per square foot vs Supply of months of inventory </w:t>
      </w:r>
    </w:p>
    <w:p w14:paraId="2041DC7F" w14:textId="07231892" w:rsidR="001B77DD" w:rsidRPr="007B43C0" w:rsidRDefault="001B77DD" w:rsidP="002E6023">
      <w:pPr>
        <w:rPr>
          <w:rFonts w:ascii="Times New Roman" w:hAnsi="Times New Roman" w:cs="Times New Roman"/>
        </w:rPr>
      </w:pPr>
      <w:r w:rsidRPr="007B43C0">
        <w:rPr>
          <w:rFonts w:ascii="Times New Roman" w:hAnsi="Times New Roman" w:cs="Times New Roman"/>
        </w:rPr>
        <w:t xml:space="preserve">This calculation shows that there is a statistical significance between average median listing price per square foot and months of supply of inventory by county. </w:t>
      </w:r>
    </w:p>
    <w:p w14:paraId="5FF38304" w14:textId="67FCDFEA" w:rsidR="001B77DD" w:rsidRPr="007B43C0" w:rsidRDefault="001B77DD" w:rsidP="002E6023">
      <w:pPr>
        <w:rPr>
          <w:rFonts w:ascii="Times New Roman" w:hAnsi="Times New Roman" w:cs="Times New Roman"/>
        </w:rPr>
      </w:pPr>
      <w:r w:rsidRPr="007B43C0">
        <w:rPr>
          <w:rFonts w:ascii="Times New Roman" w:hAnsi="Times New Roman" w:cs="Times New Roman"/>
        </w:rPr>
        <w:t xml:space="preserve">This calculation was a monthly average grouped by county for both median listing per square foot and </w:t>
      </w:r>
      <w:r w:rsidR="00D529C6" w:rsidRPr="007B43C0">
        <w:rPr>
          <w:rFonts w:ascii="Times New Roman" w:hAnsi="Times New Roman" w:cs="Times New Roman"/>
        </w:rPr>
        <w:t xml:space="preserve">Supply of months of inventory. After regression, these two against each other we found an </w:t>
      </w:r>
      <w:proofErr w:type="spellStart"/>
      <w:r w:rsidR="00D529C6" w:rsidRPr="007B43C0">
        <w:rPr>
          <w:rFonts w:ascii="Times New Roman" w:hAnsi="Times New Roman" w:cs="Times New Roman"/>
        </w:rPr>
        <w:t>r-value</w:t>
      </w:r>
      <w:proofErr w:type="spellEnd"/>
      <w:r w:rsidR="00D529C6" w:rsidRPr="007B43C0">
        <w:rPr>
          <w:rFonts w:ascii="Times New Roman" w:hAnsi="Times New Roman" w:cs="Times New Roman"/>
        </w:rPr>
        <w:t xml:space="preserve">: .52, p-value: .01, </w:t>
      </w:r>
      <w:proofErr w:type="spellStart"/>
      <w:r w:rsidR="00D529C6" w:rsidRPr="007B43C0">
        <w:rPr>
          <w:rFonts w:ascii="Times New Roman" w:hAnsi="Times New Roman" w:cs="Times New Roman"/>
        </w:rPr>
        <w:t>std_err</w:t>
      </w:r>
      <w:proofErr w:type="spellEnd"/>
      <w:r w:rsidR="00D529C6" w:rsidRPr="007B43C0">
        <w:rPr>
          <w:rFonts w:ascii="Times New Roman" w:hAnsi="Times New Roman" w:cs="Times New Roman"/>
        </w:rPr>
        <w:t>: 19.8, slope: 53.1 and an int: 100.8</w:t>
      </w:r>
    </w:p>
    <w:p w14:paraId="0497CE00" w14:textId="282ED8C8" w:rsidR="001B77DD" w:rsidRPr="007B43C0" w:rsidRDefault="001B77DD" w:rsidP="002E6023">
      <w:pPr>
        <w:rPr>
          <w:rFonts w:ascii="Times New Roman" w:hAnsi="Times New Roman" w:cs="Times New Roman"/>
        </w:rPr>
      </w:pPr>
      <w:r w:rsidRPr="007B43C0">
        <w:rPr>
          <w:rFonts w:ascii="Times New Roman" w:hAnsi="Times New Roman" w:cs="Times New Roman"/>
        </w:rPr>
        <w:t xml:space="preserve">This positive correlation suggests that there is another reason besides supply that is driving consumer interests in each county. This </w:t>
      </w:r>
      <w:r w:rsidR="00D529C6" w:rsidRPr="007B43C0">
        <w:rPr>
          <w:rFonts w:ascii="Times New Roman" w:hAnsi="Times New Roman" w:cs="Times New Roman"/>
        </w:rPr>
        <w:t>led</w:t>
      </w:r>
      <w:r w:rsidRPr="007B43C0">
        <w:rPr>
          <w:rFonts w:ascii="Times New Roman" w:hAnsi="Times New Roman" w:cs="Times New Roman"/>
        </w:rPr>
        <w:t xml:space="preserve"> us to investigate regions and property types to get more specific indication </w:t>
      </w:r>
      <w:proofErr w:type="gramStart"/>
      <w:r w:rsidRPr="007B43C0">
        <w:rPr>
          <w:rFonts w:ascii="Times New Roman" w:hAnsi="Times New Roman" w:cs="Times New Roman"/>
        </w:rPr>
        <w:t>on</w:t>
      </w:r>
      <w:proofErr w:type="gramEnd"/>
      <w:r w:rsidRPr="007B43C0">
        <w:rPr>
          <w:rFonts w:ascii="Times New Roman" w:hAnsi="Times New Roman" w:cs="Times New Roman"/>
        </w:rPr>
        <w:t xml:space="preserve"> what is driving growth in each county. </w:t>
      </w:r>
    </w:p>
    <w:p w14:paraId="52764D5C" w14:textId="77777777" w:rsidR="00D529C6" w:rsidRPr="007B43C0" w:rsidRDefault="00D529C6" w:rsidP="002E6023">
      <w:pPr>
        <w:rPr>
          <w:rFonts w:ascii="Times New Roman" w:hAnsi="Times New Roman" w:cs="Times New Roman"/>
          <w:b/>
          <w:bCs/>
        </w:rPr>
      </w:pPr>
    </w:p>
    <w:p w14:paraId="7454DE1B" w14:textId="7EF23E74" w:rsidR="00D529C6" w:rsidRPr="007B43C0" w:rsidRDefault="00D529C6" w:rsidP="002E6023">
      <w:pPr>
        <w:rPr>
          <w:rFonts w:ascii="Times New Roman" w:hAnsi="Times New Roman" w:cs="Times New Roman"/>
          <w:b/>
          <w:bCs/>
        </w:rPr>
      </w:pPr>
      <w:r w:rsidRPr="007B43C0">
        <w:rPr>
          <w:rFonts w:ascii="Times New Roman" w:hAnsi="Times New Roman" w:cs="Times New Roman"/>
          <w:b/>
          <w:bCs/>
        </w:rPr>
        <w:t>Price vs Supply by Region</w:t>
      </w:r>
    </w:p>
    <w:p w14:paraId="48F71B5E" w14:textId="6CB2AD00" w:rsidR="00D529C6" w:rsidRPr="007B43C0" w:rsidRDefault="00D529C6" w:rsidP="00D529C6">
      <w:pPr>
        <w:rPr>
          <w:rFonts w:ascii="Times New Roman" w:hAnsi="Times New Roman" w:cs="Times New Roman"/>
        </w:rPr>
      </w:pPr>
      <w:r w:rsidRPr="007B43C0">
        <w:rPr>
          <w:rFonts w:ascii="Times New Roman" w:hAnsi="Times New Roman" w:cs="Times New Roman"/>
        </w:rPr>
        <w:t xml:space="preserve">Like the first analysis this calculation shows the statistical significance </w:t>
      </w:r>
      <w:r w:rsidRPr="007B43C0">
        <w:rPr>
          <w:rFonts w:ascii="Times New Roman" w:hAnsi="Times New Roman" w:cs="Times New Roman"/>
        </w:rPr>
        <w:t>between average median listing price per square foot and months of supply of inventory by county</w:t>
      </w:r>
      <w:r w:rsidRPr="007B43C0">
        <w:rPr>
          <w:rFonts w:ascii="Times New Roman" w:hAnsi="Times New Roman" w:cs="Times New Roman"/>
        </w:rPr>
        <w:t xml:space="preserve"> for each region</w:t>
      </w:r>
      <w:r w:rsidRPr="007B43C0">
        <w:rPr>
          <w:rFonts w:ascii="Times New Roman" w:hAnsi="Times New Roman" w:cs="Times New Roman"/>
        </w:rPr>
        <w:t xml:space="preserve">. </w:t>
      </w:r>
    </w:p>
    <w:p w14:paraId="26FC6308" w14:textId="2543B592" w:rsidR="00D529C6" w:rsidRPr="007B43C0" w:rsidRDefault="00D529C6" w:rsidP="00D529C6">
      <w:pPr>
        <w:rPr>
          <w:rFonts w:ascii="Times New Roman" w:hAnsi="Times New Roman" w:cs="Times New Roman"/>
        </w:rPr>
      </w:pPr>
      <w:r w:rsidRPr="007B43C0">
        <w:rPr>
          <w:rFonts w:ascii="Times New Roman" w:hAnsi="Times New Roman" w:cs="Times New Roman"/>
        </w:rPr>
        <w:t xml:space="preserve">This calculation was not statistically significant as each region had outliers. However, highlighting the outliers gave us insights on what counties to do a deep dive into to understand what is bringing them from the average. </w:t>
      </w:r>
    </w:p>
    <w:p w14:paraId="64750379" w14:textId="77777777" w:rsidR="00D529C6" w:rsidRPr="007B43C0" w:rsidRDefault="00D529C6" w:rsidP="00D529C6">
      <w:pPr>
        <w:rPr>
          <w:rFonts w:ascii="Times New Roman" w:hAnsi="Times New Roman" w:cs="Times New Roman"/>
        </w:rPr>
      </w:pPr>
    </w:p>
    <w:p w14:paraId="13231B7A" w14:textId="0F7BF2F7" w:rsidR="00D529C6" w:rsidRPr="007B43C0" w:rsidRDefault="00D529C6" w:rsidP="00D529C6">
      <w:pPr>
        <w:rPr>
          <w:rFonts w:ascii="Times New Roman" w:hAnsi="Times New Roman" w:cs="Times New Roman"/>
          <w:b/>
          <w:bCs/>
        </w:rPr>
      </w:pPr>
      <w:r w:rsidRPr="007B43C0">
        <w:rPr>
          <w:rFonts w:ascii="Times New Roman" w:hAnsi="Times New Roman" w:cs="Times New Roman"/>
          <w:b/>
          <w:bCs/>
        </w:rPr>
        <w:t xml:space="preserve">Growth in listing price vs. growth in supply </w:t>
      </w:r>
    </w:p>
    <w:p w14:paraId="1765A79E" w14:textId="5E7C10CA" w:rsidR="00D529C6" w:rsidRPr="007B43C0" w:rsidRDefault="00D529C6" w:rsidP="00D529C6">
      <w:pPr>
        <w:rPr>
          <w:rFonts w:ascii="Times New Roman" w:hAnsi="Times New Roman" w:cs="Times New Roman"/>
        </w:rPr>
      </w:pPr>
      <w:r w:rsidRPr="007B43C0">
        <w:rPr>
          <w:rFonts w:ascii="Times New Roman" w:hAnsi="Times New Roman" w:cs="Times New Roman"/>
        </w:rPr>
        <w:t>This analysis shows the change in average growth in monthly supply and median listing price per square foot</w:t>
      </w:r>
      <w:r w:rsidR="007B43C0" w:rsidRPr="007B43C0">
        <w:rPr>
          <w:rFonts w:ascii="Times New Roman" w:hAnsi="Times New Roman" w:cs="Times New Roman"/>
        </w:rPr>
        <w:t xml:space="preserve"> by county. </w:t>
      </w:r>
    </w:p>
    <w:p w14:paraId="19B456CF" w14:textId="61542D79" w:rsidR="007B43C0" w:rsidRPr="007B43C0" w:rsidRDefault="007B43C0" w:rsidP="00D529C6">
      <w:pPr>
        <w:rPr>
          <w:rFonts w:ascii="Times New Roman" w:hAnsi="Times New Roman" w:cs="Times New Roman"/>
        </w:rPr>
      </w:pPr>
      <w:r w:rsidRPr="007B43C0">
        <w:rPr>
          <w:rFonts w:ascii="Times New Roman" w:hAnsi="Times New Roman" w:cs="Times New Roman"/>
        </w:rPr>
        <w:t>The calculation is taking the average supply for January 2022 to January 2023 and finding the percent growth from January 2024 to April 2024. The same is done for median listing per square foot.</w:t>
      </w:r>
    </w:p>
    <w:p w14:paraId="36B91156" w14:textId="7BCAE8A5" w:rsidR="007B43C0" w:rsidRPr="007B43C0" w:rsidRDefault="007B43C0" w:rsidP="00D529C6">
      <w:pPr>
        <w:rPr>
          <w:rFonts w:ascii="Times New Roman" w:hAnsi="Times New Roman" w:cs="Times New Roman"/>
        </w:rPr>
      </w:pPr>
      <w:r w:rsidRPr="007B43C0">
        <w:rPr>
          <w:rFonts w:ascii="Times New Roman" w:hAnsi="Times New Roman" w:cs="Times New Roman"/>
        </w:rPr>
        <w:t xml:space="preserve">The findings from this analysis </w:t>
      </w:r>
      <w:proofErr w:type="gramStart"/>
      <w:r w:rsidRPr="007B43C0">
        <w:rPr>
          <w:rFonts w:ascii="Times New Roman" w:hAnsi="Times New Roman" w:cs="Times New Roman"/>
        </w:rPr>
        <w:t>is</w:t>
      </w:r>
      <w:proofErr w:type="gramEnd"/>
      <w:r w:rsidRPr="007B43C0">
        <w:rPr>
          <w:rFonts w:ascii="Times New Roman" w:hAnsi="Times New Roman" w:cs="Times New Roman"/>
        </w:rPr>
        <w:t xml:space="preserve"> there are three outlier counties that suggest they have abnormal growth from the other countries with supply and square footage pricing. This led us to understand more about their property types to see what was causing this. </w:t>
      </w:r>
    </w:p>
    <w:p w14:paraId="25A83D78" w14:textId="77777777" w:rsidR="007B43C0" w:rsidRPr="007B43C0" w:rsidRDefault="007B43C0" w:rsidP="00D529C6">
      <w:pPr>
        <w:rPr>
          <w:rFonts w:ascii="Times New Roman" w:hAnsi="Times New Roman" w:cs="Times New Roman"/>
        </w:rPr>
      </w:pPr>
    </w:p>
    <w:p w14:paraId="3997ADD9" w14:textId="77777777" w:rsidR="007B43C0" w:rsidRPr="007B43C0" w:rsidRDefault="007B43C0" w:rsidP="007B43C0">
      <w:pPr>
        <w:rPr>
          <w:rFonts w:ascii="Times New Roman" w:hAnsi="Times New Roman" w:cs="Times New Roman"/>
          <w:b/>
          <w:bCs/>
        </w:rPr>
      </w:pPr>
      <w:r w:rsidRPr="007B43C0">
        <w:rPr>
          <w:rFonts w:ascii="Times New Roman" w:hAnsi="Times New Roman" w:cs="Times New Roman"/>
          <w:b/>
          <w:bCs/>
        </w:rPr>
        <w:t>Analysis of Sold Above Listing Price Over time by Region (From 2022)</w:t>
      </w:r>
    </w:p>
    <w:p w14:paraId="0AF53BA5" w14:textId="77777777" w:rsidR="007B43C0" w:rsidRPr="007B43C0" w:rsidRDefault="007B43C0" w:rsidP="007B43C0">
      <w:pPr>
        <w:rPr>
          <w:rFonts w:ascii="Times New Roman" w:hAnsi="Times New Roman" w:cs="Times New Roman"/>
        </w:rPr>
      </w:pPr>
      <w:r w:rsidRPr="007B43C0">
        <w:rPr>
          <w:rFonts w:ascii="Times New Roman" w:hAnsi="Times New Roman" w:cs="Times New Roman"/>
        </w:rPr>
        <w:tab/>
      </w:r>
    </w:p>
    <w:p w14:paraId="7CFDEC4C" w14:textId="77777777" w:rsidR="007B43C0" w:rsidRPr="007B43C0" w:rsidRDefault="007B43C0" w:rsidP="007B43C0">
      <w:pPr>
        <w:rPr>
          <w:rFonts w:ascii="Times New Roman" w:hAnsi="Times New Roman" w:cs="Times New Roman"/>
        </w:rPr>
      </w:pPr>
      <w:r w:rsidRPr="007B43C0">
        <w:rPr>
          <w:rFonts w:ascii="Times New Roman" w:hAnsi="Times New Roman" w:cs="Times New Roman"/>
        </w:rPr>
        <w:tab/>
        <w:t>- In the earlier half of our post-pandemic view, it is seen that Central Jersey was the leading region for sales above listing price.</w:t>
      </w:r>
    </w:p>
    <w:p w14:paraId="345F2B20" w14:textId="77777777" w:rsidR="007B43C0" w:rsidRPr="007B43C0" w:rsidRDefault="007B43C0" w:rsidP="007B43C0">
      <w:pPr>
        <w:rPr>
          <w:rFonts w:ascii="Times New Roman" w:hAnsi="Times New Roman" w:cs="Times New Roman"/>
        </w:rPr>
      </w:pPr>
      <w:r w:rsidRPr="007B43C0">
        <w:rPr>
          <w:rFonts w:ascii="Times New Roman" w:hAnsi="Times New Roman" w:cs="Times New Roman"/>
        </w:rPr>
        <w:tab/>
        <w:t xml:space="preserve">- In the </w:t>
      </w:r>
      <w:proofErr w:type="spellStart"/>
      <w:r w:rsidRPr="007B43C0">
        <w:rPr>
          <w:rFonts w:ascii="Times New Roman" w:hAnsi="Times New Roman" w:cs="Times New Roman"/>
        </w:rPr>
        <w:t>later</w:t>
      </w:r>
      <w:proofErr w:type="spellEnd"/>
      <w:r w:rsidRPr="007B43C0">
        <w:rPr>
          <w:rFonts w:ascii="Times New Roman" w:hAnsi="Times New Roman" w:cs="Times New Roman"/>
        </w:rPr>
        <w:t xml:space="preserve"> half of the post-pandemic view, Central Jersey started to be overtaken by Northern Jersey, and it can be predicted that going forward the Northern Region will be the leading region for sales above listing price.</w:t>
      </w:r>
    </w:p>
    <w:p w14:paraId="42064CDB" w14:textId="77777777" w:rsidR="007B43C0" w:rsidRPr="007B43C0" w:rsidRDefault="007B43C0" w:rsidP="007B43C0">
      <w:pPr>
        <w:rPr>
          <w:rFonts w:ascii="Times New Roman" w:hAnsi="Times New Roman" w:cs="Times New Roman"/>
        </w:rPr>
      </w:pPr>
      <w:r w:rsidRPr="007B43C0">
        <w:rPr>
          <w:rFonts w:ascii="Times New Roman" w:hAnsi="Times New Roman" w:cs="Times New Roman"/>
        </w:rPr>
        <w:tab/>
        <w:t xml:space="preserve">- It is consistently shown that Southern Jersey </w:t>
      </w:r>
      <w:proofErr w:type="gramStart"/>
      <w:r w:rsidRPr="007B43C0">
        <w:rPr>
          <w:rFonts w:ascii="Times New Roman" w:hAnsi="Times New Roman" w:cs="Times New Roman"/>
        </w:rPr>
        <w:t>hold</w:t>
      </w:r>
      <w:proofErr w:type="gramEnd"/>
      <w:r w:rsidRPr="007B43C0">
        <w:rPr>
          <w:rFonts w:ascii="Times New Roman" w:hAnsi="Times New Roman" w:cs="Times New Roman"/>
        </w:rPr>
        <w:t xml:space="preserve"> the lowest trend for sales above listing price, it can be predicted that the Southern region will not rise into competing areas with the Northern and Central regions.</w:t>
      </w:r>
    </w:p>
    <w:p w14:paraId="06BF4C6C" w14:textId="77777777" w:rsidR="007B43C0" w:rsidRPr="007B43C0" w:rsidRDefault="007B43C0" w:rsidP="007B43C0">
      <w:pPr>
        <w:rPr>
          <w:rFonts w:ascii="Times New Roman" w:hAnsi="Times New Roman" w:cs="Times New Roman"/>
        </w:rPr>
      </w:pPr>
    </w:p>
    <w:p w14:paraId="73E37D0F" w14:textId="77777777" w:rsidR="007B43C0" w:rsidRPr="007B43C0" w:rsidRDefault="007B43C0" w:rsidP="007B43C0">
      <w:pPr>
        <w:rPr>
          <w:rFonts w:ascii="Times New Roman" w:hAnsi="Times New Roman" w:cs="Times New Roman"/>
          <w:b/>
          <w:bCs/>
        </w:rPr>
      </w:pPr>
    </w:p>
    <w:p w14:paraId="7941A0A2" w14:textId="77777777" w:rsidR="007B43C0" w:rsidRPr="007B43C0" w:rsidRDefault="007B43C0" w:rsidP="007B43C0">
      <w:pPr>
        <w:rPr>
          <w:rFonts w:ascii="Times New Roman" w:hAnsi="Times New Roman" w:cs="Times New Roman"/>
          <w:b/>
          <w:bCs/>
        </w:rPr>
      </w:pPr>
      <w:r w:rsidRPr="007B43C0">
        <w:rPr>
          <w:rFonts w:ascii="Times New Roman" w:hAnsi="Times New Roman" w:cs="Times New Roman"/>
          <w:b/>
          <w:bCs/>
        </w:rPr>
        <w:t>Sold above listing price by County in New Jersey (From 2022)</w:t>
      </w:r>
    </w:p>
    <w:p w14:paraId="65BC4E2D" w14:textId="77777777" w:rsidR="007B43C0" w:rsidRPr="007B43C0" w:rsidRDefault="007B43C0" w:rsidP="007B43C0">
      <w:pPr>
        <w:rPr>
          <w:rFonts w:ascii="Times New Roman" w:hAnsi="Times New Roman" w:cs="Times New Roman"/>
        </w:rPr>
      </w:pPr>
      <w:r w:rsidRPr="007B43C0">
        <w:rPr>
          <w:rFonts w:ascii="Times New Roman" w:hAnsi="Times New Roman" w:cs="Times New Roman"/>
        </w:rPr>
        <w:tab/>
      </w:r>
    </w:p>
    <w:p w14:paraId="041000C6" w14:textId="77777777" w:rsidR="007B43C0" w:rsidRPr="007B43C0" w:rsidRDefault="007B43C0" w:rsidP="007B43C0">
      <w:pPr>
        <w:rPr>
          <w:rFonts w:ascii="Times New Roman" w:hAnsi="Times New Roman" w:cs="Times New Roman"/>
        </w:rPr>
      </w:pPr>
      <w:r w:rsidRPr="007B43C0">
        <w:rPr>
          <w:rFonts w:ascii="Times New Roman" w:hAnsi="Times New Roman" w:cs="Times New Roman"/>
        </w:rPr>
        <w:tab/>
        <w:t xml:space="preserve">- The individual counties that are driving the Northern Region above Central Jersey in the post-pandemic sales above listing price </w:t>
      </w:r>
      <w:proofErr w:type="spellStart"/>
      <w:r w:rsidRPr="007B43C0">
        <w:rPr>
          <w:rFonts w:ascii="Times New Roman" w:hAnsi="Times New Roman" w:cs="Times New Roman"/>
        </w:rPr>
        <w:t>price</w:t>
      </w:r>
      <w:proofErr w:type="spellEnd"/>
      <w:r w:rsidRPr="007B43C0">
        <w:rPr>
          <w:rFonts w:ascii="Times New Roman" w:hAnsi="Times New Roman" w:cs="Times New Roman"/>
        </w:rPr>
        <w:t xml:space="preserve"> is Passaic County, and Essex County. The leading </w:t>
      </w:r>
      <w:proofErr w:type="gramStart"/>
      <w:r w:rsidRPr="007B43C0">
        <w:rPr>
          <w:rFonts w:ascii="Times New Roman" w:hAnsi="Times New Roman" w:cs="Times New Roman"/>
        </w:rPr>
        <w:t>County in</w:t>
      </w:r>
      <w:proofErr w:type="gramEnd"/>
      <w:r w:rsidRPr="007B43C0">
        <w:rPr>
          <w:rFonts w:ascii="Times New Roman" w:hAnsi="Times New Roman" w:cs="Times New Roman"/>
        </w:rPr>
        <w:t xml:space="preserve"> in Central Jersey is Somerset County. It can be said that it was </w:t>
      </w:r>
      <w:proofErr w:type="gramStart"/>
      <w:r w:rsidRPr="007B43C0">
        <w:rPr>
          <w:rFonts w:ascii="Times New Roman" w:hAnsi="Times New Roman" w:cs="Times New Roman"/>
        </w:rPr>
        <w:t>carrying</w:t>
      </w:r>
      <w:proofErr w:type="gramEnd"/>
      <w:r w:rsidRPr="007B43C0">
        <w:rPr>
          <w:rFonts w:ascii="Times New Roman" w:hAnsi="Times New Roman" w:cs="Times New Roman"/>
        </w:rPr>
        <w:t xml:space="preserve"> Central Jersey to be the leading region in sales above listing price. </w:t>
      </w:r>
    </w:p>
    <w:p w14:paraId="74FA5909" w14:textId="77777777" w:rsidR="007B43C0" w:rsidRPr="007B43C0" w:rsidRDefault="007B43C0" w:rsidP="007B43C0">
      <w:pPr>
        <w:rPr>
          <w:rFonts w:ascii="Times New Roman" w:hAnsi="Times New Roman" w:cs="Times New Roman"/>
        </w:rPr>
      </w:pPr>
      <w:r w:rsidRPr="007B43C0">
        <w:rPr>
          <w:rFonts w:ascii="Times New Roman" w:hAnsi="Times New Roman" w:cs="Times New Roman"/>
        </w:rPr>
        <w:tab/>
        <w:t xml:space="preserve">- In Southern Jersey it is seen that the individual counties that are driving the Southern Region down in the post-pandemic sales above listing price, is Cape May, and Salem. Cape May can be seen as driving the Southern Region down, however it should be noted due to its high starting point for sale </w:t>
      </w:r>
      <w:proofErr w:type="gramStart"/>
      <w:r w:rsidRPr="007B43C0">
        <w:rPr>
          <w:rFonts w:ascii="Times New Roman" w:hAnsi="Times New Roman" w:cs="Times New Roman"/>
        </w:rPr>
        <w:t>price</w:t>
      </w:r>
      <w:proofErr w:type="gramEnd"/>
      <w:r w:rsidRPr="007B43C0">
        <w:rPr>
          <w:rFonts w:ascii="Times New Roman" w:hAnsi="Times New Roman" w:cs="Times New Roman"/>
        </w:rPr>
        <w:t xml:space="preserve">, that there was not as much growth as other Counties in the Region. </w:t>
      </w:r>
    </w:p>
    <w:p w14:paraId="6E5474BB" w14:textId="49A13740" w:rsidR="007B43C0" w:rsidRPr="007B43C0" w:rsidRDefault="007B43C0" w:rsidP="007B43C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B43C0">
        <w:rPr>
          <w:rFonts w:ascii="Times New Roman" w:eastAsia="Times New Roman" w:hAnsi="Times New Roman" w:cs="Times New Roman"/>
          <w:b/>
          <w:bCs/>
          <w:kern w:val="0"/>
          <w14:ligatures w14:val="none"/>
        </w:rPr>
        <w:t xml:space="preserve">Line Graph </w:t>
      </w:r>
      <w:r>
        <w:rPr>
          <w:rFonts w:ascii="Times New Roman" w:eastAsia="Times New Roman" w:hAnsi="Times New Roman" w:cs="Times New Roman"/>
          <w:b/>
          <w:bCs/>
          <w:kern w:val="0"/>
          <w14:ligatures w14:val="none"/>
        </w:rPr>
        <w:t xml:space="preserve">on Median Price per </w:t>
      </w:r>
      <w:proofErr w:type="spellStart"/>
      <w:r>
        <w:rPr>
          <w:rFonts w:ascii="Times New Roman" w:eastAsia="Times New Roman" w:hAnsi="Times New Roman" w:cs="Times New Roman"/>
          <w:b/>
          <w:bCs/>
          <w:kern w:val="0"/>
          <w14:ligatures w14:val="none"/>
        </w:rPr>
        <w:t>Sqft</w:t>
      </w:r>
      <w:proofErr w:type="spellEnd"/>
      <w:r>
        <w:rPr>
          <w:rFonts w:ascii="Times New Roman" w:eastAsia="Times New Roman" w:hAnsi="Times New Roman" w:cs="Times New Roman"/>
          <w:b/>
          <w:bCs/>
          <w:kern w:val="0"/>
          <w14:ligatures w14:val="none"/>
        </w:rPr>
        <w:t xml:space="preserve"> for outliers </w:t>
      </w:r>
      <w:r w:rsidRPr="007B43C0">
        <w:rPr>
          <w:rFonts w:ascii="Times New Roman" w:eastAsia="Times New Roman" w:hAnsi="Times New Roman" w:cs="Times New Roman"/>
          <w:b/>
          <w:bCs/>
          <w:kern w:val="0"/>
          <w14:ligatures w14:val="none"/>
        </w:rPr>
        <w:t>Analysis</w:t>
      </w:r>
    </w:p>
    <w:p w14:paraId="390F1F7F" w14:textId="77777777" w:rsidR="007B43C0" w:rsidRPr="007B43C0" w:rsidRDefault="007B43C0" w:rsidP="007B43C0">
      <w:p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line graph provides a visual representation of how median prices per square foot have changed over time in the selected counties.</w:t>
      </w:r>
    </w:p>
    <w:p w14:paraId="143824D4" w14:textId="77777777" w:rsidR="007B43C0" w:rsidRPr="007B43C0" w:rsidRDefault="007B43C0" w:rsidP="007B43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B43C0">
        <w:rPr>
          <w:rFonts w:ascii="Times New Roman" w:eastAsia="Times New Roman" w:hAnsi="Times New Roman" w:cs="Times New Roman"/>
          <w:b/>
          <w:bCs/>
          <w:kern w:val="0"/>
          <w14:ligatures w14:val="none"/>
        </w:rPr>
        <w:t>Key Points:</w:t>
      </w:r>
    </w:p>
    <w:p w14:paraId="48E99CC0" w14:textId="77777777" w:rsidR="007B43C0" w:rsidRPr="007B43C0" w:rsidRDefault="007B43C0" w:rsidP="007B43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General Trend</w:t>
      </w:r>
      <w:r w:rsidRPr="007B43C0">
        <w:rPr>
          <w:rFonts w:ascii="Times New Roman" w:eastAsia="Times New Roman" w:hAnsi="Times New Roman" w:cs="Times New Roman"/>
          <w:kern w:val="0"/>
          <w14:ligatures w14:val="none"/>
        </w:rPr>
        <w:t>:</w:t>
      </w:r>
    </w:p>
    <w:p w14:paraId="452F5362"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graph shows distinct trends for each county, with Essex, Passaic, Somerset, and Sussex Counties having higher median prices compared to Salem County, which consistently shows lower median prices.</w:t>
      </w:r>
    </w:p>
    <w:p w14:paraId="439EA414" w14:textId="77777777" w:rsidR="007B43C0" w:rsidRPr="007B43C0" w:rsidRDefault="007B43C0" w:rsidP="007B43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Essex County (Blue Line)</w:t>
      </w:r>
      <w:r w:rsidRPr="007B43C0">
        <w:rPr>
          <w:rFonts w:ascii="Times New Roman" w:eastAsia="Times New Roman" w:hAnsi="Times New Roman" w:cs="Times New Roman"/>
          <w:kern w:val="0"/>
          <w14:ligatures w14:val="none"/>
        </w:rPr>
        <w:t>:</w:t>
      </w:r>
    </w:p>
    <w:p w14:paraId="38096610"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lastRenderedPageBreak/>
        <w:t>The median price per square foot starts around $250 and fluctuates between $250 and $325.</w:t>
      </w:r>
    </w:p>
    <w:p w14:paraId="5B9D42A3"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There are noticeable peaks around mid-2022, early 2023, and again in early 2024, indicating periods of higher demand or price increases.</w:t>
      </w:r>
    </w:p>
    <w:p w14:paraId="3B12445A"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Overall, Essex County shows a relatively stable trend with moderate volatility.</w:t>
      </w:r>
    </w:p>
    <w:p w14:paraId="46D50211" w14:textId="77777777" w:rsidR="007B43C0" w:rsidRPr="007B43C0" w:rsidRDefault="007B43C0" w:rsidP="007B43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Passaic County (Orange Line)</w:t>
      </w:r>
      <w:r w:rsidRPr="007B43C0">
        <w:rPr>
          <w:rFonts w:ascii="Times New Roman" w:eastAsia="Times New Roman" w:hAnsi="Times New Roman" w:cs="Times New Roman"/>
          <w:kern w:val="0"/>
          <w14:ligatures w14:val="none"/>
        </w:rPr>
        <w:t>:</w:t>
      </w:r>
    </w:p>
    <w:p w14:paraId="74BD2A0D"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median price per square foot starts around $250 and fluctuates between $250 and $300.</w:t>
      </w:r>
    </w:p>
    <w:p w14:paraId="180339CC"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B43C0">
        <w:rPr>
          <w:rFonts w:ascii="Times New Roman" w:eastAsia="Times New Roman" w:hAnsi="Times New Roman" w:cs="Times New Roman"/>
          <w:kern w:val="0"/>
          <w14:ligatures w14:val="none"/>
        </w:rPr>
        <w:t>Similar to</w:t>
      </w:r>
      <w:proofErr w:type="gramEnd"/>
      <w:r w:rsidRPr="007B43C0">
        <w:rPr>
          <w:rFonts w:ascii="Times New Roman" w:eastAsia="Times New Roman" w:hAnsi="Times New Roman" w:cs="Times New Roman"/>
          <w:kern w:val="0"/>
          <w14:ligatures w14:val="none"/>
        </w:rPr>
        <w:t xml:space="preserve"> Essex County, there are peaks around mid-2022 and early 2023, with a more consistent pattern towards late 2023 and early 2024.</w:t>
      </w:r>
    </w:p>
    <w:p w14:paraId="4ECD115D"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trend indicates moderate stability with periodic price increases.</w:t>
      </w:r>
    </w:p>
    <w:p w14:paraId="2C1FF6DA" w14:textId="77777777" w:rsidR="007B43C0" w:rsidRPr="007B43C0" w:rsidRDefault="007B43C0" w:rsidP="007B43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Salem County (Green Line)</w:t>
      </w:r>
      <w:r w:rsidRPr="007B43C0">
        <w:rPr>
          <w:rFonts w:ascii="Times New Roman" w:eastAsia="Times New Roman" w:hAnsi="Times New Roman" w:cs="Times New Roman"/>
          <w:kern w:val="0"/>
          <w14:ligatures w14:val="none"/>
        </w:rPr>
        <w:t>:</w:t>
      </w:r>
    </w:p>
    <w:p w14:paraId="614DC968"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median price per square foot starts below $100 and fluctuates between $75 and $125.</w:t>
      </w:r>
    </w:p>
    <w:p w14:paraId="00348E2D"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There are significant peaks and troughs, indicating high volatility in the market.</w:t>
      </w:r>
    </w:p>
    <w:p w14:paraId="7B3EFD55"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Salem County consistently has the lowest prices among the selected counties, reflecting its more affordable housing market.</w:t>
      </w:r>
    </w:p>
    <w:p w14:paraId="3A898D6F" w14:textId="77777777" w:rsidR="007B43C0" w:rsidRPr="007B43C0" w:rsidRDefault="007B43C0" w:rsidP="007B43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Somerset County (Red Line)</w:t>
      </w:r>
      <w:r w:rsidRPr="007B43C0">
        <w:rPr>
          <w:rFonts w:ascii="Times New Roman" w:eastAsia="Times New Roman" w:hAnsi="Times New Roman" w:cs="Times New Roman"/>
          <w:kern w:val="0"/>
          <w14:ligatures w14:val="none"/>
        </w:rPr>
        <w:t>:</w:t>
      </w:r>
    </w:p>
    <w:p w14:paraId="4A039E3C"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median price per square foot starts around $275 and fluctuates between $250 and $325.</w:t>
      </w:r>
    </w:p>
    <w:p w14:paraId="07DA4582"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 xml:space="preserve">The trend is </w:t>
      </w:r>
      <w:proofErr w:type="gramStart"/>
      <w:r w:rsidRPr="007B43C0">
        <w:rPr>
          <w:rFonts w:ascii="Times New Roman" w:eastAsia="Times New Roman" w:hAnsi="Times New Roman" w:cs="Times New Roman"/>
          <w:kern w:val="0"/>
          <w14:ligatures w14:val="none"/>
        </w:rPr>
        <w:t>similar to</w:t>
      </w:r>
      <w:proofErr w:type="gramEnd"/>
      <w:r w:rsidRPr="007B43C0">
        <w:rPr>
          <w:rFonts w:ascii="Times New Roman" w:eastAsia="Times New Roman" w:hAnsi="Times New Roman" w:cs="Times New Roman"/>
          <w:kern w:val="0"/>
          <w14:ligatures w14:val="none"/>
        </w:rPr>
        <w:t xml:space="preserve"> Essex and Passaic Counties with noticeable peaks around mid-2022 and early 2023.</w:t>
      </w:r>
    </w:p>
    <w:p w14:paraId="5BA93A4E"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Somerset County shows a stable trend with moderate volatility, indicating a relatively stable market.</w:t>
      </w:r>
    </w:p>
    <w:p w14:paraId="062EB761" w14:textId="77777777" w:rsidR="007B43C0" w:rsidRPr="007B43C0" w:rsidRDefault="007B43C0" w:rsidP="007B43C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Sussex County (Purple Line)</w:t>
      </w:r>
      <w:r w:rsidRPr="007B43C0">
        <w:rPr>
          <w:rFonts w:ascii="Times New Roman" w:eastAsia="Times New Roman" w:hAnsi="Times New Roman" w:cs="Times New Roman"/>
          <w:kern w:val="0"/>
          <w14:ligatures w14:val="none"/>
        </w:rPr>
        <w:t>:</w:t>
      </w:r>
    </w:p>
    <w:p w14:paraId="493DAD13"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median price per square foot starts around $250 and fluctuates between $250 and $300.</w:t>
      </w:r>
    </w:p>
    <w:p w14:paraId="5E258B84"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B43C0">
        <w:rPr>
          <w:rFonts w:ascii="Times New Roman" w:eastAsia="Times New Roman" w:hAnsi="Times New Roman" w:cs="Times New Roman"/>
          <w:kern w:val="0"/>
          <w14:ligatures w14:val="none"/>
        </w:rPr>
        <w:t>Similar to</w:t>
      </w:r>
      <w:proofErr w:type="gramEnd"/>
      <w:r w:rsidRPr="007B43C0">
        <w:rPr>
          <w:rFonts w:ascii="Times New Roman" w:eastAsia="Times New Roman" w:hAnsi="Times New Roman" w:cs="Times New Roman"/>
          <w:kern w:val="0"/>
          <w14:ligatures w14:val="none"/>
        </w:rPr>
        <w:t xml:space="preserve"> the other high-priced counties, Sussex shows peaks around mid-2022 and early 2023.</w:t>
      </w:r>
    </w:p>
    <w:p w14:paraId="61662A15" w14:textId="77777777" w:rsidR="007B43C0" w:rsidRPr="007B43C0" w:rsidRDefault="007B43C0" w:rsidP="007B43C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trend is stable with slight increases over time, indicating a stable market with periodic price increases.</w:t>
      </w:r>
    </w:p>
    <w:p w14:paraId="27694D62" w14:textId="77777777" w:rsidR="007B43C0" w:rsidRPr="007B43C0" w:rsidRDefault="007B43C0" w:rsidP="007B43C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B43C0">
        <w:rPr>
          <w:rFonts w:ascii="Times New Roman" w:eastAsia="Times New Roman" w:hAnsi="Times New Roman" w:cs="Times New Roman"/>
          <w:b/>
          <w:bCs/>
          <w:kern w:val="0"/>
          <w14:ligatures w14:val="none"/>
        </w:rPr>
        <w:t>Summary and Insights:</w:t>
      </w:r>
    </w:p>
    <w:p w14:paraId="0DCA75B5" w14:textId="77777777" w:rsidR="007B43C0" w:rsidRPr="007B43C0" w:rsidRDefault="007B43C0" w:rsidP="007B43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Market Stability</w:t>
      </w:r>
      <w:r w:rsidRPr="007B43C0">
        <w:rPr>
          <w:rFonts w:ascii="Times New Roman" w:eastAsia="Times New Roman" w:hAnsi="Times New Roman" w:cs="Times New Roman"/>
          <w:kern w:val="0"/>
          <w14:ligatures w14:val="none"/>
        </w:rPr>
        <w:t>:</w:t>
      </w:r>
    </w:p>
    <w:p w14:paraId="2B1250B6" w14:textId="77777777" w:rsidR="007B43C0" w:rsidRPr="007B43C0" w:rsidRDefault="007B43C0" w:rsidP="007B43C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Essex, Passaic, Somerset, and Sussex Counties</w:t>
      </w:r>
      <w:r w:rsidRPr="007B43C0">
        <w:rPr>
          <w:rFonts w:ascii="Times New Roman" w:eastAsia="Times New Roman" w:hAnsi="Times New Roman" w:cs="Times New Roman"/>
          <w:kern w:val="0"/>
          <w14:ligatures w14:val="none"/>
        </w:rPr>
        <w:t xml:space="preserve">: These counties show relatively stable trends with moderate volatility. Prices generally fluctuate within </w:t>
      </w:r>
      <w:proofErr w:type="gramStart"/>
      <w:r w:rsidRPr="007B43C0">
        <w:rPr>
          <w:rFonts w:ascii="Times New Roman" w:eastAsia="Times New Roman" w:hAnsi="Times New Roman" w:cs="Times New Roman"/>
          <w:kern w:val="0"/>
          <w14:ligatures w14:val="none"/>
        </w:rPr>
        <w:t>a $</w:t>
      </w:r>
      <w:proofErr w:type="gramEnd"/>
      <w:r w:rsidRPr="007B43C0">
        <w:rPr>
          <w:rFonts w:ascii="Times New Roman" w:eastAsia="Times New Roman" w:hAnsi="Times New Roman" w:cs="Times New Roman"/>
          <w:kern w:val="0"/>
          <w14:ligatures w14:val="none"/>
        </w:rPr>
        <w:t>50 range, reflecting stable markets with periodic price increases.</w:t>
      </w:r>
    </w:p>
    <w:p w14:paraId="78AF132E" w14:textId="77777777" w:rsidR="007B43C0" w:rsidRPr="007B43C0" w:rsidRDefault="007B43C0" w:rsidP="007B43C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Salem County</w:t>
      </w:r>
      <w:r w:rsidRPr="007B43C0">
        <w:rPr>
          <w:rFonts w:ascii="Times New Roman" w:eastAsia="Times New Roman" w:hAnsi="Times New Roman" w:cs="Times New Roman"/>
          <w:kern w:val="0"/>
          <w14:ligatures w14:val="none"/>
        </w:rPr>
        <w:t>: Exhibits high volatility with significant peaks and troughs, indicating a less stable market with lower median prices. This might be due to varying demand, economic factors, or different market dynamics.</w:t>
      </w:r>
    </w:p>
    <w:p w14:paraId="6F7FCD56" w14:textId="77777777" w:rsidR="007B43C0" w:rsidRPr="007B43C0" w:rsidRDefault="007B43C0" w:rsidP="007B43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Investment Insights</w:t>
      </w:r>
      <w:r w:rsidRPr="007B43C0">
        <w:rPr>
          <w:rFonts w:ascii="Times New Roman" w:eastAsia="Times New Roman" w:hAnsi="Times New Roman" w:cs="Times New Roman"/>
          <w:kern w:val="0"/>
          <w14:ligatures w14:val="none"/>
        </w:rPr>
        <w:t>:</w:t>
      </w:r>
    </w:p>
    <w:p w14:paraId="14F53F60" w14:textId="77777777" w:rsidR="007B43C0" w:rsidRPr="007B43C0" w:rsidRDefault="007B43C0" w:rsidP="007B43C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High-Price Counties (Essex, Passaic, Somerset, Sussex)</w:t>
      </w:r>
      <w:r w:rsidRPr="007B43C0">
        <w:rPr>
          <w:rFonts w:ascii="Times New Roman" w:eastAsia="Times New Roman" w:hAnsi="Times New Roman" w:cs="Times New Roman"/>
          <w:kern w:val="0"/>
          <w14:ligatures w14:val="none"/>
        </w:rPr>
        <w:t>: Investors looking for stable markets with higher returns might focus on these counties. The consistent trends and moderate volatility indicate reliable markets.</w:t>
      </w:r>
    </w:p>
    <w:p w14:paraId="1F8D0557" w14:textId="77777777" w:rsidR="007B43C0" w:rsidRPr="007B43C0" w:rsidRDefault="007B43C0" w:rsidP="007B43C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lastRenderedPageBreak/>
        <w:t>Low-Price County (Salem)</w:t>
      </w:r>
      <w:r w:rsidRPr="007B43C0">
        <w:rPr>
          <w:rFonts w:ascii="Times New Roman" w:eastAsia="Times New Roman" w:hAnsi="Times New Roman" w:cs="Times New Roman"/>
          <w:kern w:val="0"/>
          <w14:ligatures w14:val="none"/>
        </w:rPr>
        <w:t xml:space="preserve">: Investors looking for affordable entry points might consider Salem County. However, the high volatility suggests a </w:t>
      </w:r>
      <w:proofErr w:type="gramStart"/>
      <w:r w:rsidRPr="007B43C0">
        <w:rPr>
          <w:rFonts w:ascii="Times New Roman" w:eastAsia="Times New Roman" w:hAnsi="Times New Roman" w:cs="Times New Roman"/>
          <w:kern w:val="0"/>
          <w14:ligatures w14:val="none"/>
        </w:rPr>
        <w:t>more risky</w:t>
      </w:r>
      <w:proofErr w:type="gramEnd"/>
      <w:r w:rsidRPr="007B43C0">
        <w:rPr>
          <w:rFonts w:ascii="Times New Roman" w:eastAsia="Times New Roman" w:hAnsi="Times New Roman" w:cs="Times New Roman"/>
          <w:kern w:val="0"/>
          <w14:ligatures w14:val="none"/>
        </w:rPr>
        <w:t xml:space="preserve"> market, which could offer high returns during peak periods but also significant risks.</w:t>
      </w:r>
    </w:p>
    <w:p w14:paraId="0012AEAE" w14:textId="77777777" w:rsidR="007B43C0" w:rsidRPr="007B43C0" w:rsidRDefault="007B43C0" w:rsidP="007B43C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Market Trends</w:t>
      </w:r>
      <w:r w:rsidRPr="007B43C0">
        <w:rPr>
          <w:rFonts w:ascii="Times New Roman" w:eastAsia="Times New Roman" w:hAnsi="Times New Roman" w:cs="Times New Roman"/>
          <w:kern w:val="0"/>
          <w14:ligatures w14:val="none"/>
        </w:rPr>
        <w:t>:</w:t>
      </w:r>
    </w:p>
    <w:p w14:paraId="67C3F50B" w14:textId="77777777" w:rsidR="007B43C0" w:rsidRPr="007B43C0" w:rsidRDefault="007B43C0" w:rsidP="007B43C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periodic peaks across most counties around mid-2022 and early 2023 suggest common market factors influencing prices, such as seasonal demand, economic conditions, or policy changes.</w:t>
      </w:r>
    </w:p>
    <w:p w14:paraId="639C8ACD" w14:textId="77777777" w:rsidR="007B43C0" w:rsidRPr="007B43C0" w:rsidRDefault="007B43C0" w:rsidP="007B43C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B43C0">
        <w:rPr>
          <w:rFonts w:ascii="Times New Roman" w:eastAsia="Times New Roman" w:hAnsi="Times New Roman" w:cs="Times New Roman"/>
          <w:b/>
          <w:bCs/>
          <w:kern w:val="0"/>
          <w14:ligatures w14:val="none"/>
        </w:rPr>
        <w:t>Conclusion:</w:t>
      </w:r>
    </w:p>
    <w:p w14:paraId="0785BFDB" w14:textId="77777777" w:rsidR="007B43C0" w:rsidRPr="007B43C0" w:rsidRDefault="007B43C0" w:rsidP="007B43C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Investors</w:t>
      </w:r>
      <w:r w:rsidRPr="007B43C0">
        <w:rPr>
          <w:rFonts w:ascii="Times New Roman" w:eastAsia="Times New Roman" w:hAnsi="Times New Roman" w:cs="Times New Roman"/>
          <w:kern w:val="0"/>
          <w14:ligatures w14:val="none"/>
        </w:rPr>
        <w:t>: High-price counties offer stable investment opportunities with moderate risks, while Salem County offers affordable options with higher risks.</w:t>
      </w:r>
    </w:p>
    <w:p w14:paraId="311DDED2" w14:textId="77777777" w:rsidR="007B43C0" w:rsidRPr="007B43C0" w:rsidRDefault="007B43C0" w:rsidP="007B43C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Homebuyers</w:t>
      </w:r>
      <w:r w:rsidRPr="007B43C0">
        <w:rPr>
          <w:rFonts w:ascii="Times New Roman" w:eastAsia="Times New Roman" w:hAnsi="Times New Roman" w:cs="Times New Roman"/>
          <w:kern w:val="0"/>
          <w14:ligatures w14:val="none"/>
        </w:rPr>
        <w:t>: Those looking for stability might prefer Essex, Passaic, Somerset, or Sussex Counties, while those seeking affordability might consider Salem County.</w:t>
      </w:r>
    </w:p>
    <w:p w14:paraId="61F9E2D9" w14:textId="77777777" w:rsidR="007B43C0" w:rsidRPr="007B43C0" w:rsidRDefault="007B43C0" w:rsidP="007B43C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Real Estate Professionals</w:t>
      </w:r>
      <w:r w:rsidRPr="007B43C0">
        <w:rPr>
          <w:rFonts w:ascii="Times New Roman" w:eastAsia="Times New Roman" w:hAnsi="Times New Roman" w:cs="Times New Roman"/>
          <w:kern w:val="0"/>
          <w14:ligatures w14:val="none"/>
        </w:rPr>
        <w:t>: Understanding these trends helps in setting competitive prices, identifying target markets, and making informed decisions based on market conditions.</w:t>
      </w:r>
    </w:p>
    <w:p w14:paraId="2D53C91B" w14:textId="27C11F09" w:rsidR="007B43C0" w:rsidRPr="007B43C0" w:rsidRDefault="007B43C0" w:rsidP="007B43C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B43C0">
        <w:rPr>
          <w:rFonts w:ascii="Times New Roman" w:eastAsia="Times New Roman" w:hAnsi="Times New Roman" w:cs="Times New Roman"/>
          <w:b/>
          <w:bCs/>
          <w:kern w:val="0"/>
          <w14:ligatures w14:val="none"/>
        </w:rPr>
        <w:t xml:space="preserve">Box Plot </w:t>
      </w:r>
      <w:r>
        <w:rPr>
          <w:rFonts w:ascii="Times New Roman" w:eastAsia="Times New Roman" w:hAnsi="Times New Roman" w:cs="Times New Roman"/>
          <w:b/>
          <w:bCs/>
          <w:kern w:val="0"/>
          <w14:ligatures w14:val="none"/>
        </w:rPr>
        <w:t xml:space="preserve">for Property Types for Outliers </w:t>
      </w:r>
      <w:r w:rsidRPr="007B43C0">
        <w:rPr>
          <w:rFonts w:ascii="Times New Roman" w:eastAsia="Times New Roman" w:hAnsi="Times New Roman" w:cs="Times New Roman"/>
          <w:b/>
          <w:bCs/>
          <w:kern w:val="0"/>
          <w14:ligatures w14:val="none"/>
        </w:rPr>
        <w:t>Analysis</w:t>
      </w:r>
    </w:p>
    <w:p w14:paraId="0256D872" w14:textId="77777777" w:rsidR="007B43C0" w:rsidRPr="007B43C0" w:rsidRDefault="007B43C0" w:rsidP="007B43C0">
      <w:p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The box plot provides a visual representation of the distribution of median prices per square foot for different property types across the four counties. It highlights the spread, central tendency, and potential outliers in the data.</w:t>
      </w:r>
    </w:p>
    <w:p w14:paraId="58BA3367" w14:textId="77777777" w:rsidR="007B43C0" w:rsidRPr="007B43C0" w:rsidRDefault="007B43C0" w:rsidP="007B43C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B43C0">
        <w:rPr>
          <w:rFonts w:ascii="Times New Roman" w:eastAsia="Times New Roman" w:hAnsi="Times New Roman" w:cs="Times New Roman"/>
          <w:b/>
          <w:bCs/>
          <w:kern w:val="0"/>
          <w14:ligatures w14:val="none"/>
        </w:rPr>
        <w:t>Key Points:</w:t>
      </w:r>
    </w:p>
    <w:p w14:paraId="7A52D3C7" w14:textId="77777777" w:rsidR="007B43C0" w:rsidRPr="007B43C0" w:rsidRDefault="007B43C0" w:rsidP="007B43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Essex County</w:t>
      </w:r>
      <w:r w:rsidRPr="007B43C0">
        <w:rPr>
          <w:rFonts w:ascii="Times New Roman" w:eastAsia="Times New Roman" w:hAnsi="Times New Roman" w:cs="Times New Roman"/>
          <w:kern w:val="0"/>
          <w14:ligatures w14:val="none"/>
        </w:rPr>
        <w:t>:</w:t>
      </w:r>
    </w:p>
    <w:p w14:paraId="56937692"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All Residential</w:t>
      </w:r>
      <w:r w:rsidRPr="007B43C0">
        <w:rPr>
          <w:rFonts w:ascii="Times New Roman" w:eastAsia="Times New Roman" w:hAnsi="Times New Roman" w:cs="Times New Roman"/>
          <w:kern w:val="0"/>
          <w14:ligatures w14:val="none"/>
        </w:rPr>
        <w:t xml:space="preserve">: Median price around $300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$250 to $350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7238B3D9"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Condo</w:t>
      </w:r>
      <w:r w:rsidRPr="007B43C0">
        <w:rPr>
          <w:rFonts w:ascii="Times New Roman" w:eastAsia="Times New Roman" w:hAnsi="Times New Roman" w:cs="Times New Roman"/>
          <w:kern w:val="0"/>
          <w14:ligatures w14:val="none"/>
        </w:rPr>
        <w:t xml:space="preserve">: Median price around $250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$200 to $300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045892DB"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Multi-Family (2-4 Unit)</w:t>
      </w:r>
      <w:r w:rsidRPr="007B43C0">
        <w:rPr>
          <w:rFonts w:ascii="Times New Roman" w:eastAsia="Times New Roman" w:hAnsi="Times New Roman" w:cs="Times New Roman"/>
          <w:kern w:val="0"/>
          <w14:ligatures w14:val="none"/>
        </w:rPr>
        <w:t xml:space="preserve">: Median price around $175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$150 to $200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55069B52"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Single Family Residential</w:t>
      </w:r>
      <w:r w:rsidRPr="007B43C0">
        <w:rPr>
          <w:rFonts w:ascii="Times New Roman" w:eastAsia="Times New Roman" w:hAnsi="Times New Roman" w:cs="Times New Roman"/>
          <w:kern w:val="0"/>
          <w14:ligatures w14:val="none"/>
        </w:rPr>
        <w:t xml:space="preserve">: Median price around $350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$300 to $400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This is the highest median price among all property types.</w:t>
      </w:r>
    </w:p>
    <w:p w14:paraId="798188BB"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Townhouse</w:t>
      </w:r>
      <w:r w:rsidRPr="007B43C0">
        <w:rPr>
          <w:rFonts w:ascii="Times New Roman" w:eastAsia="Times New Roman" w:hAnsi="Times New Roman" w:cs="Times New Roman"/>
          <w:kern w:val="0"/>
          <w14:ligatures w14:val="none"/>
        </w:rPr>
        <w:t xml:space="preserve">: Median price around $300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$250 to $350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79675601" w14:textId="77777777" w:rsidR="007B43C0" w:rsidRPr="007B43C0" w:rsidRDefault="007B43C0" w:rsidP="007B43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Passaic County</w:t>
      </w:r>
      <w:r w:rsidRPr="007B43C0">
        <w:rPr>
          <w:rFonts w:ascii="Times New Roman" w:eastAsia="Times New Roman" w:hAnsi="Times New Roman" w:cs="Times New Roman"/>
          <w:kern w:val="0"/>
          <w14:ligatures w14:val="none"/>
        </w:rPr>
        <w:t>:</w:t>
      </w:r>
    </w:p>
    <w:p w14:paraId="0C5B701C"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All Residential</w:t>
      </w:r>
      <w:r w:rsidRPr="007B43C0">
        <w:rPr>
          <w:rFonts w:ascii="Times New Roman" w:eastAsia="Times New Roman" w:hAnsi="Times New Roman" w:cs="Times New Roman"/>
          <w:kern w:val="0"/>
          <w14:ligatures w14:val="none"/>
        </w:rPr>
        <w:t xml:space="preserve">: Median price around $275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$225 to $325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2AE88C82"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Condo</w:t>
      </w:r>
      <w:r w:rsidRPr="007B43C0">
        <w:rPr>
          <w:rFonts w:ascii="Times New Roman" w:eastAsia="Times New Roman" w:hAnsi="Times New Roman" w:cs="Times New Roman"/>
          <w:kern w:val="0"/>
          <w14:ligatures w14:val="none"/>
        </w:rPr>
        <w:t xml:space="preserve">: Median price around $250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$200 to $300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366322C1"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Multi-Family (2-4 Unit)</w:t>
      </w:r>
      <w:r w:rsidRPr="007B43C0">
        <w:rPr>
          <w:rFonts w:ascii="Times New Roman" w:eastAsia="Times New Roman" w:hAnsi="Times New Roman" w:cs="Times New Roman"/>
          <w:kern w:val="0"/>
          <w14:ligatures w14:val="none"/>
        </w:rPr>
        <w:t xml:space="preserve">: Median price around $200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$150 to $250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1439238D"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lastRenderedPageBreak/>
        <w:t>Single Family Residential</w:t>
      </w:r>
      <w:r w:rsidRPr="007B43C0">
        <w:rPr>
          <w:rFonts w:ascii="Times New Roman" w:eastAsia="Times New Roman" w:hAnsi="Times New Roman" w:cs="Times New Roman"/>
          <w:kern w:val="0"/>
          <w14:ligatures w14:val="none"/>
        </w:rPr>
        <w:t xml:space="preserve">: Median price around $300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$250 to $350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6F159F1A"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Townhouse</w:t>
      </w:r>
      <w:r w:rsidRPr="007B43C0">
        <w:rPr>
          <w:rFonts w:ascii="Times New Roman" w:eastAsia="Times New Roman" w:hAnsi="Times New Roman" w:cs="Times New Roman"/>
          <w:kern w:val="0"/>
          <w14:ligatures w14:val="none"/>
        </w:rPr>
        <w:t xml:space="preserve">: Median price around $275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$225 to $325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2B85A235" w14:textId="77777777" w:rsidR="007B43C0" w:rsidRPr="007B43C0" w:rsidRDefault="007B43C0" w:rsidP="007B43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Salem County</w:t>
      </w:r>
      <w:r w:rsidRPr="007B43C0">
        <w:rPr>
          <w:rFonts w:ascii="Times New Roman" w:eastAsia="Times New Roman" w:hAnsi="Times New Roman" w:cs="Times New Roman"/>
          <w:kern w:val="0"/>
          <w14:ligatures w14:val="none"/>
        </w:rPr>
        <w:t>:</w:t>
      </w:r>
    </w:p>
    <w:p w14:paraId="40AC852C"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All Residential</w:t>
      </w:r>
      <w:r w:rsidRPr="007B43C0">
        <w:rPr>
          <w:rFonts w:ascii="Times New Roman" w:eastAsia="Times New Roman" w:hAnsi="Times New Roman" w:cs="Times New Roman"/>
          <w:kern w:val="0"/>
          <w14:ligatures w14:val="none"/>
        </w:rPr>
        <w:t xml:space="preserve">: Median price around $200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$150 to $250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357DD27C"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Condo</w:t>
      </w:r>
      <w:r w:rsidRPr="007B43C0">
        <w:rPr>
          <w:rFonts w:ascii="Times New Roman" w:eastAsia="Times New Roman" w:hAnsi="Times New Roman" w:cs="Times New Roman"/>
          <w:kern w:val="0"/>
          <w14:ligatures w14:val="none"/>
        </w:rPr>
        <w:t xml:space="preserve">: Median price around $175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$125 to $225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3700AF4C"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Multi-Family (2-4 Unit)</w:t>
      </w:r>
      <w:r w:rsidRPr="007B43C0">
        <w:rPr>
          <w:rFonts w:ascii="Times New Roman" w:eastAsia="Times New Roman" w:hAnsi="Times New Roman" w:cs="Times New Roman"/>
          <w:kern w:val="0"/>
          <w14:ligatures w14:val="none"/>
        </w:rPr>
        <w:t xml:space="preserve">: Median price around $150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$100 to $200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Some outliers are present.</w:t>
      </w:r>
    </w:p>
    <w:p w14:paraId="3051BEB1"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Single Family Residential</w:t>
      </w:r>
      <w:r w:rsidRPr="007B43C0">
        <w:rPr>
          <w:rFonts w:ascii="Times New Roman" w:eastAsia="Times New Roman" w:hAnsi="Times New Roman" w:cs="Times New Roman"/>
          <w:kern w:val="0"/>
          <w14:ligatures w14:val="none"/>
        </w:rPr>
        <w:t xml:space="preserve">: Median price around $250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$200 to $300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4B0D5C19"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Townhouse</w:t>
      </w:r>
      <w:r w:rsidRPr="007B43C0">
        <w:rPr>
          <w:rFonts w:ascii="Times New Roman" w:eastAsia="Times New Roman" w:hAnsi="Times New Roman" w:cs="Times New Roman"/>
          <w:kern w:val="0"/>
          <w14:ligatures w14:val="none"/>
        </w:rPr>
        <w:t xml:space="preserve">: Median price around $200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$150 to $250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5A931614" w14:textId="77777777" w:rsidR="007B43C0" w:rsidRPr="007B43C0" w:rsidRDefault="007B43C0" w:rsidP="007B43C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Somerset County</w:t>
      </w:r>
      <w:r w:rsidRPr="007B43C0">
        <w:rPr>
          <w:rFonts w:ascii="Times New Roman" w:eastAsia="Times New Roman" w:hAnsi="Times New Roman" w:cs="Times New Roman"/>
          <w:kern w:val="0"/>
          <w14:ligatures w14:val="none"/>
        </w:rPr>
        <w:t>:</w:t>
      </w:r>
    </w:p>
    <w:p w14:paraId="57C2E5CA"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All Residential</w:t>
      </w:r>
      <w:r w:rsidRPr="007B43C0">
        <w:rPr>
          <w:rFonts w:ascii="Times New Roman" w:eastAsia="Times New Roman" w:hAnsi="Times New Roman" w:cs="Times New Roman"/>
          <w:kern w:val="0"/>
          <w14:ligatures w14:val="none"/>
        </w:rPr>
        <w:t xml:space="preserve">: Median price around $275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$225 to $325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6AF65F21"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Condo</w:t>
      </w:r>
      <w:r w:rsidRPr="007B43C0">
        <w:rPr>
          <w:rFonts w:ascii="Times New Roman" w:eastAsia="Times New Roman" w:hAnsi="Times New Roman" w:cs="Times New Roman"/>
          <w:kern w:val="0"/>
          <w14:ligatures w14:val="none"/>
        </w:rPr>
        <w:t xml:space="preserve">: Median price around $250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$200 to $300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08AC72A6"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Multi-Family (2-4 Unit)</w:t>
      </w:r>
      <w:r w:rsidRPr="007B43C0">
        <w:rPr>
          <w:rFonts w:ascii="Times New Roman" w:eastAsia="Times New Roman" w:hAnsi="Times New Roman" w:cs="Times New Roman"/>
          <w:kern w:val="0"/>
          <w14:ligatures w14:val="none"/>
        </w:rPr>
        <w:t xml:space="preserve">: Median price around $200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$150 to $250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5AB6EEF1"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Single Family Residential</w:t>
      </w:r>
      <w:r w:rsidRPr="007B43C0">
        <w:rPr>
          <w:rFonts w:ascii="Times New Roman" w:eastAsia="Times New Roman" w:hAnsi="Times New Roman" w:cs="Times New Roman"/>
          <w:kern w:val="0"/>
          <w14:ligatures w14:val="none"/>
        </w:rPr>
        <w:t xml:space="preserve">: Median price around $300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$250 to $350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36F98CEF" w14:textId="77777777" w:rsidR="007B43C0" w:rsidRPr="007B43C0" w:rsidRDefault="007B43C0" w:rsidP="007B43C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Townhouse</w:t>
      </w:r>
      <w:r w:rsidRPr="007B43C0">
        <w:rPr>
          <w:rFonts w:ascii="Times New Roman" w:eastAsia="Times New Roman" w:hAnsi="Times New Roman" w:cs="Times New Roman"/>
          <w:kern w:val="0"/>
          <w14:ligatures w14:val="none"/>
        </w:rPr>
        <w:t xml:space="preserve">: Median price around $275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 xml:space="preserve">, with a range from approximately $225 to $325 per </w:t>
      </w:r>
      <w:proofErr w:type="spellStart"/>
      <w:r w:rsidRPr="007B43C0">
        <w:rPr>
          <w:rFonts w:ascii="Times New Roman" w:eastAsia="Times New Roman" w:hAnsi="Times New Roman" w:cs="Times New Roman"/>
          <w:kern w:val="0"/>
          <w14:ligatures w14:val="none"/>
        </w:rPr>
        <w:t>sqft</w:t>
      </w:r>
      <w:proofErr w:type="spellEnd"/>
      <w:r w:rsidRPr="007B43C0">
        <w:rPr>
          <w:rFonts w:ascii="Times New Roman" w:eastAsia="Times New Roman" w:hAnsi="Times New Roman" w:cs="Times New Roman"/>
          <w:kern w:val="0"/>
          <w14:ligatures w14:val="none"/>
        </w:rPr>
        <w:t>.</w:t>
      </w:r>
    </w:p>
    <w:p w14:paraId="1EA0908E" w14:textId="77777777" w:rsidR="007B43C0" w:rsidRPr="007B43C0" w:rsidRDefault="007B43C0" w:rsidP="007B43C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B43C0">
        <w:rPr>
          <w:rFonts w:ascii="Times New Roman" w:eastAsia="Times New Roman" w:hAnsi="Times New Roman" w:cs="Times New Roman"/>
          <w:b/>
          <w:bCs/>
          <w:kern w:val="0"/>
          <w14:ligatures w14:val="none"/>
        </w:rPr>
        <w:t>Summary and Insights:</w:t>
      </w:r>
    </w:p>
    <w:p w14:paraId="10D6685D" w14:textId="77777777" w:rsidR="007B43C0" w:rsidRPr="007B43C0" w:rsidRDefault="007B43C0" w:rsidP="007B43C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Essex County</w:t>
      </w:r>
      <w:r w:rsidRPr="007B43C0">
        <w:rPr>
          <w:rFonts w:ascii="Times New Roman" w:eastAsia="Times New Roman" w:hAnsi="Times New Roman" w:cs="Times New Roman"/>
          <w:kern w:val="0"/>
          <w14:ligatures w14:val="none"/>
        </w:rPr>
        <w:t>:</w:t>
      </w:r>
    </w:p>
    <w:p w14:paraId="0C6E63EC" w14:textId="77777777" w:rsidR="007B43C0" w:rsidRPr="007B43C0" w:rsidRDefault="007B43C0" w:rsidP="007B43C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Highest median prices for single-family residential properties, followed by all residential and townhouses.</w:t>
      </w:r>
    </w:p>
    <w:p w14:paraId="01FC07B1" w14:textId="77777777" w:rsidR="007B43C0" w:rsidRPr="007B43C0" w:rsidRDefault="007B43C0" w:rsidP="007B43C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Multi-family properties are the least expensive, indicating they are more affordable or less in demand.</w:t>
      </w:r>
    </w:p>
    <w:p w14:paraId="3CBFB232" w14:textId="77777777" w:rsidR="007B43C0" w:rsidRPr="007B43C0" w:rsidRDefault="007B43C0" w:rsidP="007B43C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Passaic County</w:t>
      </w:r>
      <w:r w:rsidRPr="007B43C0">
        <w:rPr>
          <w:rFonts w:ascii="Times New Roman" w:eastAsia="Times New Roman" w:hAnsi="Times New Roman" w:cs="Times New Roman"/>
          <w:kern w:val="0"/>
          <w14:ligatures w14:val="none"/>
        </w:rPr>
        <w:t>:</w:t>
      </w:r>
    </w:p>
    <w:p w14:paraId="2123F80B" w14:textId="77777777" w:rsidR="007B43C0" w:rsidRPr="007B43C0" w:rsidRDefault="007B43C0" w:rsidP="007B43C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Similar trend to Essex County but with slightly lower prices overall.</w:t>
      </w:r>
    </w:p>
    <w:p w14:paraId="7BEF7A3C" w14:textId="77777777" w:rsidR="007B43C0" w:rsidRPr="007B43C0" w:rsidRDefault="007B43C0" w:rsidP="007B43C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Single-family residential properties and townhouses have similar median prices, indicating a competitive market for these property types.</w:t>
      </w:r>
    </w:p>
    <w:p w14:paraId="2D315180" w14:textId="77777777" w:rsidR="007B43C0" w:rsidRPr="007B43C0" w:rsidRDefault="007B43C0" w:rsidP="007B43C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Salem County</w:t>
      </w:r>
      <w:r w:rsidRPr="007B43C0">
        <w:rPr>
          <w:rFonts w:ascii="Times New Roman" w:eastAsia="Times New Roman" w:hAnsi="Times New Roman" w:cs="Times New Roman"/>
          <w:kern w:val="0"/>
          <w14:ligatures w14:val="none"/>
        </w:rPr>
        <w:t>:</w:t>
      </w:r>
    </w:p>
    <w:p w14:paraId="58105F29" w14:textId="77777777" w:rsidR="007B43C0" w:rsidRPr="007B43C0" w:rsidRDefault="007B43C0" w:rsidP="007B43C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Generally lower median prices across all property types compared to Essex and Passaic Counties.</w:t>
      </w:r>
    </w:p>
    <w:p w14:paraId="071F8290" w14:textId="77777777" w:rsidR="007B43C0" w:rsidRPr="007B43C0" w:rsidRDefault="007B43C0" w:rsidP="007B43C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Multi-family properties have significant outliers, suggesting a more volatile market.</w:t>
      </w:r>
    </w:p>
    <w:p w14:paraId="5EE0798B" w14:textId="77777777" w:rsidR="007B43C0" w:rsidRPr="007B43C0" w:rsidRDefault="007B43C0" w:rsidP="007B43C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Somerset County</w:t>
      </w:r>
      <w:r w:rsidRPr="007B43C0">
        <w:rPr>
          <w:rFonts w:ascii="Times New Roman" w:eastAsia="Times New Roman" w:hAnsi="Times New Roman" w:cs="Times New Roman"/>
          <w:kern w:val="0"/>
          <w14:ligatures w14:val="none"/>
        </w:rPr>
        <w:t>:</w:t>
      </w:r>
    </w:p>
    <w:p w14:paraId="64A3C247" w14:textId="77777777" w:rsidR="007B43C0" w:rsidRPr="007B43C0" w:rsidRDefault="007B43C0" w:rsidP="007B43C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t>Prices are comparable to Passaic County.</w:t>
      </w:r>
    </w:p>
    <w:p w14:paraId="79611680" w14:textId="77777777" w:rsidR="007B43C0" w:rsidRPr="007B43C0" w:rsidRDefault="007B43C0" w:rsidP="007B43C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kern w:val="0"/>
          <w14:ligatures w14:val="none"/>
        </w:rPr>
        <w:lastRenderedPageBreak/>
        <w:t>Consistent trends with all residential and single-family residential properties being the most expensive, while multi-family properties are more affordable.</w:t>
      </w:r>
    </w:p>
    <w:p w14:paraId="1CA91E3E" w14:textId="77777777" w:rsidR="007B43C0" w:rsidRPr="007B43C0" w:rsidRDefault="007B43C0" w:rsidP="007B43C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B43C0">
        <w:rPr>
          <w:rFonts w:ascii="Times New Roman" w:eastAsia="Times New Roman" w:hAnsi="Times New Roman" w:cs="Times New Roman"/>
          <w:b/>
          <w:bCs/>
          <w:kern w:val="0"/>
          <w14:ligatures w14:val="none"/>
        </w:rPr>
        <w:t>Conclusion:</w:t>
      </w:r>
    </w:p>
    <w:p w14:paraId="1EFA002D" w14:textId="77777777" w:rsidR="007B43C0" w:rsidRPr="007B43C0" w:rsidRDefault="007B43C0" w:rsidP="007B43C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Market Comparison</w:t>
      </w:r>
      <w:r w:rsidRPr="007B43C0">
        <w:rPr>
          <w:rFonts w:ascii="Times New Roman" w:eastAsia="Times New Roman" w:hAnsi="Times New Roman" w:cs="Times New Roman"/>
          <w:kern w:val="0"/>
          <w14:ligatures w14:val="none"/>
        </w:rPr>
        <w:t>: Essex County stands out with the highest median prices, particularly for single-family residential properties, suggesting it is a more affluent or high-demand area. Salem County has the lowest prices, indicating it might be more affordable.</w:t>
      </w:r>
    </w:p>
    <w:p w14:paraId="77E5750B" w14:textId="77777777" w:rsidR="007B43C0" w:rsidRPr="007B43C0" w:rsidRDefault="007B43C0" w:rsidP="007B43C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Investment Insights</w:t>
      </w:r>
      <w:r w:rsidRPr="007B43C0">
        <w:rPr>
          <w:rFonts w:ascii="Times New Roman" w:eastAsia="Times New Roman" w:hAnsi="Times New Roman" w:cs="Times New Roman"/>
          <w:kern w:val="0"/>
          <w14:ligatures w14:val="none"/>
        </w:rPr>
        <w:t>: Multi-family properties offer more affordable entry points across all counties, potentially attractive for investors looking for rental properties. Single-family homes and townhouses command higher prices, reflecting their desirability.</w:t>
      </w:r>
    </w:p>
    <w:p w14:paraId="111C7FA9" w14:textId="38C817C4" w:rsidR="007B43C0" w:rsidRDefault="007B43C0" w:rsidP="007B43C0">
      <w:pPr>
        <w:spacing w:before="100" w:beforeAutospacing="1" w:after="100" w:afterAutospacing="1" w:line="240" w:lineRule="auto"/>
        <w:rPr>
          <w:rFonts w:ascii="Times New Roman" w:eastAsia="Times New Roman" w:hAnsi="Times New Roman" w:cs="Times New Roman"/>
          <w:kern w:val="0"/>
          <w14:ligatures w14:val="none"/>
        </w:rPr>
      </w:pPr>
      <w:r w:rsidRPr="007B43C0">
        <w:rPr>
          <w:rFonts w:ascii="Times New Roman" w:eastAsia="Times New Roman" w:hAnsi="Times New Roman" w:cs="Times New Roman"/>
          <w:b/>
          <w:bCs/>
          <w:kern w:val="0"/>
          <w14:ligatures w14:val="none"/>
        </w:rPr>
        <w:t>Pricing Strategy</w:t>
      </w:r>
      <w:r w:rsidRPr="007B43C0">
        <w:rPr>
          <w:rFonts w:ascii="Times New Roman" w:eastAsia="Times New Roman" w:hAnsi="Times New Roman" w:cs="Times New Roman"/>
          <w:kern w:val="0"/>
          <w14:ligatures w14:val="none"/>
        </w:rPr>
        <w:t>: Real estate professionals can use this data to set competitive prices and identify target markets for different property types.</w:t>
      </w:r>
    </w:p>
    <w:p w14:paraId="0DB03486" w14:textId="77777777" w:rsidR="0089707B" w:rsidRDefault="0089707B" w:rsidP="007B43C0">
      <w:pPr>
        <w:spacing w:before="100" w:beforeAutospacing="1" w:after="100" w:afterAutospacing="1" w:line="240" w:lineRule="auto"/>
        <w:rPr>
          <w:rFonts w:ascii="Times New Roman" w:eastAsia="Times New Roman" w:hAnsi="Times New Roman" w:cs="Times New Roman"/>
          <w:kern w:val="0"/>
          <w14:ligatures w14:val="none"/>
        </w:rPr>
      </w:pPr>
    </w:p>
    <w:p w14:paraId="77C9B0C8" w14:textId="07736FF2" w:rsidR="0089707B" w:rsidRPr="0089707B" w:rsidRDefault="0089707B" w:rsidP="007B43C0">
      <w:pPr>
        <w:spacing w:before="100" w:beforeAutospacing="1" w:after="100" w:afterAutospacing="1" w:line="240" w:lineRule="auto"/>
        <w:rPr>
          <w:rFonts w:ascii="Times New Roman" w:eastAsia="Times New Roman" w:hAnsi="Times New Roman" w:cs="Times New Roman"/>
          <w:b/>
          <w:bCs/>
          <w:kern w:val="0"/>
          <w14:ligatures w14:val="none"/>
        </w:rPr>
      </w:pPr>
      <w:r w:rsidRPr="0089707B">
        <w:rPr>
          <w:rFonts w:ascii="Times New Roman" w:eastAsia="Times New Roman" w:hAnsi="Times New Roman" w:cs="Times New Roman"/>
          <w:b/>
          <w:bCs/>
          <w:kern w:val="0"/>
          <w14:ligatures w14:val="none"/>
        </w:rPr>
        <w:t xml:space="preserve">Analysis for Price Change by Property Type </w:t>
      </w:r>
    </w:p>
    <w:p w14:paraId="555A3648"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These bar graphs show the percent change of the median price per square </w:t>
      </w:r>
    </w:p>
    <w:p w14:paraId="00E13A82"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foot by the five property types for the years 2022 to 2023 and 2023 to 2024 </w:t>
      </w:r>
    </w:p>
    <w:p w14:paraId="5B8E323D"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for five counties which are Essex, Passaic, Somerset, Salem, and Sussex. </w:t>
      </w:r>
    </w:p>
    <w:p w14:paraId="792A4405"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There have been some noticeable changes throughout these periods of time.</w:t>
      </w:r>
    </w:p>
    <w:p w14:paraId="658074C4"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The percentage change helps us to understand the overall trend of the </w:t>
      </w:r>
    </w:p>
    <w:p w14:paraId="0C0C7446"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market in these regions for these years. An increase in the percentage </w:t>
      </w:r>
    </w:p>
    <w:p w14:paraId="54D55893"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change indicates that the market is rising, whereas a decrease tells us the </w:t>
      </w:r>
    </w:p>
    <w:p w14:paraId="17B3F39E"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opposite.</w:t>
      </w:r>
    </w:p>
    <w:p w14:paraId="6D95C3AC"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Bar Graph 1: Percent Change of Median Price per </w:t>
      </w:r>
      <w:proofErr w:type="spellStart"/>
      <w:r w:rsidRPr="0089707B">
        <w:rPr>
          <w:rFonts w:ascii="Times New Roman" w:hAnsi="Times New Roman" w:cs="Times New Roman"/>
        </w:rPr>
        <w:t>Sqft</w:t>
      </w:r>
      <w:proofErr w:type="spellEnd"/>
      <w:r w:rsidRPr="0089707B">
        <w:rPr>
          <w:rFonts w:ascii="Times New Roman" w:hAnsi="Times New Roman" w:cs="Times New Roman"/>
        </w:rPr>
        <w:t xml:space="preserve"> by Property Type and </w:t>
      </w:r>
    </w:p>
    <w:p w14:paraId="25807E12"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County (2022-2023)</w:t>
      </w:r>
    </w:p>
    <w:p w14:paraId="4D713142"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The first bar graph shows how from 2022 to 2023, Somerset County had </w:t>
      </w:r>
    </w:p>
    <w:p w14:paraId="0A7B9E13"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significant growth compared to the other four counties. This would explain </w:t>
      </w:r>
    </w:p>
    <w:p w14:paraId="436C045C" w14:textId="77777777" w:rsidR="0089707B" w:rsidRPr="0089707B" w:rsidRDefault="0089707B" w:rsidP="0089707B">
      <w:pPr>
        <w:rPr>
          <w:rFonts w:ascii="Times New Roman" w:hAnsi="Times New Roman" w:cs="Times New Roman"/>
        </w:rPr>
      </w:pPr>
      <w:proofErr w:type="gramStart"/>
      <w:r w:rsidRPr="0089707B">
        <w:rPr>
          <w:rFonts w:ascii="Times New Roman" w:hAnsi="Times New Roman" w:cs="Times New Roman"/>
        </w:rPr>
        <w:t>why</w:t>
      </w:r>
      <w:proofErr w:type="gramEnd"/>
      <w:r w:rsidRPr="0089707B">
        <w:rPr>
          <w:rFonts w:ascii="Times New Roman" w:hAnsi="Times New Roman" w:cs="Times New Roman"/>
        </w:rPr>
        <w:t xml:space="preserve"> Central New Jersey was outpacing North New Jersey from 2022 to 2023. </w:t>
      </w:r>
    </w:p>
    <w:p w14:paraId="21F025E0"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However, condos and multi-family properties are at a lower price which </w:t>
      </w:r>
    </w:p>
    <w:p w14:paraId="14E9BDCC"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shows us that it may have not impacted the overall median price per square </w:t>
      </w:r>
    </w:p>
    <w:p w14:paraId="6622F028"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lastRenderedPageBreak/>
        <w:t xml:space="preserve">foot as severely. The overall trend shows us that the percent change was at </w:t>
      </w:r>
    </w:p>
    <w:p w14:paraId="65641F72"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more of an increase than decrease for 2022 to 2023.</w:t>
      </w:r>
    </w:p>
    <w:p w14:paraId="4D174E5A"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Bar Graph 2: Percent Change of Median Price per </w:t>
      </w:r>
      <w:proofErr w:type="spellStart"/>
      <w:r w:rsidRPr="0089707B">
        <w:rPr>
          <w:rFonts w:ascii="Times New Roman" w:hAnsi="Times New Roman" w:cs="Times New Roman"/>
        </w:rPr>
        <w:t>Sqft</w:t>
      </w:r>
      <w:proofErr w:type="spellEnd"/>
      <w:r w:rsidRPr="0089707B">
        <w:rPr>
          <w:rFonts w:ascii="Times New Roman" w:hAnsi="Times New Roman" w:cs="Times New Roman"/>
        </w:rPr>
        <w:t xml:space="preserve"> by Property Type and </w:t>
      </w:r>
    </w:p>
    <w:p w14:paraId="1225A8CB"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County (2023-2024)</w:t>
      </w:r>
    </w:p>
    <w:p w14:paraId="49C91BE8"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The second bar graph shows how from 2023-2024, there have been some </w:t>
      </w:r>
    </w:p>
    <w:p w14:paraId="43407AE8"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significant increases and decreases. Salem County saw a massive increase in</w:t>
      </w:r>
    </w:p>
    <w:p w14:paraId="1BB7F824"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their multi-family units compared to the previous year due to their lower </w:t>
      </w:r>
    </w:p>
    <w:p w14:paraId="7BB73918"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price point.  Also, we can see that Somerset County had some significant </w:t>
      </w:r>
    </w:p>
    <w:p w14:paraId="3F163A84"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decrease in their property types. There were some slight increases and </w:t>
      </w:r>
    </w:p>
    <w:p w14:paraId="52CFA9E7"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decreases in the percent change for the other counties but not as significant </w:t>
      </w:r>
    </w:p>
    <w:p w14:paraId="03B5D57E"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as we see in Salem and Somerset counties.</w:t>
      </w:r>
    </w:p>
    <w:p w14:paraId="71CBFCB1"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Pie Chart + Essex County Analysis:</w:t>
      </w:r>
    </w:p>
    <w:p w14:paraId="39A9FBCD"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The pie chart for Essex County in Northern New Jersey shows that the </w:t>
      </w:r>
    </w:p>
    <w:p w14:paraId="492DB7B8"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average price per square foot by property type for 2022-2024 is higher in the</w:t>
      </w:r>
    </w:p>
    <w:p w14:paraId="79EDFC49"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single family residential and all residential properties.</w:t>
      </w:r>
    </w:p>
    <w:p w14:paraId="39F472AF"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The single family residential is worth more than the other property types in </w:t>
      </w:r>
    </w:p>
    <w:p w14:paraId="71E06848"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Essex County and is more desirable to buyers. The multi-family units are </w:t>
      </w:r>
    </w:p>
    <w:p w14:paraId="490D81A6"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 xml:space="preserve">worth the least compared to the rest and are more affordable. The condos </w:t>
      </w:r>
    </w:p>
    <w:p w14:paraId="2633A1EF" w14:textId="77777777" w:rsidR="0089707B" w:rsidRPr="0089707B" w:rsidRDefault="0089707B" w:rsidP="0089707B">
      <w:pPr>
        <w:rPr>
          <w:rFonts w:ascii="Times New Roman" w:hAnsi="Times New Roman" w:cs="Times New Roman"/>
        </w:rPr>
      </w:pPr>
      <w:r w:rsidRPr="0089707B">
        <w:rPr>
          <w:rFonts w:ascii="Times New Roman" w:hAnsi="Times New Roman" w:cs="Times New Roman"/>
        </w:rPr>
        <w:t>and townhouses are close in price and are worth more than multi-family units</w:t>
      </w:r>
    </w:p>
    <w:p w14:paraId="4A808063" w14:textId="25D8257E" w:rsidR="007B43C0" w:rsidRPr="007B43C0" w:rsidRDefault="0089707B" w:rsidP="0089707B">
      <w:pPr>
        <w:rPr>
          <w:rFonts w:ascii="Times New Roman" w:hAnsi="Times New Roman" w:cs="Times New Roman"/>
        </w:rPr>
      </w:pPr>
      <w:r w:rsidRPr="0089707B">
        <w:rPr>
          <w:rFonts w:ascii="Times New Roman" w:hAnsi="Times New Roman" w:cs="Times New Roman"/>
        </w:rPr>
        <w:t>and can still be affordable.</w:t>
      </w:r>
    </w:p>
    <w:p w14:paraId="43369572" w14:textId="77777777" w:rsidR="007B43C0" w:rsidRPr="007B43C0" w:rsidRDefault="007B43C0" w:rsidP="007B43C0">
      <w:pPr>
        <w:rPr>
          <w:rFonts w:ascii="Times New Roman" w:hAnsi="Times New Roman" w:cs="Times New Roman"/>
        </w:rPr>
      </w:pPr>
    </w:p>
    <w:p w14:paraId="201014E7" w14:textId="77777777" w:rsidR="007B43C0" w:rsidRPr="007B43C0" w:rsidRDefault="007B43C0" w:rsidP="007B43C0">
      <w:pPr>
        <w:rPr>
          <w:rFonts w:ascii="Times New Roman" w:hAnsi="Times New Roman" w:cs="Times New Roman"/>
        </w:rPr>
      </w:pPr>
    </w:p>
    <w:p w14:paraId="23FE9745" w14:textId="77777777" w:rsidR="007B43C0" w:rsidRPr="007B43C0" w:rsidRDefault="007B43C0" w:rsidP="007B43C0">
      <w:pPr>
        <w:rPr>
          <w:rFonts w:ascii="Times New Roman" w:hAnsi="Times New Roman" w:cs="Times New Roman"/>
          <w:b/>
          <w:bCs/>
        </w:rPr>
      </w:pPr>
      <w:r w:rsidRPr="007B43C0">
        <w:rPr>
          <w:rFonts w:ascii="Times New Roman" w:hAnsi="Times New Roman" w:cs="Times New Roman"/>
          <w:b/>
          <w:bCs/>
        </w:rPr>
        <w:t xml:space="preserve">Average Price per </w:t>
      </w:r>
      <w:proofErr w:type="spellStart"/>
      <w:r w:rsidRPr="007B43C0">
        <w:rPr>
          <w:rFonts w:ascii="Times New Roman" w:hAnsi="Times New Roman" w:cs="Times New Roman"/>
          <w:b/>
          <w:bCs/>
        </w:rPr>
        <w:t>SqFt</w:t>
      </w:r>
      <w:proofErr w:type="spellEnd"/>
      <w:r w:rsidRPr="007B43C0">
        <w:rPr>
          <w:rFonts w:ascii="Times New Roman" w:hAnsi="Times New Roman" w:cs="Times New Roman"/>
          <w:b/>
          <w:bCs/>
        </w:rPr>
        <w:t xml:space="preserve"> by Property Type in Somerset County (From January 2022)</w:t>
      </w:r>
    </w:p>
    <w:p w14:paraId="78FDF220" w14:textId="77777777" w:rsidR="007B43C0" w:rsidRPr="007B43C0" w:rsidRDefault="007B43C0" w:rsidP="007B43C0">
      <w:pPr>
        <w:rPr>
          <w:rFonts w:ascii="Times New Roman" w:hAnsi="Times New Roman" w:cs="Times New Roman"/>
        </w:rPr>
      </w:pPr>
    </w:p>
    <w:p w14:paraId="413EC171" w14:textId="77777777" w:rsidR="007B43C0" w:rsidRPr="007B43C0" w:rsidRDefault="007B43C0" w:rsidP="007B43C0">
      <w:pPr>
        <w:rPr>
          <w:rFonts w:ascii="Times New Roman" w:hAnsi="Times New Roman" w:cs="Times New Roman"/>
        </w:rPr>
      </w:pPr>
      <w:r w:rsidRPr="007B43C0">
        <w:rPr>
          <w:rFonts w:ascii="Times New Roman" w:hAnsi="Times New Roman" w:cs="Times New Roman"/>
        </w:rPr>
        <w:tab/>
        <w:t xml:space="preserve">- It is seen that the largest average price per square foot in Somerset County is Single Family Residential properties, with </w:t>
      </w:r>
      <w:proofErr w:type="gramStart"/>
      <w:r w:rsidRPr="007B43C0">
        <w:rPr>
          <w:rFonts w:ascii="Times New Roman" w:hAnsi="Times New Roman" w:cs="Times New Roman"/>
        </w:rPr>
        <w:t>a 21.6</w:t>
      </w:r>
      <w:proofErr w:type="gramEnd"/>
      <w:r w:rsidRPr="007B43C0">
        <w:rPr>
          <w:rFonts w:ascii="Times New Roman" w:hAnsi="Times New Roman" w:cs="Times New Roman"/>
        </w:rPr>
        <w:t xml:space="preserve">%. </w:t>
      </w:r>
    </w:p>
    <w:p w14:paraId="1F8FE3CB" w14:textId="77777777" w:rsidR="007B43C0" w:rsidRPr="007B43C0" w:rsidRDefault="007B43C0" w:rsidP="007B43C0">
      <w:pPr>
        <w:rPr>
          <w:rFonts w:ascii="Times New Roman" w:hAnsi="Times New Roman" w:cs="Times New Roman"/>
        </w:rPr>
      </w:pPr>
      <w:r w:rsidRPr="007B43C0">
        <w:rPr>
          <w:rFonts w:ascii="Times New Roman" w:hAnsi="Times New Roman" w:cs="Times New Roman"/>
        </w:rPr>
        <w:tab/>
        <w:t xml:space="preserve">- It should be noted that it is not by a large margin as the </w:t>
      </w:r>
      <w:proofErr w:type="gramStart"/>
      <w:r w:rsidRPr="007B43C0">
        <w:rPr>
          <w:rFonts w:ascii="Times New Roman" w:hAnsi="Times New Roman" w:cs="Times New Roman"/>
        </w:rPr>
        <w:t>All Residential</w:t>
      </w:r>
      <w:proofErr w:type="gramEnd"/>
      <w:r w:rsidRPr="007B43C0">
        <w:rPr>
          <w:rFonts w:ascii="Times New Roman" w:hAnsi="Times New Roman" w:cs="Times New Roman"/>
        </w:rPr>
        <w:t xml:space="preserve"> properties come at a close second with </w:t>
      </w:r>
      <w:proofErr w:type="gramStart"/>
      <w:r w:rsidRPr="007B43C0">
        <w:rPr>
          <w:rFonts w:ascii="Times New Roman" w:hAnsi="Times New Roman" w:cs="Times New Roman"/>
        </w:rPr>
        <w:t>a 21.4</w:t>
      </w:r>
      <w:proofErr w:type="gramEnd"/>
      <w:r w:rsidRPr="007B43C0">
        <w:rPr>
          <w:rFonts w:ascii="Times New Roman" w:hAnsi="Times New Roman" w:cs="Times New Roman"/>
        </w:rPr>
        <w:t>%.</w:t>
      </w:r>
    </w:p>
    <w:p w14:paraId="51DEDC32" w14:textId="6E22B11E" w:rsidR="007B43C0" w:rsidRPr="007B43C0" w:rsidRDefault="007B43C0" w:rsidP="007B43C0">
      <w:pPr>
        <w:rPr>
          <w:rFonts w:ascii="Times New Roman" w:hAnsi="Times New Roman" w:cs="Times New Roman"/>
        </w:rPr>
      </w:pPr>
      <w:r w:rsidRPr="007B43C0">
        <w:rPr>
          <w:rFonts w:ascii="Times New Roman" w:hAnsi="Times New Roman" w:cs="Times New Roman"/>
        </w:rPr>
        <w:lastRenderedPageBreak/>
        <w:tab/>
        <w:t xml:space="preserve">- The lowest average price per square </w:t>
      </w:r>
      <w:proofErr w:type="spellStart"/>
      <w:r w:rsidRPr="007B43C0">
        <w:rPr>
          <w:rFonts w:ascii="Times New Roman" w:hAnsi="Times New Roman" w:cs="Times New Roman"/>
        </w:rPr>
        <w:t>foor</w:t>
      </w:r>
      <w:proofErr w:type="spellEnd"/>
      <w:r w:rsidRPr="007B43C0">
        <w:rPr>
          <w:rFonts w:ascii="Times New Roman" w:hAnsi="Times New Roman" w:cs="Times New Roman"/>
        </w:rPr>
        <w:t xml:space="preserve"> in Somerset County is </w:t>
      </w:r>
      <w:proofErr w:type="gramStart"/>
      <w:r w:rsidRPr="007B43C0">
        <w:rPr>
          <w:rFonts w:ascii="Times New Roman" w:hAnsi="Times New Roman" w:cs="Times New Roman"/>
        </w:rPr>
        <w:t>Multi-Family</w:t>
      </w:r>
      <w:proofErr w:type="gramEnd"/>
      <w:r w:rsidRPr="007B43C0">
        <w:rPr>
          <w:rFonts w:ascii="Times New Roman" w:hAnsi="Times New Roman" w:cs="Times New Roman"/>
        </w:rPr>
        <w:t xml:space="preserve"> (2-4 Units) coming in at 17.4%.</w:t>
      </w:r>
    </w:p>
    <w:p w14:paraId="5FAECBF3" w14:textId="77777777" w:rsidR="00D529C6" w:rsidRDefault="00D529C6" w:rsidP="00D529C6"/>
    <w:p w14:paraId="3AFC287F" w14:textId="4AE1AFB4" w:rsidR="00D529C6" w:rsidRDefault="00D529C6" w:rsidP="002E6023"/>
    <w:p w14:paraId="5F5AB7BF" w14:textId="77777777" w:rsidR="001B77DD" w:rsidRDefault="001B77DD" w:rsidP="002E6023"/>
    <w:sectPr w:rsidR="001B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33A8"/>
    <w:multiLevelType w:val="multilevel"/>
    <w:tmpl w:val="F6C6C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DB1771"/>
    <w:multiLevelType w:val="multilevel"/>
    <w:tmpl w:val="DF94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C2571"/>
    <w:multiLevelType w:val="multilevel"/>
    <w:tmpl w:val="5400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60EC3"/>
    <w:multiLevelType w:val="multilevel"/>
    <w:tmpl w:val="21680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8982015"/>
    <w:multiLevelType w:val="multilevel"/>
    <w:tmpl w:val="1BBA2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33755"/>
    <w:multiLevelType w:val="multilevel"/>
    <w:tmpl w:val="E4E23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0025016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9414748">
    <w:abstractNumId w:val="4"/>
    <w:lvlOverride w:ilvl="0"/>
    <w:lvlOverride w:ilvl="1"/>
    <w:lvlOverride w:ilvl="2"/>
    <w:lvlOverride w:ilvl="3"/>
    <w:lvlOverride w:ilvl="4"/>
    <w:lvlOverride w:ilvl="5"/>
    <w:lvlOverride w:ilvl="6"/>
    <w:lvlOverride w:ilvl="7"/>
    <w:lvlOverride w:ilvl="8"/>
  </w:num>
  <w:num w:numId="3" w16cid:durableId="965702556">
    <w:abstractNumId w:val="5"/>
    <w:lvlOverride w:ilvl="0"/>
    <w:lvlOverride w:ilvl="1"/>
    <w:lvlOverride w:ilvl="2"/>
    <w:lvlOverride w:ilvl="3"/>
    <w:lvlOverride w:ilvl="4"/>
    <w:lvlOverride w:ilvl="5"/>
    <w:lvlOverride w:ilvl="6"/>
    <w:lvlOverride w:ilvl="7"/>
    <w:lvlOverride w:ilvl="8"/>
  </w:num>
  <w:num w:numId="4" w16cid:durableId="41340586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2555771">
    <w:abstractNumId w:val="1"/>
    <w:lvlOverride w:ilvl="0"/>
    <w:lvlOverride w:ilvl="1"/>
    <w:lvlOverride w:ilvl="2"/>
    <w:lvlOverride w:ilvl="3"/>
    <w:lvlOverride w:ilvl="4"/>
    <w:lvlOverride w:ilvl="5"/>
    <w:lvlOverride w:ilvl="6"/>
    <w:lvlOverride w:ilvl="7"/>
    <w:lvlOverride w:ilvl="8"/>
  </w:num>
  <w:num w:numId="6" w16cid:durableId="13126407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23"/>
    <w:rsid w:val="001B77DD"/>
    <w:rsid w:val="002E6023"/>
    <w:rsid w:val="00703D54"/>
    <w:rsid w:val="007B43C0"/>
    <w:rsid w:val="0089707B"/>
    <w:rsid w:val="00D5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AFBD"/>
  <w15:chartTrackingRefBased/>
  <w15:docId w15:val="{7208A5CF-9920-402F-B33B-8B5107C5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023"/>
    <w:rPr>
      <w:rFonts w:eastAsiaTheme="majorEastAsia" w:cstheme="majorBidi"/>
      <w:color w:val="272727" w:themeColor="text1" w:themeTint="D8"/>
    </w:rPr>
  </w:style>
  <w:style w:type="paragraph" w:styleId="Title">
    <w:name w:val="Title"/>
    <w:basedOn w:val="Normal"/>
    <w:next w:val="Normal"/>
    <w:link w:val="TitleChar"/>
    <w:uiPriority w:val="10"/>
    <w:qFormat/>
    <w:rsid w:val="002E6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023"/>
    <w:pPr>
      <w:spacing w:before="160"/>
      <w:jc w:val="center"/>
    </w:pPr>
    <w:rPr>
      <w:i/>
      <w:iCs/>
      <w:color w:val="404040" w:themeColor="text1" w:themeTint="BF"/>
    </w:rPr>
  </w:style>
  <w:style w:type="character" w:customStyle="1" w:styleId="QuoteChar">
    <w:name w:val="Quote Char"/>
    <w:basedOn w:val="DefaultParagraphFont"/>
    <w:link w:val="Quote"/>
    <w:uiPriority w:val="29"/>
    <w:rsid w:val="002E6023"/>
    <w:rPr>
      <w:i/>
      <w:iCs/>
      <w:color w:val="404040" w:themeColor="text1" w:themeTint="BF"/>
    </w:rPr>
  </w:style>
  <w:style w:type="paragraph" w:styleId="ListParagraph">
    <w:name w:val="List Paragraph"/>
    <w:basedOn w:val="Normal"/>
    <w:uiPriority w:val="34"/>
    <w:qFormat/>
    <w:rsid w:val="002E6023"/>
    <w:pPr>
      <w:ind w:left="720"/>
      <w:contextualSpacing/>
    </w:pPr>
  </w:style>
  <w:style w:type="character" w:styleId="IntenseEmphasis">
    <w:name w:val="Intense Emphasis"/>
    <w:basedOn w:val="DefaultParagraphFont"/>
    <w:uiPriority w:val="21"/>
    <w:qFormat/>
    <w:rsid w:val="002E6023"/>
    <w:rPr>
      <w:i/>
      <w:iCs/>
      <w:color w:val="0F4761" w:themeColor="accent1" w:themeShade="BF"/>
    </w:rPr>
  </w:style>
  <w:style w:type="paragraph" w:styleId="IntenseQuote">
    <w:name w:val="Intense Quote"/>
    <w:basedOn w:val="Normal"/>
    <w:next w:val="Normal"/>
    <w:link w:val="IntenseQuoteChar"/>
    <w:uiPriority w:val="30"/>
    <w:qFormat/>
    <w:rsid w:val="002E6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023"/>
    <w:rPr>
      <w:i/>
      <w:iCs/>
      <w:color w:val="0F4761" w:themeColor="accent1" w:themeShade="BF"/>
    </w:rPr>
  </w:style>
  <w:style w:type="character" w:styleId="IntenseReference">
    <w:name w:val="Intense Reference"/>
    <w:basedOn w:val="DefaultParagraphFont"/>
    <w:uiPriority w:val="32"/>
    <w:qFormat/>
    <w:rsid w:val="002E60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699278">
      <w:bodyDiv w:val="1"/>
      <w:marLeft w:val="0"/>
      <w:marRight w:val="0"/>
      <w:marTop w:val="0"/>
      <w:marBottom w:val="0"/>
      <w:divBdr>
        <w:top w:val="none" w:sz="0" w:space="0" w:color="auto"/>
        <w:left w:val="none" w:sz="0" w:space="0" w:color="auto"/>
        <w:bottom w:val="none" w:sz="0" w:space="0" w:color="auto"/>
        <w:right w:val="none" w:sz="0" w:space="0" w:color="auto"/>
      </w:divBdr>
    </w:div>
    <w:div w:id="1722634690">
      <w:bodyDiv w:val="1"/>
      <w:marLeft w:val="0"/>
      <w:marRight w:val="0"/>
      <w:marTop w:val="0"/>
      <w:marBottom w:val="0"/>
      <w:divBdr>
        <w:top w:val="none" w:sz="0" w:space="0" w:color="auto"/>
        <w:left w:val="none" w:sz="0" w:space="0" w:color="auto"/>
        <w:bottom w:val="none" w:sz="0" w:space="0" w:color="auto"/>
        <w:right w:val="none" w:sz="0" w:space="0" w:color="auto"/>
      </w:divBdr>
    </w:div>
    <w:div w:id="204867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Margaret Gerard</dc:creator>
  <cp:keywords/>
  <dc:description/>
  <cp:lastModifiedBy>Mary Margaret Gerard</cp:lastModifiedBy>
  <cp:revision>1</cp:revision>
  <dcterms:created xsi:type="dcterms:W3CDTF">2024-06-18T00:25:00Z</dcterms:created>
  <dcterms:modified xsi:type="dcterms:W3CDTF">2024-06-18T01:07:00Z</dcterms:modified>
</cp:coreProperties>
</file>