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60" w:before="0" w:line="312" w:lineRule="auto"/>
        <w:rPr>
          <w:b w:val="1"/>
          <w:color w:val="292929"/>
          <w:sz w:val="60"/>
          <w:szCs w:val="60"/>
        </w:rPr>
      </w:pPr>
      <w:bookmarkStart w:colFirst="0" w:colLast="0" w:name="_bknvhii3qm8k" w:id="0"/>
      <w:bookmarkEnd w:id="0"/>
      <w:r w:rsidDel="00000000" w:rsidR="00000000" w:rsidRPr="00000000">
        <w:rPr>
          <w:b w:val="1"/>
          <w:color w:val="292929"/>
          <w:sz w:val="60"/>
          <w:szCs w:val="60"/>
          <w:rtl w:val="0"/>
        </w:rPr>
        <w:t xml:space="preserve">Singapore: Thương vụ Grab - Uber làm giảm cạnh tranh, tăng giá cước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pBdr>
          <w:top w:color="ebebeb" w:space="18" w:sz="5" w:val="single"/>
          <w:left w:color="auto" w:space="0" w:sz="0" w:val="none"/>
          <w:bottom w:color="auto" w:space="0" w:sz="0" w:val="none"/>
          <w:right w:color="auto" w:space="0" w:sz="0" w:val="none"/>
        </w:pBdr>
        <w:shd w:fill="ffffff" w:val="clear"/>
        <w:spacing w:after="360" w:before="0" w:line="386.66666666666674" w:lineRule="auto"/>
        <w:rPr>
          <w:rFonts w:ascii="Merriweather" w:cs="Merriweather" w:eastAsia="Merriweather" w:hAnsi="Merriweather"/>
          <w:b w:val="1"/>
          <w:color w:val="292929"/>
          <w:sz w:val="27"/>
          <w:szCs w:val="27"/>
        </w:rPr>
      </w:pPr>
      <w:bookmarkStart w:colFirst="0" w:colLast="0" w:name="_l034xvd9rvvi" w:id="1"/>
      <w:bookmarkEnd w:id="1"/>
      <w:r w:rsidDel="00000000" w:rsidR="00000000" w:rsidRPr="00000000">
        <w:rPr>
          <w:rFonts w:ascii="Merriweather" w:cs="Merriweather" w:eastAsia="Merriweather" w:hAnsi="Merriweather"/>
          <w:b w:val="1"/>
          <w:color w:val="292929"/>
          <w:sz w:val="27"/>
          <w:szCs w:val="27"/>
          <w:rtl w:val="0"/>
        </w:rPr>
        <w:t xml:space="preserve">Đây là kết luận mới nhất của giới chức Singapore về thương vụ sáp nhập giữa Grab và Uber.</w:t>
      </w:r>
    </w:p>
    <w:p w:rsidR="00000000" w:rsidDel="00000000" w:rsidP="00000000" w:rsidRDefault="00000000" w:rsidRPr="00000000" w14:paraId="00000004">
      <w:pPr>
        <w:shd w:fill="ffffff" w:val="clear"/>
        <w:spacing w:after="360" w:line="386.66666666666674" w:lineRule="auto"/>
        <w:rPr>
          <w:rFonts w:ascii="Merriweather" w:cs="Merriweather" w:eastAsia="Merriweather" w:hAnsi="Merriweather"/>
          <w:color w:val="292929"/>
          <w:sz w:val="27"/>
          <w:szCs w:val="27"/>
        </w:rPr>
      </w:pPr>
      <w:r w:rsidDel="00000000" w:rsidR="00000000" w:rsidRPr="00000000">
        <w:rPr>
          <w:rFonts w:ascii="Merriweather" w:cs="Merriweather" w:eastAsia="Merriweather" w:hAnsi="Merriweather"/>
          <w:color w:val="292929"/>
          <w:sz w:val="27"/>
          <w:szCs w:val="27"/>
          <w:rtl w:val="0"/>
        </w:rPr>
        <w:t xml:space="preserve">Theo Channel NewsAsia, Ủy ban Cạnh tranh và Tiêu dùng Singapore (CCCS) công bố hôm 5.7 rằng cuộc điều tra của cơ quan về thương vụ sáp nhập này cho thấy nó có vi phạm Đạo luật cạnh tranh. CCCS sẽ xét đến phản hồi của người dân về các biện pháp đề xuất nhằm giải quyết vấn đề cạnh tranh, đề xuất áp đặt các biện pháp phạt tài chính lên các bên. CCCS cũng thả nổi khả năng rằng đợt sáp nhập có thể được hoàn tác, trừ khi các biện pháp được đề xuất đủ khả năng để giải quyết mối lo ngại về cạnh tranh.</w:t>
      </w:r>
    </w:p>
    <w:p w:rsidR="00000000" w:rsidDel="00000000" w:rsidP="00000000" w:rsidRDefault="00000000" w:rsidRPr="00000000" w14:paraId="00000005">
      <w:pPr>
        <w:rPr>
          <w:color w:val="292929"/>
          <w:sz w:val="27"/>
          <w:szCs w:val="27"/>
          <w:highlight w:val="white"/>
        </w:rPr>
      </w:pPr>
      <w:r w:rsidDel="00000000" w:rsidR="00000000" w:rsidRPr="00000000">
        <w:rPr>
          <w:color w:val="292929"/>
          <w:sz w:val="27"/>
          <w:szCs w:val="27"/>
          <w:highlight w:val="white"/>
          <w:rtl w:val="0"/>
        </w:rPr>
        <w:t xml:space="preserve">CCCS bắt đầu điều tra đợt sáp nhập của Uber và Grab hôm 27.3, một ngày sau khi cơ quan công bố thông tin. Ngày 13.4, cơ quan ban hành nhiều biện pháp tạm thời, trong đó có việc ngăn chặn Grab tiếp nhận dữ liệu hoạt động của Uber, chẳng hạn như dữ liệu lịch sử chuyến đi, để nâng cao vị thế thị trường.</w:t>
      </w:r>
    </w:p>
    <w:p w:rsidR="00000000" w:rsidDel="00000000" w:rsidP="00000000" w:rsidRDefault="00000000" w:rsidRPr="00000000" w14:paraId="00000006">
      <w:pPr>
        <w:rPr>
          <w:color w:val="292929"/>
          <w:sz w:val="27"/>
          <w:szCs w:val="27"/>
          <w:highlight w:val="white"/>
        </w:rPr>
      </w:pPr>
      <w:r w:rsidDel="00000000" w:rsidR="00000000" w:rsidRPr="00000000">
        <w:rPr>
          <w:rtl w:val="0"/>
        </w:rPr>
      </w:r>
    </w:p>
    <w:p w:rsidR="00000000" w:rsidDel="00000000" w:rsidP="00000000" w:rsidRDefault="00000000" w:rsidRPr="00000000" w14:paraId="00000007">
      <w:pPr>
        <w:shd w:fill="ffffff" w:val="clear"/>
        <w:rPr>
          <w:color w:val="292929"/>
          <w:sz w:val="27"/>
          <w:szCs w:val="27"/>
          <w:highlight w:val="white"/>
        </w:rPr>
      </w:pPr>
      <w:r w:rsidDel="00000000" w:rsidR="00000000" w:rsidRPr="00000000">
        <w:rPr>
          <w:color w:val="292929"/>
          <w:sz w:val="27"/>
          <w:szCs w:val="27"/>
          <w:highlight w:val="white"/>
          <w:rtl w:val="0"/>
        </w:rPr>
        <w:t xml:space="preserve">Trong thông cáo báo chí công bố hôm 4.7, CCCS cho biết họ kết thúc điều tra sau khi có bằng chứng từ hai bên và cả bên thứ ba. CCCS cho hay: “CCCS tạm thời phát hiện ra rằng thương vụ loại bỏ cạnh tranh giữa Grab và Uber, hai đối thủ cạnh tranh gần nhất của nhau. Thực thể được hợp nhất có khả năng tăng giá và thực tế đã làm thế từ khi hoàn tất giao dịch”.</w:t>
      </w:r>
    </w:p>
    <w:p w:rsidR="00000000" w:rsidDel="00000000" w:rsidP="00000000" w:rsidRDefault="00000000" w:rsidRPr="00000000" w14:paraId="00000008">
      <w:pPr>
        <w:shd w:fill="ffffff" w:val="clear"/>
        <w:rPr>
          <w:color w:val="292929"/>
          <w:sz w:val="27"/>
          <w:szCs w:val="27"/>
          <w:highlight w:val="white"/>
        </w:rPr>
      </w:pPr>
      <w:r w:rsidDel="00000000" w:rsidR="00000000" w:rsidRPr="00000000">
        <w:rPr>
          <w:color w:val="292929"/>
          <w:sz w:val="27"/>
          <w:szCs w:val="27"/>
          <w:highlight w:val="white"/>
          <w:rtl w:val="0"/>
        </w:rPr>
        <w:t xml:space="preserve">Cuộc điều tra của cơ quan giám sát cạnh tranh Singapore tìm ra bằng chứng cho thấy Uber đã không rời khỏi thị trường Singapore trong trung hạn nếu không có vụ sáp nhập. “Hãng sẽ tiếp tục hoạt động hoặc là sáp nhập mảng kinh doanh ở Đông Nam Á của mình với những khách mua tiềm năng khác, những công ty không phải là đối thủ cạnh tranh hiện thời của họ tại Singapore”, CCCS tuyên bố.</w:t>
      </w:r>
    </w:p>
    <w:p w:rsidR="00000000" w:rsidDel="00000000" w:rsidP="00000000" w:rsidRDefault="00000000" w:rsidRPr="00000000" w14:paraId="00000009">
      <w:pPr>
        <w:shd w:fill="ffffff" w:val="clear"/>
        <w:rPr>
          <w:color w:val="292929"/>
          <w:sz w:val="27"/>
          <w:szCs w:val="27"/>
          <w:highlight w:val="white"/>
        </w:rPr>
      </w:pPr>
      <w:r w:rsidDel="00000000" w:rsidR="00000000" w:rsidRPr="00000000">
        <w:rPr>
          <w:color w:val="292929"/>
          <w:sz w:val="27"/>
          <w:szCs w:val="27"/>
          <w:highlight w:val="white"/>
          <w:rtl w:val="0"/>
        </w:rPr>
        <w:t xml:space="preserve">CCCS lưu ý rằng Uber đã ký thỏa thuận hợp tác với ComfortDelGro, giới thiệu UberFlash để cạnh tranh với Grab. Sự hợp tác này chỉ bị rút lại sau vụ sáp nhập. Do đó, CCCS cho rằng thương vụ đã loại bỏ sự cạnh tranh giữa hai đối thủ gần nhất trong thị trường dịch vụ nền tảng giao thông từ điểm này đến điểm khác ở Singapore.</w:t>
      </w:r>
    </w:p>
    <w:p w:rsidR="00000000" w:rsidDel="00000000" w:rsidP="00000000" w:rsidRDefault="00000000" w:rsidRPr="00000000" w14:paraId="0000000A">
      <w:pPr>
        <w:shd w:fill="ffffff" w:val="clear"/>
        <w:rPr>
          <w:color w:val="292929"/>
          <w:sz w:val="27"/>
          <w:szCs w:val="27"/>
          <w:highlight w:val="white"/>
        </w:rPr>
      </w:pPr>
      <w:r w:rsidDel="00000000" w:rsidR="00000000" w:rsidRPr="00000000">
        <w:rPr>
          <w:color w:val="292929"/>
          <w:sz w:val="27"/>
          <w:szCs w:val="27"/>
          <w:highlight w:val="white"/>
          <w:rtl w:val="0"/>
        </w:rPr>
        <w:t xml:space="preserve">Một số doanh nghiệp, trong đó có Go-Jek của Indonesia, Ryde của Singapore và Jugnoo của Ấn Độ đã bày tỏ sự quan tâm đến việc bước vào thị trường chia sẻ cuốc đi của Singapore từ sau khi Uber và Grab công bố sáp nhập. CCCS cho biết: “Nếu không có sự can thiệp từ CCCS, tình hình có thể tiếp tục cản trở khả năng tiếp cận với tài xế và phương tiện của các đối thủ tiềm năng”.</w:t>
      </w:r>
    </w:p>
    <w:p w:rsidR="00000000" w:rsidDel="00000000" w:rsidP="00000000" w:rsidRDefault="00000000" w:rsidRPr="00000000" w14:paraId="0000000B">
      <w:pPr>
        <w:rPr>
          <w:rFonts w:ascii="Roboto" w:cs="Roboto" w:eastAsia="Roboto" w:hAnsi="Roboto"/>
          <w:color w:val="333333"/>
          <w:sz w:val="27"/>
          <w:szCs w:val="27"/>
          <w:shd w:fill="fef9f5" w:val="clear"/>
        </w:rPr>
      </w:pPr>
      <w:r w:rsidDel="00000000" w:rsidR="00000000" w:rsidRPr="00000000">
        <w:rPr>
          <w:rFonts w:ascii="Roboto" w:cs="Roboto" w:eastAsia="Roboto" w:hAnsi="Roboto"/>
          <w:color w:val="333333"/>
          <w:sz w:val="27"/>
          <w:szCs w:val="27"/>
          <w:shd w:fill="fef9f5" w:val="clear"/>
          <w:rtl w:val="0"/>
        </w:rPr>
        <w:t xml:space="preserve">(ĐTCK) Hôm thứ Tư (19/3), Ủy ban Cạnh tranh và Bảo vệ người tiêu dùng Singapore (CCCS) cho biết, chưa nhận được thông báo từ Grab hoặc GoTo về một thương vụ sáp nhập được đề xuất.</w:t>
      </w:r>
    </w:p>
    <w:p w:rsidR="00000000" w:rsidDel="00000000" w:rsidP="00000000" w:rsidRDefault="00000000" w:rsidRPr="00000000" w14:paraId="0000000C">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Theo đó, CCCS đã nhận thấy các báo cáo trên phương tiện truyền thông liên quan đến khả năng sáp nhập giữa hai công ty và cho rằng các bên nên tìm kiếm tư vấn pháp lý về việc liệu bất kỳ vụ sáp nhập nào được đề xuất có tuân thủ luật cạnh tranh tại Singapore hay không.</w:t>
      </w:r>
    </w:p>
    <w:p w:rsidR="00000000" w:rsidDel="00000000" w:rsidP="00000000" w:rsidRDefault="00000000" w:rsidRPr="00000000" w14:paraId="0000000D">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Andika" w:cs="Andika" w:eastAsia="Andika" w:hAnsi="Andika"/>
          <w:color w:val="333333"/>
          <w:sz w:val="24"/>
          <w:szCs w:val="24"/>
          <w:shd w:fill="fef9f5" w:val="clear"/>
          <w:rtl w:val="0"/>
        </w:rPr>
        <w:t xml:space="preserve">"CCCS sẵn sàng tham gia với các bên thông qua các quy trình thảo luận thông báo sáp nhập và thông báo trước của chúng tôi", ủy ban cho biết.</w:t>
      </w:r>
    </w:p>
    <w:p w:rsidR="00000000" w:rsidDel="00000000" w:rsidP="00000000" w:rsidRDefault="00000000" w:rsidRPr="00000000" w14:paraId="0000000E">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Grab và GoTo được cho là đã tham gia vào một số vòng đàm phán về một vụ sáp nhập tiềm năng.</w:t>
      </w:r>
    </w:p>
    <w:p w:rsidR="00000000" w:rsidDel="00000000" w:rsidP="00000000" w:rsidRDefault="00000000" w:rsidRPr="00000000" w14:paraId="0000000F">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Theo Euromonitor International, nếu kết hợp, Grab và GoTo sẽ nắm giữ gần 90% thị phần tại Singapore và hơn 91% tại Indonesia trong lĩnh vực gọi xe.</w:t>
      </w:r>
    </w:p>
    <w:p w:rsidR="00000000" w:rsidDel="00000000" w:rsidP="00000000" w:rsidRDefault="00000000" w:rsidRPr="00000000" w14:paraId="00000010">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Năm 2018, CCCS đã phạt Grab và Uber tổng cộng 9,76 triệu USD sau khi Grab không thông báo về vụ sáp nhập với Uber, vụ việc đã làm giảm đáng kể sự cạnh tranh tại Singapore.</w:t>
      </w:r>
    </w:p>
    <w:p w:rsidR="00000000" w:rsidDel="00000000" w:rsidP="00000000" w:rsidRDefault="00000000" w:rsidRPr="00000000" w14:paraId="00000011">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Năm ngoái, Grab đã hủy bỏ đề xuất mua lại hãng taxi lớn thứ ba của Singapore là Trans-cab.</w:t>
      </w:r>
    </w:p>
    <w:p w:rsidR="00000000" w:rsidDel="00000000" w:rsidP="00000000" w:rsidRDefault="00000000" w:rsidRPr="00000000" w14:paraId="00000012">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Ủy ban cho biết, họ có thể áp dụng hình phạt lên tới 10% doanh thu của một công ty tại Singapore cho mỗi năm vi phạm, tối đa là ba năm, nếu một công ty bị phát hiện vi phạm luật cạnh tranh.</w:t>
      </w:r>
    </w:p>
    <w:p w:rsidR="00000000" w:rsidDel="00000000" w:rsidP="00000000" w:rsidRDefault="00000000" w:rsidRPr="00000000" w14:paraId="00000013">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"Có thể đưa ra chỉ đạo theo luật để khắc phục, giảm thiểu hoặc loại bỏ những tác động bất lợi phát sinh từ vụ sáp nhập, bao gồm cả việc hủy bỏ vụ sáp nhập", ủy ban cho biết.</w:t>
      </w:r>
    </w:p>
    <w:p w:rsidR="00000000" w:rsidDel="00000000" w:rsidP="00000000" w:rsidRDefault="00000000" w:rsidRPr="00000000" w14:paraId="00000014">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CCCS cho biết thêm rằng khi cần thiết, uỷ ban có thể áp dụng các biện pháp tạm thời để bảo vệ sự cạnh tranh trên thị trường.</w:t>
      </w:r>
    </w:p>
    <w:p w:rsidR="00000000" w:rsidDel="00000000" w:rsidP="00000000" w:rsidRDefault="00000000" w:rsidRPr="00000000" w14:paraId="00000015">
      <w:pPr>
        <w:shd w:fill="fef9f5" w:val="clear"/>
        <w:spacing w:after="300" w:lineRule="auto"/>
        <w:jc w:val="both"/>
        <w:rPr>
          <w:rFonts w:ascii="Roboto" w:cs="Roboto" w:eastAsia="Roboto" w:hAnsi="Roboto"/>
          <w:color w:val="333333"/>
          <w:sz w:val="24"/>
          <w:szCs w:val="24"/>
          <w:shd w:fill="fef9f5" w:val="clear"/>
        </w:rPr>
      </w:pPr>
      <w:r w:rsidDel="00000000" w:rsidR="00000000" w:rsidRPr="00000000">
        <w:rPr>
          <w:rFonts w:ascii="Roboto" w:cs="Roboto" w:eastAsia="Roboto" w:hAnsi="Roboto"/>
          <w:color w:val="333333"/>
          <w:sz w:val="24"/>
          <w:szCs w:val="24"/>
          <w:shd w:fill="fef9f5" w:val="clear"/>
          <w:rtl w:val="0"/>
        </w:rPr>
        <w:t xml:space="preserve">Mặt khác, Grab cho biết họ sẽ không bình luận về tin đồn hoặc suy đoán. Trong khi GoTo cho biết rằng không có thỏa thuận với bất kỳ bên nào về một giao dịch tiềm năng sau khi Bloomberg News đưa tin trong tuần này rằng Grab đã bắt đầu thẩm định để tiếp quản GoTo.</w:t>
      </w:r>
    </w:p>
    <w:p w:rsidR="00000000" w:rsidDel="00000000" w:rsidP="00000000" w:rsidRDefault="00000000" w:rsidRPr="00000000" w14:paraId="00000016">
      <w:pPr>
        <w:rPr>
          <w:rFonts w:ascii="Roboto" w:cs="Roboto" w:eastAsia="Roboto" w:hAnsi="Roboto"/>
          <w:color w:val="333333"/>
          <w:sz w:val="27"/>
          <w:szCs w:val="27"/>
          <w:shd w:fill="fef9f5"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