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F871A2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</w:rPr>
      </w:pPr>
    </w:p>
    <w:p w14:paraId="2334DD12" w14:textId="40127C18" w:rsidR="00862016" w:rsidRPr="006E48B4" w:rsidRDefault="00862016" w:rsidP="00A5445E">
      <w:pPr>
        <w:pStyle w:val="Titel"/>
        <w:rPr>
          <w:lang w:val="en-US"/>
        </w:rPr>
      </w:pPr>
      <w:proofErr w:type="spellStart"/>
      <w:r w:rsidRPr="006E48B4">
        <w:rPr>
          <w:lang w:val="en-US"/>
        </w:rPr>
        <w:t>U_Venture</w:t>
      </w:r>
      <w:proofErr w:type="spellEnd"/>
      <w:r w:rsidRPr="006E48B4">
        <w:rPr>
          <w:lang w:val="en-US"/>
        </w:rPr>
        <w:t xml:space="preserve">: </w:t>
      </w:r>
      <w:r w:rsidR="006E48B4">
        <w:rPr>
          <w:lang w:val="en-US"/>
        </w:rPr>
        <w:t xml:space="preserve">Open-source and easy-to-use analysis tool for </w:t>
      </w:r>
      <w:r w:rsidR="006E48B4" w:rsidRPr="006E48B4">
        <w:rPr>
          <w:i/>
          <w:iCs/>
          <w:lang w:val="en-US"/>
        </w:rPr>
        <w:t>untargeted</w:t>
      </w:r>
      <w:r w:rsidR="006E48B4">
        <w:rPr>
          <w:lang w:val="en-US"/>
        </w:rPr>
        <w:t xml:space="preserve"> full scan / AIF experiments including CID fragment annotation.</w:t>
      </w:r>
    </w:p>
    <w:p w14:paraId="4051AC0B" w14:textId="61D77F20" w:rsidR="00862016" w:rsidRP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 w:rsidRPr="00862016">
        <w:rPr>
          <w:rFonts w:ascii="Times" w:hAnsi="Times" w:cs="Courier New"/>
          <w:sz w:val="24"/>
          <w:szCs w:val="24"/>
          <w:lang w:val="en-US"/>
        </w:rPr>
        <w:t>Full title</w:t>
      </w:r>
    </w:p>
    <w:p w14:paraId="76DC4521" w14:textId="278691A4" w:rsidR="00862016" w:rsidRP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 w:rsidRPr="00862016">
        <w:rPr>
          <w:rFonts w:ascii="Times" w:hAnsi="Times" w:cs="Courier New"/>
          <w:sz w:val="24"/>
          <w:szCs w:val="24"/>
          <w:lang w:val="en-US"/>
        </w:rPr>
        <w:t>Short title (70 characters)</w:t>
      </w:r>
    </w:p>
    <w:p w14:paraId="15D1F578" w14:textId="19105247" w:rsidR="00862016" w:rsidRDefault="00862016" w:rsidP="00862016">
      <w:pPr>
        <w:jc w:val="both"/>
        <w:rPr>
          <w:rFonts w:ascii="Times" w:hAnsi="Times" w:cs="Courier New"/>
          <w:sz w:val="24"/>
          <w:szCs w:val="24"/>
        </w:rPr>
      </w:pPr>
      <w:proofErr w:type="spellStart"/>
      <w:r>
        <w:rPr>
          <w:rFonts w:ascii="Times" w:hAnsi="Times" w:cs="Courier New"/>
          <w:sz w:val="24"/>
          <w:szCs w:val="24"/>
        </w:rPr>
        <w:t>Names</w:t>
      </w:r>
      <w:proofErr w:type="spellEnd"/>
      <w:r>
        <w:rPr>
          <w:rFonts w:ascii="Times" w:hAnsi="Times" w:cs="Courier New"/>
          <w:sz w:val="24"/>
          <w:szCs w:val="24"/>
        </w:rPr>
        <w:t xml:space="preserve"> and </w:t>
      </w:r>
      <w:proofErr w:type="spellStart"/>
      <w:r>
        <w:rPr>
          <w:rFonts w:ascii="Times" w:hAnsi="Times" w:cs="Courier New"/>
          <w:sz w:val="24"/>
          <w:szCs w:val="24"/>
        </w:rPr>
        <w:t>affiliations</w:t>
      </w:r>
      <w:proofErr w:type="spellEnd"/>
    </w:p>
    <w:p w14:paraId="6E08C90C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</w:rPr>
      </w:pPr>
    </w:p>
    <w:p w14:paraId="6F319FD8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</w:rPr>
      </w:pPr>
    </w:p>
    <w:p w14:paraId="4650A7DB" w14:textId="1286063F" w:rsidR="00862016" w:rsidRP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 w:rsidRPr="00862016">
        <w:rPr>
          <w:rFonts w:ascii="Times" w:hAnsi="Times" w:cs="Courier New"/>
          <w:sz w:val="24"/>
          <w:szCs w:val="24"/>
          <w:lang w:val="en-US"/>
        </w:rPr>
        <w:t>Keywords (5 k</w:t>
      </w:r>
      <w:r>
        <w:rPr>
          <w:rFonts w:ascii="Times" w:hAnsi="Times" w:cs="Courier New"/>
          <w:sz w:val="24"/>
          <w:szCs w:val="24"/>
          <w:lang w:val="en-US"/>
        </w:rPr>
        <w:t>eywords)</w:t>
      </w:r>
    </w:p>
    <w:p w14:paraId="3F8A7717" w14:textId="77777777" w:rsidR="00D55AD1" w:rsidRPr="00862016" w:rsidRDefault="00D55AD1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330D99F8" w14:textId="053894D6" w:rsidR="007B758C" w:rsidRPr="00862016" w:rsidRDefault="007B758C" w:rsidP="00862016">
      <w:pPr>
        <w:pStyle w:val="berschrift1"/>
        <w:rPr>
          <w:lang w:val="en-US"/>
        </w:rPr>
      </w:pPr>
      <w:r w:rsidRPr="00862016">
        <w:rPr>
          <w:lang w:val="en-US"/>
        </w:rPr>
        <w:t>Abstract</w:t>
      </w:r>
      <w:r w:rsidR="00862016">
        <w:rPr>
          <w:lang w:val="en-US"/>
        </w:rPr>
        <w:t xml:space="preserve"> (500 words max)</w:t>
      </w:r>
    </w:p>
    <w:p w14:paraId="427873B9" w14:textId="213BFFFD" w:rsidR="00D55AD1" w:rsidRPr="00862016" w:rsidRDefault="00D55AD1" w:rsidP="00862016">
      <w:pPr>
        <w:jc w:val="both"/>
        <w:rPr>
          <w:rFonts w:ascii="Times" w:hAnsi="Times" w:cs="Courier New"/>
          <w:b/>
          <w:bCs/>
          <w:sz w:val="24"/>
          <w:szCs w:val="24"/>
          <w:lang w:val="en-US"/>
        </w:rPr>
      </w:pPr>
      <w:r w:rsidRPr="00862016">
        <w:rPr>
          <w:rFonts w:ascii="Times" w:hAnsi="Times" w:cs="Courier New"/>
          <w:b/>
          <w:bCs/>
          <w:sz w:val="24"/>
          <w:szCs w:val="24"/>
          <w:lang w:val="en-US"/>
        </w:rPr>
        <w:t>Rationale</w:t>
      </w:r>
      <w:r w:rsidR="00862016" w:rsidRPr="00862016">
        <w:rPr>
          <w:rFonts w:ascii="Times" w:hAnsi="Times" w:cs="Courier New"/>
          <w:b/>
          <w:bCs/>
          <w:sz w:val="24"/>
          <w:szCs w:val="24"/>
          <w:lang w:val="en-US"/>
        </w:rPr>
        <w:t xml:space="preserve">, methods, </w:t>
      </w:r>
      <w:proofErr w:type="gramStart"/>
      <w:r w:rsidR="00862016" w:rsidRPr="00862016">
        <w:rPr>
          <w:rFonts w:ascii="Times" w:hAnsi="Times" w:cs="Courier New"/>
          <w:b/>
          <w:bCs/>
          <w:sz w:val="24"/>
          <w:szCs w:val="24"/>
          <w:lang w:val="en-US"/>
        </w:rPr>
        <w:t>results</w:t>
      </w:r>
      <w:proofErr w:type="gramEnd"/>
      <w:r w:rsidR="00862016" w:rsidRPr="00862016">
        <w:rPr>
          <w:rFonts w:ascii="Times" w:hAnsi="Times" w:cs="Courier New"/>
          <w:b/>
          <w:bCs/>
          <w:sz w:val="24"/>
          <w:szCs w:val="24"/>
          <w:lang w:val="en-US"/>
        </w:rPr>
        <w:t xml:space="preserve"> and conclusions</w:t>
      </w:r>
    </w:p>
    <w:p w14:paraId="1AC45705" w14:textId="7A1F6B74" w:rsidR="00D55AD1" w:rsidRPr="00862016" w:rsidRDefault="00D55AD1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 w:rsidRPr="00862016">
        <w:rPr>
          <w:rFonts w:ascii="Times" w:hAnsi="Times" w:cs="Courier New"/>
          <w:sz w:val="24"/>
          <w:szCs w:val="24"/>
          <w:lang w:val="en-US"/>
        </w:rPr>
        <w:t xml:space="preserve">Analyzing non-target spectra can be time consuming </w:t>
      </w:r>
      <w:r w:rsidRPr="00862016">
        <w:rPr>
          <w:rFonts w:ascii="Times" w:hAnsi="Times" w:cs="Courier New"/>
          <w:sz w:val="24"/>
          <w:szCs w:val="24"/>
          <w:lang w:val="en-US"/>
        </w:rPr>
        <w:sym w:font="Wingdings" w:char="F0E0"/>
      </w:r>
      <w:r w:rsidRPr="00862016">
        <w:rPr>
          <w:rFonts w:ascii="Times" w:hAnsi="Times" w:cs="Courier New"/>
          <w:sz w:val="24"/>
          <w:szCs w:val="24"/>
          <w:lang w:val="en-US"/>
        </w:rPr>
        <w:t xml:space="preserve"> importance of automated </w:t>
      </w:r>
      <w:proofErr w:type="gramStart"/>
      <w:r w:rsidRPr="00862016">
        <w:rPr>
          <w:rFonts w:ascii="Times" w:hAnsi="Times" w:cs="Courier New"/>
          <w:sz w:val="24"/>
          <w:szCs w:val="24"/>
          <w:lang w:val="en-US"/>
        </w:rPr>
        <w:t>workflows</w:t>
      </w:r>
      <w:proofErr w:type="gramEnd"/>
    </w:p>
    <w:p w14:paraId="1DEB04EA" w14:textId="0334D0C0" w:rsidR="00D55AD1" w:rsidRPr="00862016" w:rsidRDefault="00D55AD1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 w:rsidRPr="00862016">
        <w:rPr>
          <w:rFonts w:ascii="Times" w:hAnsi="Times" w:cs="Courier New"/>
          <w:sz w:val="24"/>
          <w:szCs w:val="24"/>
          <w:lang w:val="en-US"/>
        </w:rPr>
        <w:t xml:space="preserve">Apart from full-scan spectra (only formula information -&gt; molecular ions), also structural information </w:t>
      </w:r>
      <w:proofErr w:type="gramStart"/>
      <w:r w:rsidRPr="00862016">
        <w:rPr>
          <w:rFonts w:ascii="Times" w:hAnsi="Times" w:cs="Courier New"/>
          <w:sz w:val="24"/>
          <w:szCs w:val="24"/>
          <w:lang w:val="en-US"/>
        </w:rPr>
        <w:t>are</w:t>
      </w:r>
      <w:proofErr w:type="gramEnd"/>
      <w:r w:rsidRPr="00862016">
        <w:rPr>
          <w:rFonts w:ascii="Times" w:hAnsi="Times" w:cs="Courier New"/>
          <w:sz w:val="24"/>
          <w:szCs w:val="24"/>
          <w:lang w:val="en-US"/>
        </w:rPr>
        <w:t xml:space="preserve"> of interest </w:t>
      </w:r>
      <w:r w:rsidRPr="00862016">
        <w:rPr>
          <w:rFonts w:ascii="Times" w:hAnsi="Times" w:cs="Courier New"/>
          <w:sz w:val="24"/>
          <w:szCs w:val="24"/>
          <w:lang w:val="en-US"/>
        </w:rPr>
        <w:sym w:font="Wingdings" w:char="F0E0"/>
      </w:r>
      <w:r w:rsidRPr="00862016">
        <w:rPr>
          <w:rFonts w:ascii="Times" w:hAnsi="Times" w:cs="Courier New"/>
          <w:sz w:val="24"/>
          <w:szCs w:val="24"/>
          <w:lang w:val="en-US"/>
        </w:rPr>
        <w:t xml:space="preserve"> either MS/MS experiments (inclusion list is needed, information might be lost if not all non-target compounds are included in the inclusion list).</w:t>
      </w:r>
      <w:r w:rsidR="00862016" w:rsidRPr="00862016">
        <w:rPr>
          <w:rFonts w:ascii="Times" w:hAnsi="Times" w:cs="Courier New"/>
          <w:sz w:val="24"/>
          <w:szCs w:val="24"/>
          <w:lang w:val="en-US"/>
        </w:rPr>
        <w:t xml:space="preserve"> </w:t>
      </w:r>
    </w:p>
    <w:p w14:paraId="3DDB9C34" w14:textId="40959149" w:rsidR="00D55AD1" w:rsidRPr="00862016" w:rsidRDefault="00D55AD1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proofErr w:type="gramStart"/>
      <w:r w:rsidRPr="00862016">
        <w:rPr>
          <w:rFonts w:ascii="Times" w:hAnsi="Times" w:cs="Courier New"/>
          <w:sz w:val="24"/>
          <w:szCs w:val="24"/>
          <w:lang w:val="en-US"/>
        </w:rPr>
        <w:t>Therefore</w:t>
      </w:r>
      <w:proofErr w:type="gramEnd"/>
      <w:r w:rsidRPr="00862016">
        <w:rPr>
          <w:rFonts w:ascii="Times" w:hAnsi="Times" w:cs="Courier New"/>
          <w:sz w:val="24"/>
          <w:szCs w:val="24"/>
          <w:lang w:val="en-US"/>
        </w:rPr>
        <w:t xml:space="preserve"> for non-target analyses, Full scan + AIF experiments (alternating, all in one single HPLC run) can be used to extract and save all available information in a digital copy of the sample. This prevents degradation of the sample and allows for later processing, as well as creating a database of many samples to allow for further / later meta-analysis of the measured samples.</w:t>
      </w:r>
      <w:r w:rsidR="00862016" w:rsidRPr="00862016">
        <w:rPr>
          <w:rFonts w:ascii="Times" w:hAnsi="Times" w:cs="Courier New"/>
          <w:sz w:val="24"/>
          <w:szCs w:val="24"/>
          <w:lang w:val="en-US"/>
        </w:rPr>
        <w:t xml:space="preserve"> Analyzing AIF spectra by hand is hardly possible, hence, the need for an automated analysis tool. </w:t>
      </w:r>
    </w:p>
    <w:p w14:paraId="1B7C571A" w14:textId="768B589B" w:rsidR="007B758C" w:rsidRPr="00862016" w:rsidRDefault="00D55AD1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 w:rsidRPr="00862016">
        <w:rPr>
          <w:rFonts w:ascii="Times" w:hAnsi="Times" w:cs="Courier New"/>
          <w:sz w:val="24"/>
          <w:szCs w:val="24"/>
          <w:lang w:val="en-US"/>
        </w:rPr>
        <w:t xml:space="preserve">The </w:t>
      </w:r>
      <w:proofErr w:type="gramStart"/>
      <w:r w:rsidRPr="00862016">
        <w:rPr>
          <w:rFonts w:ascii="Times" w:hAnsi="Times" w:cs="Courier New"/>
          <w:sz w:val="24"/>
          <w:szCs w:val="24"/>
          <w:lang w:val="en-US"/>
        </w:rPr>
        <w:t>open source</w:t>
      </w:r>
      <w:proofErr w:type="gramEnd"/>
      <w:r w:rsidRPr="00862016">
        <w:rPr>
          <w:rFonts w:ascii="Times" w:hAnsi="Times" w:cs="Courier New"/>
          <w:sz w:val="24"/>
          <w:szCs w:val="24"/>
          <w:lang w:val="en-US"/>
        </w:rPr>
        <w:t xml:space="preserve"> program presented in this work provides a simple and easy to use way of analyzing full scan / AIF </w:t>
      </w:r>
      <w:r w:rsidR="006E48B4">
        <w:rPr>
          <w:rFonts w:ascii="Times" w:hAnsi="Times" w:cs="Courier New"/>
          <w:sz w:val="24"/>
          <w:szCs w:val="24"/>
          <w:lang w:val="en-US"/>
        </w:rPr>
        <w:t>experiments</w:t>
      </w:r>
      <w:r w:rsidRPr="00862016">
        <w:rPr>
          <w:rFonts w:ascii="Times" w:hAnsi="Times" w:cs="Courier New"/>
          <w:sz w:val="24"/>
          <w:szCs w:val="24"/>
          <w:lang w:val="en-US"/>
        </w:rPr>
        <w:t>, to determine the formula of the molecular ion, as well as identify corresponding (stepped) CID fragments</w:t>
      </w:r>
      <w:r w:rsidR="007B758C" w:rsidRPr="00862016">
        <w:rPr>
          <w:rFonts w:ascii="Times" w:hAnsi="Times" w:cs="Courier New"/>
          <w:sz w:val="24"/>
          <w:szCs w:val="24"/>
          <w:lang w:val="en-US"/>
        </w:rPr>
        <w:t xml:space="preserve"> of untargeted HPLC-UHRMS measurements</w:t>
      </w:r>
      <w:r w:rsidRPr="00862016">
        <w:rPr>
          <w:rFonts w:ascii="Times" w:hAnsi="Times" w:cs="Courier New"/>
          <w:sz w:val="24"/>
          <w:szCs w:val="24"/>
          <w:lang w:val="en-US"/>
        </w:rPr>
        <w:t xml:space="preserve">. </w:t>
      </w:r>
    </w:p>
    <w:p w14:paraId="1AB0B0CD" w14:textId="2669CDC6" w:rsidR="004E7B71" w:rsidRPr="00862016" w:rsidRDefault="007B758C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 w:rsidRPr="00862016">
        <w:rPr>
          <w:rFonts w:ascii="Times" w:hAnsi="Times" w:cs="Courier New"/>
          <w:sz w:val="24"/>
          <w:szCs w:val="24"/>
          <w:lang w:val="en-US"/>
        </w:rPr>
        <w:t xml:space="preserve">During the time of analysis, </w:t>
      </w:r>
      <w:r w:rsidR="00862016" w:rsidRPr="00862016">
        <w:rPr>
          <w:rFonts w:ascii="Times" w:hAnsi="Times" w:cs="Courier New"/>
          <w:sz w:val="24"/>
          <w:szCs w:val="24"/>
          <w:lang w:val="en-US"/>
        </w:rPr>
        <w:t>n</w:t>
      </w:r>
      <w:r w:rsidRPr="00862016">
        <w:rPr>
          <w:rFonts w:ascii="Times" w:hAnsi="Times" w:cs="Courier New"/>
          <w:sz w:val="24"/>
          <w:szCs w:val="24"/>
          <w:lang w:val="en-US"/>
        </w:rPr>
        <w:t xml:space="preserve">o assumptions about the sample is made, rendering this method a universal method that preserves all information that is contained within the sample. This </w:t>
      </w:r>
      <w:r w:rsidR="004E7B71" w:rsidRPr="00862016">
        <w:rPr>
          <w:rFonts w:ascii="Times" w:hAnsi="Times" w:cs="Courier New"/>
          <w:sz w:val="24"/>
          <w:szCs w:val="24"/>
          <w:lang w:val="en-US"/>
        </w:rPr>
        <w:t>saves</w:t>
      </w:r>
      <w:r w:rsidRPr="00862016">
        <w:rPr>
          <w:rFonts w:ascii="Times" w:hAnsi="Times" w:cs="Courier New"/>
          <w:sz w:val="24"/>
          <w:szCs w:val="24"/>
          <w:lang w:val="en-US"/>
        </w:rPr>
        <w:t xml:space="preserve"> all information of the sample in a single, yet complete digital copy that can be analyzed again and again with new methods and possibly a completely different research interest.</w:t>
      </w:r>
      <w:r w:rsidR="004E7B71" w:rsidRPr="00862016">
        <w:rPr>
          <w:rFonts w:ascii="Times" w:hAnsi="Times" w:cs="Courier New"/>
          <w:sz w:val="24"/>
          <w:szCs w:val="24"/>
          <w:lang w:val="en-US"/>
        </w:rPr>
        <w:t xml:space="preserve"> The measured raw data can be saved in a database allowing to condu</w:t>
      </w:r>
      <w:r w:rsidR="00862016" w:rsidRPr="00862016">
        <w:rPr>
          <w:rFonts w:ascii="Times" w:hAnsi="Times" w:cs="Courier New"/>
          <w:sz w:val="24"/>
          <w:szCs w:val="24"/>
          <w:lang w:val="en-US"/>
        </w:rPr>
        <w:t>ct meta-analyses.</w:t>
      </w:r>
    </w:p>
    <w:p w14:paraId="2F953F29" w14:textId="77777777" w:rsidR="00D55AD1" w:rsidRPr="00862016" w:rsidRDefault="00D55AD1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AF12EF5" w14:textId="77777777" w:rsidR="00D55AD1" w:rsidRPr="00862016" w:rsidRDefault="00D55AD1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C839B85" w14:textId="77777777" w:rsidR="00D55AD1" w:rsidRPr="00862016" w:rsidRDefault="00D55AD1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33868131" w14:textId="36796351" w:rsidR="00D55AD1" w:rsidRDefault="006E48B4" w:rsidP="00226FA7">
      <w:pPr>
        <w:pStyle w:val="berschrift1"/>
        <w:rPr>
          <w:lang w:val="en-US"/>
        </w:rPr>
      </w:pPr>
      <w:r>
        <w:rPr>
          <w:lang w:val="en-US"/>
        </w:rPr>
        <w:t>Introduction</w:t>
      </w:r>
    </w:p>
    <w:p w14:paraId="68722E22" w14:textId="6C388F9E" w:rsidR="006E48B4" w:rsidRDefault="007B0D79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>
        <w:rPr>
          <w:rFonts w:ascii="Times" w:hAnsi="Times" w:cs="Courier New"/>
          <w:sz w:val="24"/>
          <w:szCs w:val="24"/>
          <w:lang w:val="en-US"/>
        </w:rPr>
        <w:t>What is the current problem?</w:t>
      </w:r>
    </w:p>
    <w:p w14:paraId="5311D1D9" w14:textId="77777777" w:rsidR="007B0D79" w:rsidRDefault="007B0D79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0769A571" w14:textId="5781765E" w:rsidR="007B0D79" w:rsidRDefault="007B0D79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>
        <w:rPr>
          <w:rFonts w:ascii="Times" w:hAnsi="Times" w:cs="Courier New"/>
          <w:sz w:val="24"/>
          <w:szCs w:val="24"/>
          <w:lang w:val="en-US"/>
        </w:rPr>
        <w:t xml:space="preserve">Provide a mini review of previous </w:t>
      </w:r>
      <w:proofErr w:type="gramStart"/>
      <w:r>
        <w:rPr>
          <w:rFonts w:ascii="Times" w:hAnsi="Times" w:cs="Courier New"/>
          <w:sz w:val="24"/>
          <w:szCs w:val="24"/>
          <w:lang w:val="en-US"/>
        </w:rPr>
        <w:t>work</w:t>
      </w:r>
      <w:proofErr w:type="gramEnd"/>
    </w:p>
    <w:p w14:paraId="48ABD864" w14:textId="77777777" w:rsidR="007B0D79" w:rsidRDefault="007B0D79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8E035BF" w14:textId="56A6F71A" w:rsidR="007B0D79" w:rsidRDefault="007B0D79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>
        <w:rPr>
          <w:rFonts w:ascii="Times" w:hAnsi="Times" w:cs="Courier New"/>
          <w:sz w:val="24"/>
          <w:szCs w:val="24"/>
          <w:lang w:val="en-US"/>
        </w:rPr>
        <w:t>Why is this interesting for the reader?</w:t>
      </w:r>
    </w:p>
    <w:p w14:paraId="3C9F54C3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0732E392" w14:textId="4D54CA32" w:rsidR="007B0D79" w:rsidRDefault="007B0D79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1F075993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5057AB99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9DD0D5B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4A3DE25" w14:textId="79A592E0" w:rsidR="006E48B4" w:rsidRDefault="006E48B4" w:rsidP="00226FA7">
      <w:pPr>
        <w:pStyle w:val="berschrift1"/>
        <w:rPr>
          <w:lang w:val="en-US"/>
        </w:rPr>
      </w:pPr>
      <w:r>
        <w:rPr>
          <w:lang w:val="en-US"/>
        </w:rPr>
        <w:t>Methods / Experimental</w:t>
      </w:r>
    </w:p>
    <w:p w14:paraId="4AD52D3A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EE6A1DA" w14:textId="77777777" w:rsidR="00A5445E" w:rsidRDefault="00A5445E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0E6A4665" w14:textId="77777777" w:rsidR="00A5445E" w:rsidRDefault="00A5445E" w:rsidP="00A5445E">
      <w:pPr>
        <w:pStyle w:val="berschrift2"/>
        <w:rPr>
          <w:lang w:val="en-US"/>
        </w:rPr>
      </w:pPr>
      <w:r>
        <w:rPr>
          <w:lang w:val="en-US"/>
        </w:rPr>
        <w:t>Experimental plan</w:t>
      </w:r>
    </w:p>
    <w:p w14:paraId="6E675D11" w14:textId="77777777" w:rsidR="00A5445E" w:rsidRDefault="00A5445E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5B37D1E4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61CB82C8" w14:textId="1CC32C52" w:rsidR="00226FA7" w:rsidRDefault="00226FA7" w:rsidP="00226FA7">
      <w:pPr>
        <w:pStyle w:val="berschrift2"/>
        <w:rPr>
          <w:lang w:val="en-US"/>
        </w:rPr>
      </w:pPr>
      <w:r>
        <w:rPr>
          <w:lang w:val="en-US"/>
        </w:rPr>
        <w:t>Chemicals</w:t>
      </w:r>
    </w:p>
    <w:p w14:paraId="12789481" w14:textId="3539F070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>
        <w:rPr>
          <w:rFonts w:ascii="Times" w:hAnsi="Times" w:cs="Courier New"/>
          <w:sz w:val="24"/>
          <w:szCs w:val="24"/>
          <w:lang w:val="en-US"/>
        </w:rPr>
        <w:t xml:space="preserve">A table with the chemicals, their quality, and the manufacturer can be found in Table </w:t>
      </w:r>
      <w:proofErr w:type="spellStart"/>
      <w:r>
        <w:rPr>
          <w:rFonts w:ascii="Times" w:hAnsi="Times" w:cs="Courier New"/>
          <w:sz w:val="24"/>
          <w:szCs w:val="24"/>
          <w:lang w:val="en-US"/>
        </w:rPr>
        <w:t>lkjsadgjöklöösjdklg</w:t>
      </w:r>
      <w:proofErr w:type="spellEnd"/>
      <w:r>
        <w:rPr>
          <w:rFonts w:ascii="Times" w:hAnsi="Times" w:cs="Courier New"/>
          <w:sz w:val="24"/>
          <w:szCs w:val="24"/>
          <w:lang w:val="en-US"/>
        </w:rPr>
        <w:t>.</w:t>
      </w:r>
    </w:p>
    <w:p w14:paraId="291394D2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EAD2527" w14:textId="506FB635" w:rsidR="00226FA7" w:rsidRPr="00226FA7" w:rsidRDefault="00226FA7" w:rsidP="00862016">
      <w:pPr>
        <w:jc w:val="both"/>
        <w:rPr>
          <w:rFonts w:ascii="Times" w:hAnsi="Times" w:cs="Courier New"/>
          <w:b/>
          <w:bCs/>
          <w:sz w:val="24"/>
          <w:szCs w:val="24"/>
          <w:lang w:val="en-US"/>
        </w:rPr>
      </w:pPr>
      <w:r w:rsidRPr="00226FA7">
        <w:rPr>
          <w:rFonts w:ascii="Times" w:hAnsi="Times" w:cs="Courier New"/>
          <w:b/>
          <w:bCs/>
          <w:sz w:val="24"/>
          <w:szCs w:val="24"/>
          <w:lang w:val="en-US"/>
        </w:rPr>
        <w:t>Preparation of standards</w:t>
      </w:r>
    </w:p>
    <w:p w14:paraId="7394A6B9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3D990941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5B6E86A7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769DE2F4" w14:textId="3DBAD80A" w:rsidR="00226FA7" w:rsidRDefault="00226FA7" w:rsidP="00226FA7">
      <w:pPr>
        <w:pStyle w:val="berschrift2"/>
        <w:rPr>
          <w:lang w:val="en-US"/>
        </w:rPr>
      </w:pPr>
      <w:r>
        <w:rPr>
          <w:lang w:val="en-US"/>
        </w:rPr>
        <w:t xml:space="preserve">Instrument </w:t>
      </w:r>
      <w:proofErr w:type="gramStart"/>
      <w:r>
        <w:rPr>
          <w:lang w:val="en-US"/>
        </w:rPr>
        <w:t>method</w:t>
      </w:r>
      <w:proofErr w:type="gramEnd"/>
    </w:p>
    <w:p w14:paraId="21BF803E" w14:textId="2413BCB2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  <w:r>
        <w:rPr>
          <w:rFonts w:ascii="Times" w:hAnsi="Times" w:cs="Courier New"/>
          <w:sz w:val="24"/>
          <w:szCs w:val="24"/>
          <w:lang w:val="en-US"/>
        </w:rPr>
        <w:t>HPLC method and MS method (software and ionization method) and instrument description</w:t>
      </w:r>
    </w:p>
    <w:p w14:paraId="3178E9B1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1C81C71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87D54DD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59C13FE2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132E7795" w14:textId="52886B99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5AB4F2FF" w14:textId="395FCB62" w:rsidR="006E48B4" w:rsidRDefault="00226FA7" w:rsidP="00226FA7">
      <w:pPr>
        <w:pStyle w:val="berschrift1"/>
        <w:rPr>
          <w:lang w:val="en-US"/>
        </w:rPr>
      </w:pPr>
      <w:r>
        <w:rPr>
          <w:lang w:val="en-US"/>
        </w:rPr>
        <w:t>Results</w:t>
      </w:r>
    </w:p>
    <w:p w14:paraId="40F7D1D9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1E504D54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1E0A51C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8C2D089" w14:textId="77777777" w:rsidR="00226FA7" w:rsidRDefault="00226FA7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6D86527B" w14:textId="23CD75BE" w:rsidR="00226FA7" w:rsidRDefault="00226FA7" w:rsidP="00226FA7">
      <w:pPr>
        <w:pStyle w:val="berschrift1"/>
        <w:rPr>
          <w:lang w:val="en-US"/>
        </w:rPr>
      </w:pPr>
      <w:r>
        <w:rPr>
          <w:lang w:val="en-US"/>
        </w:rPr>
        <w:t>Discussion</w:t>
      </w:r>
    </w:p>
    <w:p w14:paraId="70C48997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17FCC5FF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7B7B5EF3" w14:textId="4221D5B4" w:rsidR="006E48B4" w:rsidRDefault="00226FA7" w:rsidP="00226FA7">
      <w:pPr>
        <w:pStyle w:val="berschrift2"/>
        <w:rPr>
          <w:lang w:val="en-US"/>
        </w:rPr>
      </w:pPr>
      <w:r>
        <w:rPr>
          <w:lang w:val="en-US"/>
        </w:rPr>
        <w:t>Summary</w:t>
      </w:r>
    </w:p>
    <w:p w14:paraId="7D1CE453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65F84902" w14:textId="77777777" w:rsidR="006E48B4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3A072CF5" w14:textId="77777777" w:rsidR="006E48B4" w:rsidRPr="00862016" w:rsidRDefault="006E48B4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6D49ACE9" w14:textId="77777777" w:rsidR="00D55AD1" w:rsidRDefault="00D55AD1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199F90A8" w14:textId="4E595401" w:rsidR="00862016" w:rsidRDefault="00862016" w:rsidP="00862016">
      <w:pPr>
        <w:pStyle w:val="berschrift1"/>
        <w:rPr>
          <w:lang w:val="en-US"/>
        </w:rPr>
      </w:pPr>
      <w:r>
        <w:rPr>
          <w:lang w:val="en-US"/>
        </w:rPr>
        <w:t>Funding information</w:t>
      </w:r>
    </w:p>
    <w:p w14:paraId="01EE79CE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CA3944E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749D00F9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6B6A2262" w14:textId="67567E45" w:rsidR="00862016" w:rsidRDefault="00862016" w:rsidP="00862016">
      <w:pPr>
        <w:pStyle w:val="berschrift1"/>
        <w:rPr>
          <w:lang w:val="en-US"/>
        </w:rPr>
      </w:pPr>
      <w:r>
        <w:rPr>
          <w:lang w:val="en-US"/>
        </w:rPr>
        <w:t>References</w:t>
      </w:r>
    </w:p>
    <w:p w14:paraId="6679939F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DE3A0D3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71E4066" w14:textId="66012446" w:rsidR="00862016" w:rsidRDefault="00862016" w:rsidP="00862016">
      <w:pPr>
        <w:pStyle w:val="berschrift1"/>
        <w:rPr>
          <w:lang w:val="en-US"/>
        </w:rPr>
      </w:pPr>
      <w:r>
        <w:rPr>
          <w:lang w:val="en-US"/>
        </w:rPr>
        <w:t>Tables</w:t>
      </w:r>
    </w:p>
    <w:p w14:paraId="34B59F13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5D123988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7614729D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BDFD629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326AB73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4B4BB20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73CD6CF8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1FF0922B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167826CE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3C33153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6DB0591B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71EEA614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4C807FE4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28707AA7" w14:textId="77777777" w:rsid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p w14:paraId="65680F36" w14:textId="77777777" w:rsidR="00862016" w:rsidRPr="00862016" w:rsidRDefault="00862016" w:rsidP="00862016">
      <w:pPr>
        <w:jc w:val="both"/>
        <w:rPr>
          <w:rFonts w:ascii="Times" w:hAnsi="Times" w:cs="Courier New"/>
          <w:sz w:val="24"/>
          <w:szCs w:val="24"/>
          <w:lang w:val="en-US"/>
        </w:rPr>
      </w:pPr>
    </w:p>
    <w:sectPr w:rsidR="00862016" w:rsidRPr="008620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012A8A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num w:numId="1" w16cid:durableId="1584070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D1"/>
    <w:rsid w:val="00226FA7"/>
    <w:rsid w:val="00277C59"/>
    <w:rsid w:val="00370821"/>
    <w:rsid w:val="004E7B71"/>
    <w:rsid w:val="006E48B4"/>
    <w:rsid w:val="007B0D79"/>
    <w:rsid w:val="007B758C"/>
    <w:rsid w:val="00862016"/>
    <w:rsid w:val="00A27B1E"/>
    <w:rsid w:val="00A5445E"/>
    <w:rsid w:val="00D04430"/>
    <w:rsid w:val="00D5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AB0CE"/>
  <w15:chartTrackingRefBased/>
  <w15:docId w15:val="{E2074E5F-34AD-4775-85CE-368F936B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55AD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55AD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5AD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5AD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5AD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5AD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5AD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5AD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5AD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5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55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5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5AD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5AD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5A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5A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5A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5A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55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5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55A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5A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55AD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5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5AD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5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325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Karbach, Niklas</dc:creator>
  <cp:keywords/>
  <dc:description/>
  <cp:lastModifiedBy>Karbach, Niklas</cp:lastModifiedBy>
  <cp:revision>3</cp:revision>
  <dcterms:created xsi:type="dcterms:W3CDTF">2024-04-20T20:03:00Z</dcterms:created>
  <dcterms:modified xsi:type="dcterms:W3CDTF">2024-04-20T21:26:00Z</dcterms:modified>
</cp:coreProperties>
</file>