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9D5905F" w14:textId="77777777">
        <w:tc>
          <w:tcPr>
            <w:tcW w:w="1890" w:type="pct"/>
            <w:tcBorders>
              <w:top w:val="nil"/>
              <w:left w:val="nil"/>
              <w:bottom w:val="nil"/>
              <w:right w:val="nil"/>
              <w:tl2br w:val="nil"/>
              <w:tr2bl w:val="nil"/>
            </w:tcBorders>
            <w:tcMar>
              <w:top w:w="0" w:type="dxa"/>
              <w:left w:w="108" w:type="dxa"/>
              <w:bottom w:w="0" w:type="dxa"/>
              <w:right w:w="108" w:type="dxa"/>
            </w:tcMar>
          </w:tcPr>
          <w:p w14:paraId="3D345C39" w14:textId="77777777" w:rsidR="00000000" w:rsidRDefault="00000000">
            <w:pPr>
              <w:spacing w:before="120"/>
              <w:jc w:val="center"/>
            </w:pPr>
            <w:r>
              <w:rPr>
                <w:b/>
                <w:bCs/>
              </w:rPr>
              <w:t>ỦY BAN NHÂN DÂN</w:t>
            </w:r>
            <w:r>
              <w:rPr>
                <w:b/>
                <w:bCs/>
              </w:rPr>
              <w:br/>
              <w:t>TỈNH PHÚ THỌ</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CC2D79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3DAD98D"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1108885" w14:textId="77777777" w:rsidR="00000000" w:rsidRDefault="00000000">
            <w:pPr>
              <w:spacing w:before="120"/>
              <w:jc w:val="center"/>
            </w:pPr>
            <w:r>
              <w:t>Số: 830/QĐ-UBND</w:t>
            </w:r>
          </w:p>
        </w:tc>
        <w:tc>
          <w:tcPr>
            <w:tcW w:w="3110" w:type="pct"/>
            <w:tcBorders>
              <w:top w:val="nil"/>
              <w:left w:val="nil"/>
              <w:bottom w:val="nil"/>
              <w:right w:val="nil"/>
              <w:tl2br w:val="nil"/>
              <w:tr2bl w:val="nil"/>
            </w:tcBorders>
            <w:tcMar>
              <w:top w:w="0" w:type="dxa"/>
              <w:left w:w="108" w:type="dxa"/>
              <w:bottom w:w="0" w:type="dxa"/>
              <w:right w:w="108" w:type="dxa"/>
            </w:tcMar>
          </w:tcPr>
          <w:p w14:paraId="42522178" w14:textId="77777777" w:rsidR="00000000" w:rsidRDefault="00000000">
            <w:pPr>
              <w:spacing w:before="120"/>
              <w:jc w:val="right"/>
            </w:pPr>
            <w:r>
              <w:rPr>
                <w:i/>
                <w:iCs/>
              </w:rPr>
              <w:t>Phú Thọ, ngày 28 tháng 8 năm 2025</w:t>
            </w:r>
          </w:p>
        </w:tc>
      </w:tr>
    </w:tbl>
    <w:p w14:paraId="5DD8D1B5" w14:textId="77777777" w:rsidR="00000000" w:rsidRDefault="00000000">
      <w:pPr>
        <w:spacing w:before="120" w:after="280" w:afterAutospacing="1"/>
        <w:jc w:val="center"/>
      </w:pPr>
      <w:r>
        <w:t> </w:t>
      </w:r>
    </w:p>
    <w:p w14:paraId="61F204A3" w14:textId="77777777" w:rsidR="00000000" w:rsidRDefault="00000000">
      <w:pPr>
        <w:pStyle w:val="Heading1"/>
        <w:spacing w:before="120" w:after="0"/>
        <w:jc w:val="center"/>
      </w:pPr>
      <w:r>
        <w:rPr>
          <w:rFonts w:eastAsia="Arial"/>
          <w:sz w:val="24"/>
        </w:rPr>
        <w:t>QUYẾT ĐỊNH</w:t>
      </w:r>
    </w:p>
    <w:p w14:paraId="1CA8D309" w14:textId="77777777" w:rsidR="00000000" w:rsidRDefault="00000000">
      <w:pPr>
        <w:spacing w:before="120" w:after="280" w:afterAutospacing="1"/>
        <w:jc w:val="center"/>
      </w:pPr>
      <w:r>
        <w:t>PHÊ DUYỆT QUY TRÌNH NỘI BỘ GIẢI QUYẾT THỦ TỤC HÀNH CHÍNH TRONG LĨNH VỰC ỨNG PHÓ SỰ CỐ TRÀN DẦU THUỘC THẨM QUYỀN GIẢI QUYẾT CỦA ỦY BAN NHÂN DÂN CẤP XÃ, PHƯỜNG TRÊN ĐỊA BÀN TỈNH PHÚ THỌ</w:t>
      </w:r>
    </w:p>
    <w:p w14:paraId="13B4B060" w14:textId="77777777" w:rsidR="00000000" w:rsidRDefault="00000000">
      <w:pPr>
        <w:spacing w:before="120" w:after="280" w:afterAutospacing="1"/>
        <w:jc w:val="center"/>
      </w:pPr>
      <w:r>
        <w:rPr>
          <w:b/>
          <w:bCs/>
        </w:rPr>
        <w:t>CHỦ TỊCH ỦY BAN NHÂN DÂN TỈNH PHÚ THỌ</w:t>
      </w:r>
    </w:p>
    <w:p w14:paraId="15DF1DE2" w14:textId="77777777" w:rsidR="00000000" w:rsidRDefault="00000000">
      <w:pPr>
        <w:spacing w:before="120" w:after="280" w:afterAutospacing="1"/>
      </w:pPr>
      <w:r>
        <w:rPr>
          <w:i/>
          <w:iCs/>
        </w:rPr>
        <w:t>Căn cứ Luật Tổ chức Chính quyền địa phương ngày 16 tháng 6 năm 2025;</w:t>
      </w:r>
    </w:p>
    <w:p w14:paraId="2B8A13C3" w14:textId="77777777" w:rsidR="00000000" w:rsidRDefault="00000000">
      <w:pPr>
        <w:spacing w:before="120" w:after="280" w:afterAutospacing="1"/>
      </w:pPr>
      <w:r>
        <w:rPr>
          <w:i/>
          <w:iCs/>
        </w:rPr>
        <w:t>Căn cứ Nghị định số 118/2025/NĐ-CP ngày 09 tháng 6 năm 2025 của Chính phủ về thực hiện thủ tục hành chính theo cơ chế một cửa, một cửa liên thông tại Bộ phận Một cửa và Cổng dịch vụ công quốc gia;</w:t>
      </w:r>
    </w:p>
    <w:p w14:paraId="6B24DD34" w14:textId="77777777" w:rsidR="00000000" w:rsidRDefault="00000000">
      <w:pPr>
        <w:spacing w:before="120" w:after="280" w:afterAutospacing="1"/>
      </w:pPr>
      <w:r>
        <w:rPr>
          <w:i/>
          <w:iCs/>
        </w:rPr>
        <w:t>Căn cứ Nghị định số 45/2020/NĐ-CP ngày 08 tháng 4 năm 2020 của Chính phủ về thực hiện thủ tục hành chính trên môi trường điện tử;</w:t>
      </w:r>
    </w:p>
    <w:p w14:paraId="00470B08" w14:textId="77777777" w:rsidR="00000000" w:rsidRDefault="00000000">
      <w:pPr>
        <w:spacing w:before="120" w:after="280" w:afterAutospacing="1"/>
      </w:pPr>
      <w:r>
        <w:rPr>
          <w:i/>
          <w:iCs/>
        </w:rPr>
        <w:t>Theo đề nghị của Giám đốc Sở Công Thương tại Tờ trình số 33/TTr-SCT ngày 26/8/2025.</w:t>
      </w:r>
    </w:p>
    <w:p w14:paraId="407EDE30" w14:textId="77777777" w:rsidR="00000000" w:rsidRDefault="00000000">
      <w:pPr>
        <w:pStyle w:val="Heading1"/>
        <w:spacing w:before="120" w:after="0"/>
        <w:jc w:val="center"/>
      </w:pPr>
      <w:r>
        <w:rPr>
          <w:rFonts w:eastAsia="Arial"/>
          <w:sz w:val="24"/>
        </w:rPr>
        <w:t>QUYẾT ĐỊNH:</w:t>
      </w:r>
    </w:p>
    <w:p w14:paraId="5E1EBEB0" w14:textId="77777777" w:rsidR="00000000" w:rsidRDefault="00000000">
      <w:pPr>
        <w:spacing w:before="120" w:after="280" w:afterAutospacing="1"/>
      </w:pPr>
      <w:r>
        <w:rPr>
          <w:b/>
          <w:bCs/>
        </w:rPr>
        <w:t xml:space="preserve">Điều 1. </w:t>
      </w:r>
      <w:r>
        <w:t>Phê duyệt kèm theo Quyết định này 01 quy trình nội bộ giải quyết thủ tục hành chính trong lĩnh vực ứng phó sự cố tràn dầu thuộc thẩm quyền giải quyết của Ủy ban nhân dân các xã, phường trên địa bàn tỉnh Phú Thọ.</w:t>
      </w:r>
    </w:p>
    <w:p w14:paraId="5C8659B3" w14:textId="77777777" w:rsidR="00000000" w:rsidRDefault="00000000">
      <w:pPr>
        <w:spacing w:before="120" w:after="280" w:afterAutospacing="1"/>
        <w:jc w:val="center"/>
      </w:pPr>
      <w:r>
        <w:rPr>
          <w:i/>
          <w:iCs/>
        </w:rPr>
        <w:t>(Chi tiết tại Phụ lục kèm theo).</w:t>
      </w:r>
    </w:p>
    <w:p w14:paraId="292C1A38" w14:textId="77777777" w:rsidR="00000000" w:rsidRDefault="00000000">
      <w:pPr>
        <w:pStyle w:val="Heading1"/>
        <w:spacing w:before="120" w:after="0"/>
      </w:pPr>
      <w:r>
        <w:rPr>
          <w:rFonts w:eastAsia="Arial"/>
          <w:sz w:val="20"/>
        </w:rPr>
        <w:t>Điều 2. Tổ chức thực hiện</w:t>
      </w:r>
      <w:r>
        <w:rPr>
          <w:rFonts w:eastAsia="Arial"/>
          <w:b w:val="0"/>
          <w:sz w:val="20"/>
        </w:rPr>
        <w:t>:</w:t>
      </w:r>
    </w:p>
    <w:p w14:paraId="1BF6A94B" w14:textId="77777777" w:rsidR="00000000" w:rsidRDefault="00000000">
      <w:pPr>
        <w:spacing w:before="120" w:after="280" w:afterAutospacing="1"/>
      </w:pPr>
      <w:r>
        <w:t>1. Giao Giám đốc Sở Công Thương chủ trì, phối hợp với Giám đốc Sở Khoa học và Công nghệ: Trên cơ sở quy trình nội bộ giải quyết thủ tục hành chính được phê duyệt tại Điều 1 Quyết định này, xây dựng quy trình điện tử giải quyết thủ tục hành chính; cập nhật đầy đủ, chính xác kịp thời trên Cổng dịch vụ công trực tuyến và Hệ thống thông tin giải quyết thủ tục hành chính của tỉnh và hướng dẫn các cơ quan có liên quan vận hành, khai thác, sử dụng theo quy định.</w:t>
      </w:r>
    </w:p>
    <w:p w14:paraId="60C958A4" w14:textId="77777777" w:rsidR="00000000" w:rsidRDefault="00000000">
      <w:pPr>
        <w:spacing w:before="120" w:after="280" w:afterAutospacing="1"/>
      </w:pPr>
      <w:r>
        <w:t>2. Văn phòng UBND tỉnh có trách nhiệm kiểm soát tính hợp lý, hợp pháp của quy trình điện tử giải quyết thủ tục hành chính được xây dựng, thiết lập trên Hệ thống thông tin giải quyết thủ tục hành chính của tỉnh theo quy định</w:t>
      </w:r>
    </w:p>
    <w:p w14:paraId="275A86D6" w14:textId="77777777" w:rsidR="00000000" w:rsidRDefault="00000000">
      <w:pPr>
        <w:spacing w:before="120" w:after="280" w:afterAutospacing="1"/>
      </w:pPr>
      <w:r>
        <w:rPr>
          <w:b/>
          <w:bCs/>
        </w:rPr>
        <w:t xml:space="preserve">Điều 3. </w:t>
      </w:r>
      <w:r>
        <w:t>Quyết định này có hiệu lực thi hành kể từ ngày ký ban hành.</w:t>
      </w:r>
    </w:p>
    <w:p w14:paraId="56F391DD" w14:textId="77777777" w:rsidR="00000000" w:rsidRDefault="00000000">
      <w:pPr>
        <w:spacing w:before="120" w:after="280" w:afterAutospacing="1"/>
      </w:pPr>
      <w:r>
        <w:rPr>
          <w:b/>
          <w:bCs/>
        </w:rPr>
        <w:lastRenderedPageBreak/>
        <w:t xml:space="preserve">Điều 4. </w:t>
      </w:r>
      <w:r>
        <w:t>Chánh Văn phòng UBND tỉnh; Giám đốc các Sở: Công Thương; Khoa học và công nghệ; Thủ trưởng các Sở, Ngành; Ủy ban nhân dân các xã, phường; các cơ quan, tổ chức và cá nhân có liên quan chịu trách nhiệm thi hành Quyết định này./.</w:t>
      </w:r>
    </w:p>
    <w:p w14:paraId="592FA81F" w14:textId="77777777" w:rsidR="00000000" w:rsidRDefault="00000000">
      <w:pPr>
        <w:pStyle w:val="Heading1"/>
        <w:spacing w:before="120" w:after="0"/>
        <w:jc w:val="center"/>
      </w:pPr>
      <w:r>
        <w:rPr>
          <w:rFonts w:eastAsia="Arial"/>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6A68FD55" w14:textId="77777777">
        <w:tc>
          <w:tcPr>
            <w:tcW w:w="2500" w:type="pct"/>
            <w:tcBorders>
              <w:top w:val="nil"/>
              <w:left w:val="nil"/>
              <w:bottom w:val="nil"/>
              <w:right w:val="nil"/>
              <w:tl2br w:val="nil"/>
              <w:tr2bl w:val="nil"/>
            </w:tcBorders>
            <w:tcMar>
              <w:top w:w="0" w:type="dxa"/>
              <w:left w:w="108" w:type="dxa"/>
              <w:bottom w:w="0" w:type="dxa"/>
              <w:right w:w="108" w:type="dxa"/>
            </w:tcMar>
          </w:tcPr>
          <w:p w14:paraId="14518920"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17065EA1" w14:textId="77777777" w:rsidR="00000000" w:rsidRDefault="00000000">
            <w:pPr>
              <w:spacing w:before="120"/>
              <w:jc w:val="center"/>
            </w:pPr>
            <w:r>
              <w:rPr>
                <w:b/>
                <w:bCs/>
              </w:rPr>
              <w:t>KT. CHỦ TỊCH</w:t>
            </w:r>
            <w:r>
              <w:rPr>
                <w:b/>
                <w:bCs/>
              </w:rPr>
              <w:br/>
              <w:t>PHÓ CHỦ TỊCH</w:t>
            </w:r>
            <w:r>
              <w:rPr>
                <w:b/>
                <w:bCs/>
              </w:rPr>
              <w:br/>
            </w:r>
            <w:r>
              <w:rPr>
                <w:b/>
                <w:bCs/>
              </w:rPr>
              <w:br/>
            </w:r>
            <w:r>
              <w:rPr>
                <w:b/>
                <w:bCs/>
              </w:rPr>
              <w:br/>
            </w:r>
            <w:r>
              <w:rPr>
                <w:b/>
                <w:bCs/>
              </w:rPr>
              <w:br/>
            </w:r>
            <w:r>
              <w:rPr>
                <w:b/>
                <w:bCs/>
              </w:rPr>
              <w:br/>
              <w:t>Nguyễn Huy Ngọc</w:t>
            </w:r>
          </w:p>
        </w:tc>
      </w:tr>
    </w:tbl>
    <w:p w14:paraId="58CBA495" w14:textId="77777777" w:rsidR="00000000" w:rsidRDefault="00000000">
      <w:pPr>
        <w:pStyle w:val="Heading1"/>
        <w:spacing w:before="120" w:after="0"/>
        <w:jc w:val="center"/>
      </w:pPr>
      <w:r>
        <w:rPr>
          <w:rFonts w:eastAsia="Arial"/>
          <w:sz w:val="20"/>
        </w:rPr>
        <w:t> </w:t>
      </w:r>
    </w:p>
    <w:p w14:paraId="1775C7E4" w14:textId="77777777" w:rsidR="00000000" w:rsidRDefault="00000000">
      <w:pPr>
        <w:pStyle w:val="Heading1"/>
        <w:spacing w:before="120" w:after="0"/>
        <w:jc w:val="center"/>
      </w:pPr>
      <w:r>
        <w:rPr>
          <w:rFonts w:eastAsia="Arial"/>
          <w:sz w:val="24"/>
        </w:rPr>
        <w:t>PHỤ LỤC</w:t>
      </w:r>
    </w:p>
    <w:p w14:paraId="1C822E8D" w14:textId="77777777" w:rsidR="00000000" w:rsidRDefault="00000000">
      <w:pPr>
        <w:spacing w:before="120" w:after="280" w:afterAutospacing="1"/>
        <w:jc w:val="center"/>
      </w:pPr>
      <w:r>
        <w:t>QUY TRÌNH NỘI BỘ GIẢI QUYẾT THỦ TỤC HÀNH CHÍNH TRONG LĨNH VỰC ỨNG PHÓ SỰ CỐ TRÀN DẦU THUỘC THẨM QUYỀN GIẢI QUYẾT CỦA UBND CÁC XÃ, PHƯỜNG TRÊN ĐỊA BÀN TỈNH PHÚ THỌ</w:t>
      </w:r>
      <w:r>
        <w:br/>
      </w:r>
      <w:r>
        <w:rPr>
          <w:i/>
          <w:iCs/>
        </w:rPr>
        <w:t>(Ban hành kèm theo Quyết định số: 830/QĐ-UBND ngày 28 tháng 8 năm 2025 của Chủ tịch UBND tỉnh Phú Thọ)</w:t>
      </w:r>
    </w:p>
    <w:p w14:paraId="49409DF4" w14:textId="77777777" w:rsidR="00000000" w:rsidRDefault="00000000">
      <w:pPr>
        <w:spacing w:before="120" w:after="280" w:afterAutospacing="1"/>
      </w:pPr>
      <w:r>
        <w:rPr>
          <w:b/>
          <w:bCs/>
        </w:rPr>
        <w:t>Phần I: DANH MỤC THỦ TỤC HÀNH CHÍNH TRONG LĨNH VỰC ỨNG PHÓ SỰ CỐ TRÀN DẦU THUỘC THẨM QUYỀN GIẢI QUYẾT CỦA UBND CÁC XÃ, PHƯỜNG TRÊN ĐỊA BÀN TỈNH PHÚ THỌ</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6"/>
        <w:gridCol w:w="8264"/>
      </w:tblGrid>
      <w:tr w:rsidR="00000000" w14:paraId="35F14D35" w14:textId="77777777">
        <w:tc>
          <w:tcPr>
            <w:tcW w:w="59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F88576" w14:textId="77777777" w:rsidR="00000000" w:rsidRDefault="00000000">
            <w:pPr>
              <w:spacing w:before="120"/>
              <w:jc w:val="center"/>
            </w:pPr>
            <w:r>
              <w:rPr>
                <w:b/>
                <w:bCs/>
              </w:rPr>
              <w:t>STT</w:t>
            </w:r>
          </w:p>
        </w:tc>
        <w:tc>
          <w:tcPr>
            <w:tcW w:w="44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F24E852" w14:textId="77777777" w:rsidR="00000000" w:rsidRDefault="00000000">
            <w:pPr>
              <w:spacing w:before="120"/>
              <w:jc w:val="center"/>
            </w:pPr>
            <w:r>
              <w:rPr>
                <w:b/>
                <w:bCs/>
              </w:rPr>
              <w:t>Tên thủ tục hành chính</w:t>
            </w:r>
          </w:p>
        </w:tc>
      </w:tr>
      <w:tr w:rsidR="00000000" w14:paraId="06A5EB6D" w14:textId="77777777">
        <w:tblPrEx>
          <w:tblBorders>
            <w:top w:val="none" w:sz="0" w:space="0" w:color="auto"/>
            <w:bottom w:val="none" w:sz="0" w:space="0" w:color="auto"/>
            <w:insideH w:val="none" w:sz="0" w:space="0" w:color="auto"/>
            <w:insideV w:val="none" w:sz="0" w:space="0" w:color="auto"/>
          </w:tblBorders>
        </w:tblPrEx>
        <w:tc>
          <w:tcPr>
            <w:tcW w:w="5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2BC5AC" w14:textId="77777777" w:rsidR="00000000" w:rsidRDefault="00000000">
            <w:pPr>
              <w:spacing w:before="120"/>
              <w:jc w:val="center"/>
            </w:pPr>
            <w:r>
              <w:rPr>
                <w:b/>
                <w:bCs/>
              </w:rPr>
              <w:t>I</w:t>
            </w:r>
          </w:p>
        </w:tc>
        <w:tc>
          <w:tcPr>
            <w:tcW w:w="44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AFBAC" w14:textId="77777777" w:rsidR="00000000" w:rsidRDefault="00000000">
            <w:pPr>
              <w:spacing w:before="120"/>
            </w:pPr>
            <w:r>
              <w:rPr>
                <w:b/>
                <w:bCs/>
              </w:rPr>
              <w:t>Danh mục thủ tục hành chính cấp xã</w:t>
            </w:r>
          </w:p>
        </w:tc>
      </w:tr>
      <w:tr w:rsidR="00000000" w14:paraId="78227009" w14:textId="77777777">
        <w:tblPrEx>
          <w:tblBorders>
            <w:top w:val="none" w:sz="0" w:space="0" w:color="auto"/>
            <w:bottom w:val="none" w:sz="0" w:space="0" w:color="auto"/>
            <w:insideH w:val="none" w:sz="0" w:space="0" w:color="auto"/>
            <w:insideV w:val="none" w:sz="0" w:space="0" w:color="auto"/>
          </w:tblBorders>
        </w:tblPrEx>
        <w:tc>
          <w:tcPr>
            <w:tcW w:w="5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45647B" w14:textId="77777777" w:rsidR="00000000" w:rsidRDefault="00000000">
            <w:pPr>
              <w:spacing w:before="120"/>
              <w:jc w:val="center"/>
            </w:pPr>
            <w:r>
              <w:t>1</w:t>
            </w:r>
          </w:p>
        </w:tc>
        <w:tc>
          <w:tcPr>
            <w:tcW w:w="44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2C78C8" w14:textId="77777777" w:rsidR="00000000" w:rsidRDefault="00000000">
            <w:pPr>
              <w:spacing w:before="120"/>
            </w:pPr>
            <w:r>
              <w:t>Thủ tục Thẩm định và phê duyệt kế hoạch ứng phó sự cố tràn dầu cơ sở kinh doanh xăng, dầu chỉ có nguy cơ xảy ra sự cố tràn dầu mức nhỏ trên đất liền, trên sông, trên biển</w:t>
            </w:r>
          </w:p>
        </w:tc>
      </w:tr>
    </w:tbl>
    <w:p w14:paraId="5C31123D" w14:textId="77777777" w:rsidR="00000000" w:rsidRDefault="00000000">
      <w:pPr>
        <w:pStyle w:val="Heading1"/>
        <w:spacing w:before="120" w:after="0"/>
        <w:jc w:val="center"/>
      </w:pPr>
      <w:r>
        <w:rPr>
          <w:rFonts w:eastAsia="Arial"/>
          <w:sz w:val="20"/>
        </w:rPr>
        <w:t> </w:t>
      </w:r>
    </w:p>
    <w:p w14:paraId="6195897F" w14:textId="77777777" w:rsidR="00000000" w:rsidRDefault="00000000">
      <w:pPr>
        <w:pStyle w:val="Heading1"/>
        <w:spacing w:before="120" w:after="0"/>
      </w:pPr>
      <w:r>
        <w:rPr>
          <w:rFonts w:eastAsia="Arial"/>
          <w:sz w:val="20"/>
        </w:rPr>
        <w:t>Phần II: NỘI DUNG CỤ THỂ QUY TRÌNH NỘI BỘ GIẢI QUYẾT THỦ TỤC HÀNH CHÍNH TRONG LĨNH VỰC ỨNG PHÓ SỰ CỐ TRÀN DẦU</w:t>
      </w:r>
    </w:p>
    <w:p w14:paraId="40C8B716" w14:textId="77777777" w:rsidR="00000000" w:rsidRDefault="00000000">
      <w:pPr>
        <w:spacing w:before="120" w:after="280" w:afterAutospacing="1"/>
      </w:pPr>
      <w:r>
        <w:rPr>
          <w:b/>
          <w:bCs/>
        </w:rPr>
        <w:t>I. THỦ TỤC HÀNH CHÍNH CẤP XÃ, PHƯỜNG</w:t>
      </w:r>
    </w:p>
    <w:p w14:paraId="6F249AAF" w14:textId="77777777" w:rsidR="00000000" w:rsidRDefault="00000000">
      <w:pPr>
        <w:spacing w:before="120" w:after="280" w:afterAutospacing="1"/>
      </w:pPr>
      <w:r>
        <w:rPr>
          <w:b/>
          <w:bCs/>
        </w:rPr>
        <w:t>1. Thủ tục thẩm định và phê duyệt kế hoạch ứng phó sự cố tràn dầu cơ sở kinh doanh xăng, dầu chỉ có nguy cơ xảy ra sự cố tràn dầu mức nhỏ trên đất liền, trên sông, trên biển (1.013128)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9"/>
        <w:gridCol w:w="3289"/>
        <w:gridCol w:w="3289"/>
        <w:gridCol w:w="1583"/>
      </w:tblGrid>
      <w:tr w:rsidR="00000000" w14:paraId="5D6B979C" w14:textId="77777777">
        <w:tc>
          <w:tcPr>
            <w:tcW w:w="6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4F27A7" w14:textId="77777777" w:rsidR="00000000" w:rsidRDefault="00000000">
            <w:pPr>
              <w:spacing w:before="120"/>
              <w:jc w:val="center"/>
            </w:pPr>
            <w:r>
              <w:rPr>
                <w:b/>
                <w:bCs/>
              </w:rPr>
              <w:t>STT</w:t>
            </w:r>
          </w:p>
        </w:tc>
        <w:tc>
          <w:tcPr>
            <w:tcW w:w="17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B12A13" w14:textId="77777777" w:rsidR="00000000" w:rsidRDefault="00000000">
            <w:pPr>
              <w:spacing w:before="120"/>
              <w:jc w:val="center"/>
            </w:pPr>
            <w:r>
              <w:rPr>
                <w:b/>
                <w:bCs/>
              </w:rPr>
              <w:t>Trình tự/Nội dung công việc</w:t>
            </w:r>
          </w:p>
        </w:tc>
        <w:tc>
          <w:tcPr>
            <w:tcW w:w="17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A81723" w14:textId="77777777" w:rsidR="00000000" w:rsidRDefault="00000000">
            <w:pPr>
              <w:spacing w:before="120"/>
              <w:jc w:val="center"/>
            </w:pPr>
            <w:r>
              <w:rPr>
                <w:b/>
                <w:bCs/>
              </w:rPr>
              <w:t>Trách nhiệm giải quyết</w:t>
            </w:r>
          </w:p>
        </w:tc>
        <w:tc>
          <w:tcPr>
            <w:tcW w:w="8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8C537B" w14:textId="77777777" w:rsidR="00000000" w:rsidRDefault="00000000">
            <w:pPr>
              <w:spacing w:before="120"/>
              <w:jc w:val="center"/>
            </w:pPr>
            <w:r>
              <w:rPr>
                <w:b/>
                <w:bCs/>
              </w:rPr>
              <w:t>Thời gian</w:t>
            </w:r>
            <w:r>
              <w:t xml:space="preserve"> </w:t>
            </w:r>
            <w:r>
              <w:rPr>
                <w:b/>
                <w:bCs/>
              </w:rPr>
              <w:t>thực hiện</w:t>
            </w:r>
          </w:p>
        </w:tc>
      </w:tr>
      <w:tr w:rsidR="00000000" w14:paraId="38168FB8"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41451" w14:textId="77777777" w:rsidR="00000000" w:rsidRDefault="00000000">
            <w:pPr>
              <w:spacing w:before="120"/>
              <w:jc w:val="center"/>
            </w:pPr>
            <w:r>
              <w:lastRenderedPageBreak/>
              <w:t>Bước 1</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C1655" w14:textId="77777777" w:rsidR="00000000" w:rsidRDefault="00000000">
            <w:pPr>
              <w:spacing w:before="120" w:after="280" w:afterAutospacing="1"/>
            </w:pPr>
            <w:r>
              <w:t>- Kiểm tra, hướng dẫn, tiếp nhận hồ sơ, quét (scan) số hóa và lưu trữ hồ sơ điện tử, chuyển xử lý hồ sơ (Đối với trường hợp tiếp nhận tại Trung tâm PVHCC tỉnh thì chuyển về Trung tâm PVHCC xã).</w:t>
            </w:r>
          </w:p>
          <w:p w14:paraId="0CE1897B" w14:textId="77777777" w:rsidR="00000000" w:rsidRDefault="00000000">
            <w:pPr>
              <w:spacing w:before="120"/>
            </w:pPr>
            <w:r>
              <w:t>- Thông báo bổ sung, hoàn thiện hoặc từ chối giải quyết hồ sơ (nếu có)</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3FBEA" w14:textId="77777777" w:rsidR="00000000" w:rsidRDefault="00000000">
            <w:pPr>
              <w:spacing w:before="120" w:after="280" w:afterAutospacing="1"/>
            </w:pPr>
            <w:r>
              <w:t>- Trung tâm PVHCC tỉnh;</w:t>
            </w:r>
          </w:p>
          <w:p w14:paraId="6DC41DBE" w14:textId="77777777" w:rsidR="00000000" w:rsidRDefault="00000000">
            <w:pPr>
              <w:spacing w:before="120"/>
            </w:pPr>
            <w:r>
              <w:t>- Trung tâm PVHCC cấp xã nơi nhận hồ sơ</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5E4C8" w14:textId="77777777" w:rsidR="00000000" w:rsidRDefault="00000000">
            <w:pPr>
              <w:spacing w:before="120"/>
              <w:jc w:val="center"/>
            </w:pPr>
            <w:r>
              <w:t>0.5 ngày</w:t>
            </w:r>
          </w:p>
        </w:tc>
      </w:tr>
      <w:tr w:rsidR="00000000" w14:paraId="5C7BE905"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944F1F" w14:textId="77777777" w:rsidR="00000000" w:rsidRDefault="00000000">
            <w:pPr>
              <w:spacing w:before="120"/>
              <w:jc w:val="center"/>
            </w:pPr>
            <w:r>
              <w:t>Bước 2</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C4AD3" w14:textId="77777777" w:rsidR="00000000" w:rsidRDefault="00000000">
            <w:pPr>
              <w:spacing w:before="120"/>
            </w:pPr>
            <w:r>
              <w:t>Xem xét và phân công xử lý hồ sơ</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F7670" w14:textId="77777777" w:rsidR="00000000" w:rsidRDefault="00000000">
            <w:pPr>
              <w:spacing w:before="120"/>
            </w:pPr>
            <w:r>
              <w:t>Lãnh đạo Phòng chuyên môn</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F9536" w14:textId="77777777" w:rsidR="00000000" w:rsidRDefault="00000000">
            <w:pPr>
              <w:spacing w:before="120"/>
              <w:jc w:val="center"/>
            </w:pPr>
            <w:r>
              <w:t>0,5 ngày</w:t>
            </w:r>
          </w:p>
        </w:tc>
      </w:tr>
      <w:tr w:rsidR="00000000" w14:paraId="7566700E"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A74BB2" w14:textId="77777777" w:rsidR="00000000" w:rsidRDefault="00000000">
            <w:pPr>
              <w:spacing w:before="120"/>
              <w:jc w:val="center"/>
            </w:pPr>
            <w:r>
              <w:t>Bước 3</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FAE33" w14:textId="77777777" w:rsidR="00000000" w:rsidRDefault="00000000">
            <w:pPr>
              <w:spacing w:before="120"/>
            </w:pPr>
            <w:r>
              <w:t>Thẩm định hồ sơ; trình Lãnh đạo phòng xem xét</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ABFC2" w14:textId="77777777" w:rsidR="00000000" w:rsidRDefault="00000000">
            <w:pPr>
              <w:spacing w:before="120"/>
            </w:pPr>
            <w:r>
              <w:t>Chuyên viên được phân công thẩm định</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B382A" w14:textId="77777777" w:rsidR="00000000" w:rsidRDefault="00000000">
            <w:pPr>
              <w:spacing w:before="120"/>
              <w:jc w:val="center"/>
            </w:pPr>
            <w:r>
              <w:t>04 ngày</w:t>
            </w:r>
          </w:p>
        </w:tc>
      </w:tr>
      <w:tr w:rsidR="00000000" w14:paraId="69DF1151"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E5D041" w14:textId="77777777" w:rsidR="00000000" w:rsidRDefault="00000000">
            <w:pPr>
              <w:spacing w:before="120"/>
              <w:jc w:val="center"/>
            </w:pPr>
            <w:r>
              <w:t>Bước 4</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34188" w14:textId="77777777" w:rsidR="00000000" w:rsidRDefault="00000000">
            <w:pPr>
              <w:spacing w:before="120"/>
            </w:pPr>
            <w:r>
              <w:t>Xét duyệt và trình Lãnh đạo UBND xã, phường phê duyệt kết quả thẩm định TTHC.</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5B1E2" w14:textId="77777777" w:rsidR="00000000" w:rsidRDefault="00000000">
            <w:pPr>
              <w:spacing w:before="120"/>
            </w:pPr>
            <w:r>
              <w:t>Lãnh đạo Phòng chuyên môn</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5FCC6" w14:textId="77777777" w:rsidR="00000000" w:rsidRDefault="00000000">
            <w:pPr>
              <w:spacing w:before="120"/>
              <w:jc w:val="center"/>
            </w:pPr>
            <w:r>
              <w:t>0,5 ngày</w:t>
            </w:r>
          </w:p>
        </w:tc>
      </w:tr>
      <w:tr w:rsidR="00000000" w14:paraId="186C8306"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A84504" w14:textId="77777777" w:rsidR="00000000" w:rsidRDefault="00000000">
            <w:pPr>
              <w:spacing w:before="120"/>
              <w:jc w:val="center"/>
            </w:pPr>
            <w:r>
              <w:t>Bước 5</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C7635" w14:textId="77777777" w:rsidR="00000000" w:rsidRDefault="00000000">
            <w:pPr>
              <w:spacing w:before="120"/>
            </w:pPr>
            <w:r>
              <w:t>Xét duyệt kết quả TTHC tại UBND xã, phường</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F9B3A" w14:textId="77777777" w:rsidR="00000000" w:rsidRDefault="00000000">
            <w:pPr>
              <w:spacing w:before="120"/>
            </w:pPr>
            <w:r>
              <w:t>UBND cấp xã, phường</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30751" w14:textId="77777777" w:rsidR="00000000" w:rsidRDefault="00000000">
            <w:pPr>
              <w:spacing w:before="120"/>
              <w:jc w:val="center"/>
            </w:pPr>
            <w:r>
              <w:t>0,5 ngày</w:t>
            </w:r>
          </w:p>
        </w:tc>
      </w:tr>
      <w:tr w:rsidR="00000000" w14:paraId="442F8040"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EB336E" w14:textId="77777777" w:rsidR="00000000" w:rsidRDefault="00000000">
            <w:pPr>
              <w:spacing w:before="120"/>
              <w:jc w:val="center"/>
            </w:pPr>
            <w:r>
              <w:t>Bước 6</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0C9EA" w14:textId="77777777" w:rsidR="00000000" w:rsidRDefault="00000000">
            <w:pPr>
              <w:spacing w:before="120"/>
            </w:pPr>
            <w:r>
              <w:t>Phát hành, chuyển kết quả cho Trung tâm PVHCC</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F16BC" w14:textId="77777777" w:rsidR="00000000" w:rsidRDefault="00000000">
            <w:pPr>
              <w:spacing w:before="120"/>
            </w:pPr>
            <w:r>
              <w:t>Bộ phận Văn thư UBND cấp xã, phường.</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480688" w14:textId="77777777" w:rsidR="00000000" w:rsidRDefault="00000000">
            <w:pPr>
              <w:spacing w:before="120"/>
              <w:jc w:val="center"/>
            </w:pPr>
            <w:r>
              <w:t>0,5 ngày</w:t>
            </w:r>
          </w:p>
        </w:tc>
      </w:tr>
      <w:tr w:rsidR="00000000" w14:paraId="12CD6721" w14:textId="77777777">
        <w:tblPrEx>
          <w:tblBorders>
            <w:top w:val="none" w:sz="0" w:space="0" w:color="auto"/>
            <w:bottom w:val="none" w:sz="0" w:space="0" w:color="auto"/>
            <w:insideH w:val="none" w:sz="0" w:space="0" w:color="auto"/>
            <w:insideV w:val="none" w:sz="0" w:space="0" w:color="auto"/>
          </w:tblBorders>
        </w:tblPrEx>
        <w:tc>
          <w:tcPr>
            <w:tcW w:w="6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57E001" w14:textId="77777777" w:rsidR="00000000" w:rsidRDefault="00000000">
            <w:pPr>
              <w:spacing w:before="120"/>
              <w:jc w:val="center"/>
            </w:pPr>
            <w:r>
              <w:t>Bước 7</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96E83" w14:textId="77777777" w:rsidR="00000000" w:rsidRDefault="00000000">
            <w:pPr>
              <w:spacing w:before="120"/>
            </w:pPr>
            <w:r>
              <w:t>Nhận kết quả; xác nhận trên phần mềm về kết quả đã có, lưu kho, thông báo trả kết quả giải quyết TTHC cho cá nhân, tổ chức hoặc chuyển cho Trung tâm PVHCC tỉnh để trả cho cá nhân, tổ chức)</w:t>
            </w:r>
          </w:p>
        </w:tc>
        <w:tc>
          <w:tcPr>
            <w:tcW w:w="17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18403" w14:textId="77777777" w:rsidR="00000000" w:rsidRDefault="00000000">
            <w:pPr>
              <w:spacing w:before="120"/>
            </w:pPr>
            <w:r>
              <w:t>Trung tâm PVHCC cấp phường, xã nơi nhận hồ sơ</w:t>
            </w:r>
          </w:p>
        </w:tc>
        <w:tc>
          <w:tcPr>
            <w:tcW w:w="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23A90" w14:textId="77777777" w:rsidR="00000000" w:rsidRDefault="00000000">
            <w:pPr>
              <w:spacing w:before="120"/>
              <w:jc w:val="center"/>
            </w:pPr>
            <w:r>
              <w:t>0,5 ngày</w:t>
            </w:r>
          </w:p>
        </w:tc>
      </w:tr>
      <w:tr w:rsidR="00F73376" w14:paraId="2A155C40" w14:textId="77777777" w:rsidTr="00F73376">
        <w:tblPrEx>
          <w:tblBorders>
            <w:top w:val="none" w:sz="0" w:space="0" w:color="auto"/>
            <w:bottom w:val="none" w:sz="0" w:space="0" w:color="auto"/>
            <w:insideH w:val="none" w:sz="0" w:space="0" w:color="auto"/>
            <w:insideV w:val="none" w:sz="0" w:space="0" w:color="auto"/>
          </w:tblBorders>
        </w:tblPrEx>
        <w:tc>
          <w:tcPr>
            <w:tcW w:w="2403"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FA1508" w14:textId="77777777" w:rsidR="00000000" w:rsidRDefault="00000000">
            <w:pPr>
              <w:spacing w:before="120"/>
              <w:jc w:val="center"/>
            </w:pPr>
            <w:r>
              <w:rPr>
                <w:b/>
                <w:bCs/>
              </w:rPr>
              <w:t>Tổng thời gian giải quyết</w:t>
            </w:r>
          </w:p>
        </w:tc>
        <w:tc>
          <w:tcPr>
            <w:tcW w:w="2597"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390B6" w14:textId="77777777" w:rsidR="00000000" w:rsidRDefault="00000000">
            <w:pPr>
              <w:spacing w:before="120"/>
            </w:pPr>
            <w:r>
              <w:rPr>
                <w:b/>
                <w:bCs/>
              </w:rPr>
              <w:t>07 ngày làm việc kể từ khi hồ sơ đầy đủ và hợp lệ</w:t>
            </w:r>
          </w:p>
        </w:tc>
      </w:tr>
    </w:tbl>
    <w:p w14:paraId="1080D8AC" w14:textId="77777777" w:rsidR="00000000" w:rsidRDefault="00000000">
      <w:pPr>
        <w:spacing w:before="120" w:after="280" w:afterAutospacing="1"/>
      </w:pPr>
      <w:r>
        <w:t> </w:t>
      </w:r>
    </w:p>
    <w:p w14:paraId="3A04F4A9" w14:textId="77777777" w:rsidR="00985E18" w:rsidRDefault="00000000">
      <w:pPr>
        <w:spacing w:before="120" w:after="280" w:afterAutospacing="1"/>
      </w:pPr>
      <w:r>
        <w:rPr>
          <w:b/>
          <w:bCs/>
        </w:rPr>
        <w:t> </w:t>
      </w:r>
    </w:p>
    <w:sectPr w:rsidR="00985E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5F51"/>
    <w:rsid w:val="00655F51"/>
    <w:rsid w:val="00985E18"/>
    <w:rsid w:val="00F7337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18FBB0"/>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3489</Characters>
  <Application>Microsoft Office Word</Application>
  <DocSecurity>0</DocSecurity>
  <Lines>85</Lines>
  <Paragraphs>58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2025-12-20T09:33:00Z</dcterms:created>
  <dcterms:modified xsi:type="dcterms:W3CDTF">2025-12-20T09:33:00Z</dcterms:modified>
</cp:coreProperties>
</file>