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E93B" w14:textId="4461240F" w:rsidR="00AE478C" w:rsidRDefault="00AF39FB" w:rsidP="00F010A1">
      <w:pPr>
        <w:pStyle w:val="Heading3"/>
      </w:pPr>
      <w:r>
        <w:t>Appendix to the Journals of the House of Representatives of NZ</w:t>
      </w:r>
    </w:p>
    <w:p w14:paraId="1A2F27B7" w14:textId="0A130008" w:rsidR="00F010A1" w:rsidRDefault="00F010A1" w:rsidP="00F010A1">
      <w:pPr>
        <w:pStyle w:val="Heading4"/>
      </w:pPr>
      <w:r>
        <w:t>Bibliographic Reference</w:t>
      </w:r>
    </w:p>
    <w:p w14:paraId="30EBB7BB" w14:textId="6207E0DF" w:rsidR="00317D18" w:rsidRDefault="00220D7C" w:rsidP="00220D7C">
      <w:pPr>
        <w:pStyle w:val="ListParagraph"/>
        <w:numPr>
          <w:ilvl w:val="0"/>
          <w:numId w:val="25"/>
        </w:numPr>
      </w:pPr>
      <w:r>
        <w:t xml:space="preserve">Appendix to Journals of House of Representatives - record </w:t>
      </w:r>
      <w:r w:rsidR="00D920E5" w:rsidRPr="00D920E5">
        <w:rPr>
          <w:b/>
        </w:rPr>
        <w:t>9913668713502836</w:t>
      </w:r>
    </w:p>
    <w:p w14:paraId="761AACA8" w14:textId="5648CCDA" w:rsidR="00F010A1" w:rsidRDefault="00F010A1" w:rsidP="00F010A1">
      <w:pPr>
        <w:pStyle w:val="Heading4"/>
      </w:pPr>
      <w:r>
        <w:t>Structure</w:t>
      </w:r>
    </w:p>
    <w:p w14:paraId="315D4BC9" w14:textId="471D38C3" w:rsidR="00A17439" w:rsidRPr="00F010A1" w:rsidRDefault="00220D7C" w:rsidP="00317D18">
      <w:pPr>
        <w:rPr>
          <w:i/>
        </w:rPr>
      </w:pPr>
      <w:r w:rsidRPr="00F010A1">
        <w:rPr>
          <w:i/>
          <w:u w:val="single"/>
        </w:rPr>
        <w:t>Appendix to Journals of House of Representatives</w:t>
      </w:r>
      <w:r w:rsidRPr="00F010A1">
        <w:rPr>
          <w:u w:val="single"/>
        </w:rPr>
        <w:t>:</w:t>
      </w:r>
      <w:r w:rsidRPr="00F010A1">
        <w:rPr>
          <w:i/>
        </w:rPr>
        <w:t xml:space="preserve"> </w:t>
      </w:r>
      <w:r w:rsidR="00A17439" w:rsidRPr="00F010A1">
        <w:rPr>
          <w:i/>
        </w:rPr>
        <w:t xml:space="preserve">1858 to </w:t>
      </w:r>
      <w:r w:rsidRPr="00F010A1">
        <w:rPr>
          <w:i/>
        </w:rPr>
        <w:t>1950</w:t>
      </w:r>
    </w:p>
    <w:p w14:paraId="26A254D5" w14:textId="601F85B2" w:rsidR="00CE291D" w:rsidRDefault="00CE291D" w:rsidP="00317D18">
      <w:r>
        <w:t xml:space="preserve">Digitised by individual reports, rather than </w:t>
      </w:r>
      <w:r w:rsidR="00F010A1">
        <w:t xml:space="preserve">the </w:t>
      </w:r>
      <w:r>
        <w:t xml:space="preserve">whole volume so 1 report = 1 IE, </w:t>
      </w:r>
      <w:r w:rsidR="0084642F">
        <w:t xml:space="preserve">each report within the volume is assigned a </w:t>
      </w:r>
      <w:r w:rsidR="00A45E8E">
        <w:t>unique</w:t>
      </w:r>
      <w:r w:rsidR="0084642F">
        <w:t xml:space="preserve"> shoulder reference </w:t>
      </w:r>
      <w:proofErr w:type="spellStart"/>
      <w:r w:rsidR="00F010A1">
        <w:t>i.e</w:t>
      </w:r>
      <w:proofErr w:type="spellEnd"/>
      <w:r>
        <w:t>:</w:t>
      </w:r>
    </w:p>
    <w:p w14:paraId="1D9AD4E6" w14:textId="1E76209B" w:rsidR="00CE291D" w:rsidRDefault="0084642F" w:rsidP="00CE291D">
      <w:pPr>
        <w:pStyle w:val="ListParagraph"/>
        <w:numPr>
          <w:ilvl w:val="0"/>
          <w:numId w:val="27"/>
        </w:numPr>
      </w:pPr>
      <w:r>
        <w:t xml:space="preserve">A01 - </w:t>
      </w:r>
      <w:r w:rsidR="00CE291D" w:rsidRPr="00CE291D">
        <w:t>DESPATCHES FROM THE SECRETARY OF STATE FOR THE COLONIES IN REFERENCE TO ACTS OF GENERAL ASSEMBLY, SESSION 1856.</w:t>
      </w:r>
    </w:p>
    <w:p w14:paraId="226C5056" w14:textId="2A775F38" w:rsidR="00CE291D" w:rsidRDefault="0084642F" w:rsidP="00CE291D">
      <w:pPr>
        <w:pStyle w:val="ListParagraph"/>
        <w:numPr>
          <w:ilvl w:val="0"/>
          <w:numId w:val="27"/>
        </w:numPr>
      </w:pPr>
      <w:r>
        <w:t xml:space="preserve">A02 - </w:t>
      </w:r>
      <w:r w:rsidR="00CE291D" w:rsidRPr="00CE291D">
        <w:t>DESPATCH FROM THE SECRETARY OF STATE FOR THE COLONIES RE</w:t>
      </w:r>
      <w:r w:rsidR="00CE291D">
        <w:t>LATIVE TO THE POLITICAL AFFAIRS OF THE COLONY</w:t>
      </w:r>
      <w:r w:rsidR="00CE291D" w:rsidRPr="00CE291D">
        <w:t>.</w:t>
      </w:r>
    </w:p>
    <w:p w14:paraId="6EA1A515" w14:textId="635F70A2" w:rsidR="00CE291D" w:rsidRDefault="0084642F" w:rsidP="00CE291D">
      <w:pPr>
        <w:pStyle w:val="ListParagraph"/>
        <w:numPr>
          <w:ilvl w:val="0"/>
          <w:numId w:val="27"/>
        </w:numPr>
      </w:pPr>
      <w:r>
        <w:t xml:space="preserve">A-03 </w:t>
      </w:r>
      <w:r w:rsidR="00CE291D">
        <w:t>PAPERS RELATIVE TO THE MILITARY DEFENCE OF THE COLONY</w:t>
      </w:r>
    </w:p>
    <w:p w14:paraId="4D696BCF" w14:textId="4D094219" w:rsidR="00DE601C" w:rsidRPr="00CE291D" w:rsidRDefault="00F010A1" w:rsidP="00DE601C">
      <w:r>
        <w:t xml:space="preserve">For each volume </w:t>
      </w:r>
      <w:r w:rsidR="00AC2C3A">
        <w:t xml:space="preserve">there is </w:t>
      </w:r>
      <w:r>
        <w:t>also a separate e</w:t>
      </w:r>
      <w:r w:rsidR="00DE601C">
        <w:t>ntity for Front Matter and Back Matter</w:t>
      </w:r>
    </w:p>
    <w:p w14:paraId="26419955" w14:textId="1FD057EC" w:rsidR="00F010A1" w:rsidRDefault="00F010A1" w:rsidP="00317D18">
      <w:r>
        <w:t>At storage level each of the reports is stored as a subfolder</w:t>
      </w:r>
      <w:r w:rsidR="00AC2C3A">
        <w:t xml:space="preserve"> </w:t>
      </w:r>
      <w:r w:rsidR="0084642F">
        <w:t>named by its shoulder reference</w:t>
      </w:r>
      <w:r w:rsidR="00AC2C3A">
        <w:t xml:space="preserve"> </w:t>
      </w:r>
      <w:r w:rsidR="005E24DB">
        <w:t xml:space="preserve">under a root folder named by the </w:t>
      </w:r>
      <w:r w:rsidR="00A67F6E">
        <w:t>Year /</w:t>
      </w:r>
      <w:r>
        <w:t>Volume</w:t>
      </w:r>
    </w:p>
    <w:p w14:paraId="2E20F2C3" w14:textId="06710671" w:rsidR="00F010A1" w:rsidRDefault="00F010A1" w:rsidP="00F010A1">
      <w:r>
        <w:t>For example: /</w:t>
      </w:r>
      <w:proofErr w:type="spellStart"/>
      <w:r>
        <w:t>dlib_data</w:t>
      </w:r>
      <w:proofErr w:type="spellEnd"/>
      <w:r>
        <w:t>/</w:t>
      </w:r>
      <w:r w:rsidR="005E24DB">
        <w:t>…</w:t>
      </w:r>
      <w:r>
        <w:t>/AJHR_</w:t>
      </w:r>
      <w:r w:rsidRPr="003B05A1">
        <w:rPr>
          <w:highlight w:val="cyan"/>
        </w:rPr>
        <w:t>1858</w:t>
      </w:r>
      <w:r>
        <w:t>_</w:t>
      </w:r>
      <w:r w:rsidRPr="003B05A1">
        <w:rPr>
          <w:highlight w:val="green"/>
        </w:rPr>
        <w:t>I_A-G</w:t>
      </w:r>
      <w:r>
        <w:t>/</w:t>
      </w:r>
    </w:p>
    <w:p w14:paraId="46E16B25" w14:textId="77777777" w:rsidR="00F010A1" w:rsidRDefault="00F010A1" w:rsidP="00F010A1">
      <w:r>
        <w:t>SUB FOLDERS:</w:t>
      </w:r>
    </w:p>
    <w:p w14:paraId="50D84E05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/0front/</w:t>
      </w:r>
    </w:p>
    <w:p w14:paraId="1535FF05" w14:textId="77777777" w:rsidR="00F010A1" w:rsidRPr="003B05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  <w:rPr>
          <w:b/>
          <w:highlight w:val="yellow"/>
        </w:rPr>
      </w:pPr>
      <w:r w:rsidRPr="003B05A1">
        <w:rPr>
          <w:b/>
          <w:highlight w:val="yellow"/>
        </w:rPr>
        <w:t>/A-01/</w:t>
      </w:r>
    </w:p>
    <w:p w14:paraId="53851731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/A-02/</w:t>
      </w:r>
    </w:p>
    <w:p w14:paraId="33D78B5E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/A-03/</w:t>
      </w:r>
    </w:p>
    <w:p w14:paraId="6F0A6372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/A-03a/</w:t>
      </w:r>
    </w:p>
    <w:p w14:paraId="7C96057F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/A-04/</w:t>
      </w:r>
    </w:p>
    <w:p w14:paraId="225DC75C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/A-05/</w:t>
      </w:r>
    </w:p>
    <w:p w14:paraId="02B5CF65" w14:textId="77777777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/B-01/</w:t>
      </w:r>
    </w:p>
    <w:p w14:paraId="13E2074C" w14:textId="471F00AC" w:rsidR="00F010A1" w:rsidRDefault="00F010A1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/B-02/</w:t>
      </w:r>
      <w:r w:rsidR="005E24DB">
        <w:t>etc</w:t>
      </w:r>
    </w:p>
    <w:p w14:paraId="3F9B6283" w14:textId="3B0B065E" w:rsidR="005E24DB" w:rsidRDefault="005E24DB" w:rsidP="00F010A1">
      <w:pPr>
        <w:pStyle w:val="ListParagraph"/>
        <w:keepLines w:val="0"/>
        <w:numPr>
          <w:ilvl w:val="0"/>
          <w:numId w:val="29"/>
        </w:numPr>
        <w:spacing w:before="0" w:after="0"/>
      </w:pPr>
      <w:r>
        <w:t>/rear/</w:t>
      </w:r>
    </w:p>
    <w:p w14:paraId="19470376" w14:textId="5AFBC3FA" w:rsidR="000C3C1E" w:rsidRDefault="005E24DB" w:rsidP="005B4B99">
      <w:r>
        <w:t>E</w:t>
      </w:r>
      <w:r w:rsidR="00F01746">
        <w:t xml:space="preserve">ach Entity </w:t>
      </w:r>
      <w:r w:rsidR="00AC2C3A">
        <w:t xml:space="preserve">consist of </w:t>
      </w:r>
      <w:r w:rsidR="00F01746">
        <w:t>P</w:t>
      </w:r>
      <w:r w:rsidR="00B71931">
        <w:t xml:space="preserve">reservation </w:t>
      </w:r>
      <w:r w:rsidR="00F01746">
        <w:t>M</w:t>
      </w:r>
      <w:r w:rsidR="00B71931">
        <w:t>aster (PM_01 folders)</w:t>
      </w:r>
      <w:r w:rsidR="00F01746">
        <w:t xml:space="preserve"> and M</w:t>
      </w:r>
      <w:r w:rsidR="00B71931">
        <w:t xml:space="preserve">odified </w:t>
      </w:r>
      <w:r w:rsidR="00F01746">
        <w:t>M</w:t>
      </w:r>
      <w:r w:rsidR="00B71931">
        <w:t>aster (MM_01 folders)</w:t>
      </w:r>
      <w:r w:rsidR="00F01746">
        <w:t xml:space="preserve"> representations, both of which will be loaded. The PM contains the </w:t>
      </w:r>
      <w:r w:rsidR="00AC2C3A">
        <w:t xml:space="preserve">colour </w:t>
      </w:r>
      <w:r w:rsidR="00F01746">
        <w:t xml:space="preserve">Tiff files and the MM holds the bi tonal Tiff files and Alto Mets files. </w:t>
      </w:r>
    </w:p>
    <w:p w14:paraId="57C4F5A0" w14:textId="77777777" w:rsidR="00333063" w:rsidRDefault="00333063">
      <w:pPr>
        <w:keepLines w:val="0"/>
        <w:rPr>
          <w:b/>
          <w:bCs/>
          <w:i/>
          <w:color w:val="1F546B" w:themeColor="text2"/>
          <w:szCs w:val="28"/>
        </w:rPr>
      </w:pPr>
      <w:r>
        <w:br w:type="page"/>
      </w:r>
    </w:p>
    <w:p w14:paraId="5C866E65" w14:textId="41AAFD51" w:rsidR="00A45E8E" w:rsidRDefault="00A45E8E" w:rsidP="00A45E8E">
      <w:pPr>
        <w:pStyle w:val="Heading4"/>
      </w:pPr>
      <w:r>
        <w:lastRenderedPageBreak/>
        <w:t>Loading to Rosetta (and Alma)</w:t>
      </w:r>
      <w:r w:rsidR="007D2095">
        <w:t>: AJHR</w:t>
      </w:r>
      <w:r>
        <w:t xml:space="preserve"> </w:t>
      </w:r>
    </w:p>
    <w:p w14:paraId="5887F68D" w14:textId="77777777" w:rsidR="00B71931" w:rsidRPr="003B05A1" w:rsidRDefault="00B71931" w:rsidP="00B71931">
      <w:pPr>
        <w:rPr>
          <w:b/>
        </w:rPr>
      </w:pPr>
      <w:r w:rsidRPr="003B05A1">
        <w:rPr>
          <w:b/>
        </w:rPr>
        <w:t>Development Requirements:</w:t>
      </w:r>
    </w:p>
    <w:p w14:paraId="69730D5C" w14:textId="0B4384C8" w:rsidR="00611F02" w:rsidRDefault="00611F02" w:rsidP="00611F02">
      <w:pPr>
        <w:pStyle w:val="ListParagraph"/>
        <w:numPr>
          <w:ilvl w:val="0"/>
          <w:numId w:val="30"/>
        </w:numPr>
      </w:pPr>
      <w:r>
        <w:t>Run and record fixity value for files stored in Papers Past storage. Once complete copy the files to ‘temporary processing and loading location … probably be on NDHA pre-deposit).</w:t>
      </w:r>
    </w:p>
    <w:p w14:paraId="43A7D0B9" w14:textId="3A69E358" w:rsidR="00B71931" w:rsidRDefault="00611F02" w:rsidP="00611F02">
      <w:pPr>
        <w:pStyle w:val="ListParagraph"/>
        <w:numPr>
          <w:ilvl w:val="0"/>
          <w:numId w:val="30"/>
        </w:numPr>
      </w:pPr>
      <w:r>
        <w:t>C</w:t>
      </w:r>
      <w:r w:rsidR="00B71931">
        <w:t xml:space="preserve">onstruct </w:t>
      </w:r>
      <w:r w:rsidR="00B71931">
        <w:t>a Rosetta compliant SIP for each of the AJHR reports</w:t>
      </w:r>
      <w:r w:rsidR="00B71931">
        <w:t>.</w:t>
      </w:r>
    </w:p>
    <w:p w14:paraId="424F972B" w14:textId="6CB748FD" w:rsidR="00B71931" w:rsidRDefault="00B71931" w:rsidP="00611F02">
      <w:pPr>
        <w:ind w:left="360"/>
      </w:pPr>
      <w:r>
        <w:t>Each SIP to contain 1 IE</w:t>
      </w:r>
      <w:r>
        <w:t xml:space="preserve">, which will have a </w:t>
      </w:r>
      <w:r>
        <w:t>P</w:t>
      </w:r>
      <w:r>
        <w:t xml:space="preserve">reservation </w:t>
      </w:r>
      <w:r>
        <w:t>M</w:t>
      </w:r>
      <w:r>
        <w:t>aster</w:t>
      </w:r>
      <w:r>
        <w:t xml:space="preserve"> and M</w:t>
      </w:r>
      <w:r>
        <w:t xml:space="preserve">odified </w:t>
      </w:r>
      <w:r>
        <w:t>M</w:t>
      </w:r>
      <w:r>
        <w:t xml:space="preserve">aster </w:t>
      </w:r>
      <w:r>
        <w:t>Rep</w:t>
      </w:r>
      <w:r>
        <w:t xml:space="preserve">resentation. The Preservation Master comprises the files contained within the PM_01 folder, and the Modified Master the files contained within the MM_01 folder. The AC-01 </w:t>
      </w:r>
      <w:r>
        <w:t>folder is to be ignored</w:t>
      </w:r>
      <w:r>
        <w:t xml:space="preserve"> (access copies are not being loaded into the NDHA)</w:t>
      </w:r>
      <w:r>
        <w:t>.</w:t>
      </w:r>
    </w:p>
    <w:p w14:paraId="026712FC" w14:textId="6539E5BE" w:rsidR="00B71931" w:rsidRDefault="00611F02" w:rsidP="00611F02">
      <w:pPr>
        <w:ind w:left="360"/>
      </w:pPr>
      <w:r>
        <w:t xml:space="preserve">For each </w:t>
      </w:r>
      <w:r w:rsidR="00B71931">
        <w:t xml:space="preserve">IE </w:t>
      </w:r>
      <w:r>
        <w:t>a Mets file is to be generated, the following elements are required.</w:t>
      </w:r>
    </w:p>
    <w:p w14:paraId="35336458" w14:textId="709CED5F" w:rsidR="00B71931" w:rsidRPr="00D80CEE" w:rsidRDefault="00B71931" w:rsidP="00B71931">
      <w:pPr>
        <w:rPr>
          <w:b/>
        </w:rPr>
      </w:pPr>
      <w:r w:rsidRPr="00D80CEE">
        <w:rPr>
          <w:b/>
        </w:rPr>
        <w:t xml:space="preserve">IE </w:t>
      </w:r>
      <w:r>
        <w:rPr>
          <w:b/>
        </w:rPr>
        <w:t>–</w:t>
      </w:r>
      <w:r w:rsidRPr="00D80CEE">
        <w:rPr>
          <w:b/>
        </w:rPr>
        <w:t xml:space="preserve"> D</w:t>
      </w:r>
      <w:r>
        <w:rPr>
          <w:b/>
        </w:rPr>
        <w:t xml:space="preserve">C record </w:t>
      </w:r>
      <w:r w:rsidRPr="00D80CEE">
        <w:rPr>
          <w:b/>
        </w:rPr>
        <w:t>following data to be populated:</w:t>
      </w:r>
    </w:p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3064"/>
        <w:gridCol w:w="3178"/>
        <w:gridCol w:w="2691"/>
      </w:tblGrid>
      <w:tr w:rsidR="00801F11" w14:paraId="45122FB1" w14:textId="77777777" w:rsidTr="00333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4" w:type="dxa"/>
          </w:tcPr>
          <w:p w14:paraId="62CF5647" w14:textId="2A54346C" w:rsidR="00801F11" w:rsidRDefault="00801F11" w:rsidP="00801F11">
            <w:r>
              <w:t>DC Element</w:t>
            </w:r>
          </w:p>
        </w:tc>
        <w:tc>
          <w:tcPr>
            <w:tcW w:w="3178" w:type="dxa"/>
          </w:tcPr>
          <w:p w14:paraId="472DD123" w14:textId="47AA92AF" w:rsidR="00801F11" w:rsidRDefault="00285D65" w:rsidP="00801F11">
            <w:r>
              <w:t>Data Value</w:t>
            </w:r>
          </w:p>
        </w:tc>
        <w:tc>
          <w:tcPr>
            <w:tcW w:w="2691" w:type="dxa"/>
          </w:tcPr>
          <w:p w14:paraId="43BD0268" w14:textId="13D8A8C4" w:rsidR="00801F11" w:rsidRDefault="00801F11" w:rsidP="00801F11">
            <w:r>
              <w:t>Alma element</w:t>
            </w:r>
          </w:p>
        </w:tc>
      </w:tr>
      <w:tr w:rsidR="0077502A" w14:paraId="546F1F2D" w14:textId="77777777" w:rsidTr="00333063">
        <w:tc>
          <w:tcPr>
            <w:tcW w:w="3064" w:type="dxa"/>
          </w:tcPr>
          <w:p w14:paraId="26B27F5E" w14:textId="5A3EA9AE" w:rsidR="0077502A" w:rsidRDefault="00156A05" w:rsidP="00801F11">
            <w:proofErr w:type="spellStart"/>
            <w:proofErr w:type="gramStart"/>
            <w:r>
              <w:t>dc:title</w:t>
            </w:r>
            <w:proofErr w:type="spellEnd"/>
            <w:proofErr w:type="gramEnd"/>
          </w:p>
        </w:tc>
        <w:tc>
          <w:tcPr>
            <w:tcW w:w="3178" w:type="dxa"/>
          </w:tcPr>
          <w:p w14:paraId="28CCFB3D" w14:textId="256DFAC3" w:rsidR="0077502A" w:rsidRDefault="00156A05" w:rsidP="00801F11">
            <w:r>
              <w:t>AJHR</w:t>
            </w:r>
          </w:p>
        </w:tc>
        <w:tc>
          <w:tcPr>
            <w:tcW w:w="2691" w:type="dxa"/>
          </w:tcPr>
          <w:p w14:paraId="5ACF0E94" w14:textId="3FD65769" w:rsidR="0077502A" w:rsidRDefault="0077502A" w:rsidP="00801F11"/>
        </w:tc>
      </w:tr>
      <w:tr w:rsidR="00801F11" w14:paraId="572B6765" w14:textId="77777777" w:rsidTr="00333063">
        <w:tc>
          <w:tcPr>
            <w:tcW w:w="3064" w:type="dxa"/>
          </w:tcPr>
          <w:p w14:paraId="65BC5FF5" w14:textId="39CFE938" w:rsidR="00801F11" w:rsidRDefault="00801F11" w:rsidP="00801F11">
            <w:proofErr w:type="spellStart"/>
            <w:proofErr w:type="gramStart"/>
            <w:r>
              <w:t>dcterms:bibliographic</w:t>
            </w:r>
            <w:proofErr w:type="spellEnd"/>
            <w:proofErr w:type="gramEnd"/>
            <w:r>
              <w:t xml:space="preserve"> citation</w:t>
            </w:r>
          </w:p>
        </w:tc>
        <w:tc>
          <w:tcPr>
            <w:tcW w:w="3178" w:type="dxa"/>
          </w:tcPr>
          <w:p w14:paraId="3107DA43" w14:textId="77777777" w:rsidR="00801F11" w:rsidRDefault="00801F11" w:rsidP="00801F11">
            <w:r>
              <w:t xml:space="preserve">Volume (and section) –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3B05A1">
              <w:rPr>
                <w:highlight w:val="green"/>
              </w:rPr>
              <w:t>1 A-G</w:t>
            </w:r>
          </w:p>
          <w:p w14:paraId="06BA1EDC" w14:textId="4DDF0CA8" w:rsidR="007D2095" w:rsidRDefault="007D2095" w:rsidP="00801F11">
            <w:r>
              <w:t>Taken from root folder</w:t>
            </w:r>
          </w:p>
        </w:tc>
        <w:tc>
          <w:tcPr>
            <w:tcW w:w="2691" w:type="dxa"/>
          </w:tcPr>
          <w:p w14:paraId="2D3EA422" w14:textId="3BA70037" w:rsidR="00801F11" w:rsidRDefault="00801F11" w:rsidP="00801F11">
            <w:r>
              <w:t>Volume</w:t>
            </w:r>
          </w:p>
        </w:tc>
      </w:tr>
      <w:tr w:rsidR="00801F11" w14:paraId="2040CF1F" w14:textId="77777777" w:rsidTr="00333063">
        <w:tc>
          <w:tcPr>
            <w:tcW w:w="3064" w:type="dxa"/>
          </w:tcPr>
          <w:p w14:paraId="372A6CA0" w14:textId="3A174B92" w:rsidR="00801F11" w:rsidRDefault="00801F11" w:rsidP="00801F11"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dcterms:accrualPeriodicity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178" w:type="dxa"/>
          </w:tcPr>
          <w:p w14:paraId="63995741" w14:textId="77777777" w:rsidR="00801F11" w:rsidRDefault="00801F11" w:rsidP="00801F11">
            <w:r>
              <w:t xml:space="preserve">Shoulder Reference </w:t>
            </w:r>
            <w:r w:rsidRPr="003B05A1">
              <w:rPr>
                <w:highlight w:val="yellow"/>
              </w:rPr>
              <w:t xml:space="preserve">– </w:t>
            </w:r>
            <w:proofErr w:type="spellStart"/>
            <w:r w:rsidRPr="003B05A1">
              <w:rPr>
                <w:highlight w:val="yellow"/>
              </w:rPr>
              <w:t>eg</w:t>
            </w:r>
            <w:proofErr w:type="spellEnd"/>
            <w:r w:rsidRPr="003B05A1">
              <w:rPr>
                <w:highlight w:val="yellow"/>
              </w:rPr>
              <w:t xml:space="preserve"> A-01</w:t>
            </w:r>
          </w:p>
          <w:p w14:paraId="71961548" w14:textId="13467D86" w:rsidR="007D2095" w:rsidRDefault="007D2095" w:rsidP="00801F11">
            <w:r>
              <w:t>Taken from sub folder</w:t>
            </w:r>
          </w:p>
        </w:tc>
        <w:tc>
          <w:tcPr>
            <w:tcW w:w="2691" w:type="dxa"/>
          </w:tcPr>
          <w:p w14:paraId="25BB5F39" w14:textId="68E3B18E" w:rsidR="00801F11" w:rsidRDefault="00801F11" w:rsidP="00801F11">
            <w:r>
              <w:t>Number</w:t>
            </w:r>
          </w:p>
        </w:tc>
      </w:tr>
      <w:tr w:rsidR="00801F11" w14:paraId="792B4992" w14:textId="77777777" w:rsidTr="00333063">
        <w:tc>
          <w:tcPr>
            <w:tcW w:w="3064" w:type="dxa"/>
          </w:tcPr>
          <w:p w14:paraId="7156A1B0" w14:textId="36D8971E" w:rsidR="00801F11" w:rsidRDefault="00265D7C" w:rsidP="00801F11">
            <w:proofErr w:type="spellStart"/>
            <w:proofErr w:type="gramStart"/>
            <w:r>
              <w:t>dc:date</w:t>
            </w:r>
            <w:proofErr w:type="spellEnd"/>
            <w:proofErr w:type="gramEnd"/>
          </w:p>
        </w:tc>
        <w:tc>
          <w:tcPr>
            <w:tcW w:w="3178" w:type="dxa"/>
          </w:tcPr>
          <w:p w14:paraId="510B3630" w14:textId="77777777" w:rsidR="00801F11" w:rsidRDefault="00265D7C" w:rsidP="00801F11">
            <w:r>
              <w:t xml:space="preserve">Publication Year –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3B05A1">
              <w:rPr>
                <w:highlight w:val="cyan"/>
              </w:rPr>
              <w:t>1858</w:t>
            </w:r>
          </w:p>
          <w:p w14:paraId="2385DD71" w14:textId="7E488D32" w:rsidR="007D2095" w:rsidRDefault="007D2095" w:rsidP="00801F11">
            <w:r>
              <w:t>Taken from root folder</w:t>
            </w:r>
          </w:p>
        </w:tc>
        <w:tc>
          <w:tcPr>
            <w:tcW w:w="2691" w:type="dxa"/>
          </w:tcPr>
          <w:p w14:paraId="618CFF4E" w14:textId="12F75C6A" w:rsidR="00801F11" w:rsidRDefault="00265D7C" w:rsidP="00801F11">
            <w:r>
              <w:t>Year</w:t>
            </w:r>
          </w:p>
        </w:tc>
      </w:tr>
    </w:tbl>
    <w:p w14:paraId="466039C5" w14:textId="77777777" w:rsidR="00156A05" w:rsidRDefault="00156A05" w:rsidP="00801F11"/>
    <w:p w14:paraId="76144326" w14:textId="01E59C53" w:rsidR="00801F11" w:rsidRPr="00D80CEE" w:rsidRDefault="00322787" w:rsidP="00801F11">
      <w:pPr>
        <w:rPr>
          <w:b/>
        </w:rPr>
      </w:pPr>
      <w:r w:rsidRPr="00D80CEE">
        <w:rPr>
          <w:b/>
        </w:rPr>
        <w:t xml:space="preserve">IE - </w:t>
      </w:r>
      <w:r w:rsidR="007D2095" w:rsidRPr="00D80CEE">
        <w:rPr>
          <w:b/>
        </w:rPr>
        <w:t>DNX following data to be populated:</w:t>
      </w:r>
    </w:p>
    <w:tbl>
      <w:tblPr>
        <w:tblStyle w:val="DIATable"/>
        <w:tblW w:w="9375" w:type="dxa"/>
        <w:tblLook w:val="04A0" w:firstRow="1" w:lastRow="0" w:firstColumn="1" w:lastColumn="0" w:noHBand="0" w:noVBand="1"/>
      </w:tblPr>
      <w:tblGrid>
        <w:gridCol w:w="2363"/>
        <w:gridCol w:w="2830"/>
        <w:gridCol w:w="2622"/>
        <w:gridCol w:w="1560"/>
      </w:tblGrid>
      <w:tr w:rsidR="00156A05" w14:paraId="46B16B95" w14:textId="77777777" w:rsidTr="00322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3" w:type="dxa"/>
          </w:tcPr>
          <w:p w14:paraId="3DD68E70" w14:textId="79D4C01C" w:rsidR="00156A05" w:rsidRDefault="00156A05" w:rsidP="00922397">
            <w:r>
              <w:t>DNX Section</w:t>
            </w:r>
          </w:p>
        </w:tc>
        <w:tc>
          <w:tcPr>
            <w:tcW w:w="2830" w:type="dxa"/>
          </w:tcPr>
          <w:p w14:paraId="50CB5C00" w14:textId="1FB35527" w:rsidR="00156A05" w:rsidRDefault="00156A05" w:rsidP="00922397">
            <w:r>
              <w:t>DNX Element</w:t>
            </w:r>
          </w:p>
        </w:tc>
        <w:tc>
          <w:tcPr>
            <w:tcW w:w="2622" w:type="dxa"/>
          </w:tcPr>
          <w:p w14:paraId="24955919" w14:textId="6A2F3FB6" w:rsidR="00156A05" w:rsidRDefault="00156A05" w:rsidP="00922397">
            <w:r>
              <w:t>Data</w:t>
            </w:r>
            <w:r w:rsidR="00322787">
              <w:t xml:space="preserve"> Value</w:t>
            </w:r>
          </w:p>
        </w:tc>
        <w:tc>
          <w:tcPr>
            <w:tcW w:w="1560" w:type="dxa"/>
          </w:tcPr>
          <w:p w14:paraId="1087D98B" w14:textId="54852780" w:rsidR="00156A05" w:rsidRDefault="00156A05" w:rsidP="00922397">
            <w:r>
              <w:t>Source</w:t>
            </w:r>
          </w:p>
        </w:tc>
      </w:tr>
      <w:tr w:rsidR="00156A05" w14:paraId="1FF8F149" w14:textId="77777777" w:rsidTr="00322787">
        <w:tc>
          <w:tcPr>
            <w:tcW w:w="2363" w:type="dxa"/>
          </w:tcPr>
          <w:p w14:paraId="6E94CFD2" w14:textId="4DAF8836" w:rsidR="00156A05" w:rsidRDefault="00156A05" w:rsidP="00922397">
            <w:proofErr w:type="spellStart"/>
            <w:r w:rsidRPr="00156A05">
              <w:t>generalIECharacteristics</w:t>
            </w:r>
            <w:proofErr w:type="spellEnd"/>
          </w:p>
        </w:tc>
        <w:tc>
          <w:tcPr>
            <w:tcW w:w="2830" w:type="dxa"/>
          </w:tcPr>
          <w:p w14:paraId="1F7914EA" w14:textId="21EB5AC1" w:rsidR="00156A05" w:rsidRDefault="00156A05" w:rsidP="00922397">
            <w:proofErr w:type="spellStart"/>
            <w:r w:rsidRPr="00156A05">
              <w:t>submissionReason</w:t>
            </w:r>
            <w:proofErr w:type="spellEnd"/>
          </w:p>
        </w:tc>
        <w:tc>
          <w:tcPr>
            <w:tcW w:w="2622" w:type="dxa"/>
          </w:tcPr>
          <w:p w14:paraId="18A2AC01" w14:textId="38DF505D" w:rsidR="00156A05" w:rsidRDefault="00156A05" w:rsidP="00922397">
            <w:proofErr w:type="spellStart"/>
            <w:r>
              <w:t>AJHR_migration</w:t>
            </w:r>
            <w:proofErr w:type="spellEnd"/>
          </w:p>
        </w:tc>
        <w:tc>
          <w:tcPr>
            <w:tcW w:w="1560" w:type="dxa"/>
          </w:tcPr>
          <w:p w14:paraId="33AD71F1" w14:textId="6A1ACC6F" w:rsidR="00156A05" w:rsidRDefault="00156A05" w:rsidP="00922397"/>
        </w:tc>
      </w:tr>
      <w:tr w:rsidR="00156A05" w14:paraId="1913657A" w14:textId="77777777" w:rsidTr="00322787">
        <w:tc>
          <w:tcPr>
            <w:tcW w:w="2363" w:type="dxa"/>
          </w:tcPr>
          <w:p w14:paraId="632A219E" w14:textId="4ABBF463" w:rsidR="00156A05" w:rsidRDefault="00156A05" w:rsidP="0092239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156A05">
              <w:t>generalIECharacteristics</w:t>
            </w:r>
            <w:proofErr w:type="spellEnd"/>
          </w:p>
        </w:tc>
        <w:tc>
          <w:tcPr>
            <w:tcW w:w="2830" w:type="dxa"/>
          </w:tcPr>
          <w:p w14:paraId="625894B8" w14:textId="5BBF6AFC" w:rsidR="00156A05" w:rsidRDefault="00156A05" w:rsidP="0092239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156A05">
              <w:rPr>
                <w:rFonts w:ascii="Verdana" w:hAnsi="Verdana"/>
                <w:color w:val="000000"/>
                <w:sz w:val="20"/>
                <w:szCs w:val="20"/>
              </w:rPr>
              <w:t>IEEntityType</w:t>
            </w:r>
            <w:proofErr w:type="spellEnd"/>
          </w:p>
        </w:tc>
        <w:tc>
          <w:tcPr>
            <w:tcW w:w="2622" w:type="dxa"/>
          </w:tcPr>
          <w:p w14:paraId="7B4E4D61" w14:textId="742CA471" w:rsidR="00156A05" w:rsidRDefault="00156A05" w:rsidP="00922397">
            <w:proofErr w:type="spellStart"/>
            <w:r w:rsidRPr="00156A05">
              <w:t>PeriodicIE</w:t>
            </w:r>
            <w:proofErr w:type="spellEnd"/>
          </w:p>
        </w:tc>
        <w:tc>
          <w:tcPr>
            <w:tcW w:w="1560" w:type="dxa"/>
          </w:tcPr>
          <w:p w14:paraId="05FB69B8" w14:textId="77777777" w:rsidR="00156A05" w:rsidRDefault="00156A05" w:rsidP="00922397"/>
        </w:tc>
      </w:tr>
      <w:tr w:rsidR="00156A05" w14:paraId="7E4C4489" w14:textId="77777777" w:rsidTr="00322787">
        <w:tc>
          <w:tcPr>
            <w:tcW w:w="2363" w:type="dxa"/>
          </w:tcPr>
          <w:p w14:paraId="22305478" w14:textId="2CF49CE7" w:rsidR="00156A05" w:rsidRDefault="00156A05" w:rsidP="0092239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830" w:type="dxa"/>
          </w:tcPr>
          <w:p w14:paraId="3325485A" w14:textId="77777777" w:rsidR="00156A05" w:rsidRDefault="00156A05" w:rsidP="0092239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622" w:type="dxa"/>
          </w:tcPr>
          <w:p w14:paraId="3855667C" w14:textId="77777777" w:rsidR="00156A05" w:rsidRDefault="00156A05" w:rsidP="00922397"/>
        </w:tc>
        <w:tc>
          <w:tcPr>
            <w:tcW w:w="1560" w:type="dxa"/>
          </w:tcPr>
          <w:p w14:paraId="3F4968F5" w14:textId="77777777" w:rsidR="00156A05" w:rsidRDefault="00156A05" w:rsidP="00922397"/>
        </w:tc>
      </w:tr>
      <w:tr w:rsidR="00156A05" w14:paraId="1839D071" w14:textId="77777777" w:rsidTr="00322787">
        <w:tc>
          <w:tcPr>
            <w:tcW w:w="2363" w:type="dxa"/>
          </w:tcPr>
          <w:p w14:paraId="57DC90E7" w14:textId="1D860E9C" w:rsidR="00156A05" w:rsidRDefault="00322787" w:rsidP="0092239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>objectIdentifier</w:t>
            </w:r>
            <w:proofErr w:type="spellEnd"/>
          </w:p>
        </w:tc>
        <w:tc>
          <w:tcPr>
            <w:tcW w:w="2830" w:type="dxa"/>
          </w:tcPr>
          <w:p w14:paraId="2C4D42FB" w14:textId="001A69C6" w:rsidR="00156A05" w:rsidRDefault="00322787" w:rsidP="00922397">
            <w:proofErr w:type="spellStart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>objectIdentifierType</w:t>
            </w:r>
            <w:proofErr w:type="spellEnd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</w:tcPr>
          <w:p w14:paraId="06E08DDA" w14:textId="3D0D258D" w:rsidR="00156A05" w:rsidRDefault="00322787" w:rsidP="00922397">
            <w:proofErr w:type="spellStart"/>
            <w:r w:rsidRPr="00322787">
              <w:t>PapersPast</w:t>
            </w:r>
            <w:proofErr w:type="spellEnd"/>
            <w:r w:rsidRPr="00322787">
              <w:t xml:space="preserve"> </w:t>
            </w:r>
          </w:p>
        </w:tc>
        <w:tc>
          <w:tcPr>
            <w:tcW w:w="1560" w:type="dxa"/>
          </w:tcPr>
          <w:p w14:paraId="6FAE993E" w14:textId="1E398AA8" w:rsidR="00156A05" w:rsidRDefault="00156A05" w:rsidP="00922397"/>
        </w:tc>
      </w:tr>
      <w:tr w:rsidR="00322787" w14:paraId="5223E2D5" w14:textId="77777777" w:rsidTr="00322787">
        <w:tc>
          <w:tcPr>
            <w:tcW w:w="2363" w:type="dxa"/>
          </w:tcPr>
          <w:p w14:paraId="045556C6" w14:textId="77777777" w:rsidR="00322787" w:rsidRDefault="00322787" w:rsidP="007D2095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830" w:type="dxa"/>
          </w:tcPr>
          <w:p w14:paraId="58EE8D38" w14:textId="16DD8DE0" w:rsidR="00322787" w:rsidRDefault="00322787" w:rsidP="007D209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>objectIdentifierValue</w:t>
            </w:r>
            <w:proofErr w:type="spellEnd"/>
          </w:p>
        </w:tc>
        <w:tc>
          <w:tcPr>
            <w:tcW w:w="2622" w:type="dxa"/>
          </w:tcPr>
          <w:p w14:paraId="72C57BC0" w14:textId="77777777" w:rsidR="00322787" w:rsidRDefault="00322787" w:rsidP="00322787">
            <w:r>
              <w:t>AJHR</w:t>
            </w:r>
            <w:proofErr w:type="gramStart"/>
            <w:r>
              <w:t>_[</w:t>
            </w:r>
            <w:proofErr w:type="gramEnd"/>
            <w:r w:rsidRPr="003B05A1">
              <w:rPr>
                <w:highlight w:val="cyan"/>
              </w:rPr>
              <w:t>publication year</w:t>
            </w:r>
            <w:r>
              <w:t>/</w:t>
            </w:r>
            <w:r w:rsidRPr="00156A05">
              <w:rPr>
                <w:highlight w:val="green"/>
              </w:rPr>
              <w:t>Volume</w:t>
            </w:r>
            <w:r>
              <w:t>]</w:t>
            </w:r>
          </w:p>
          <w:p w14:paraId="52AC8C63" w14:textId="1D295B8E" w:rsidR="00322787" w:rsidRDefault="00322787" w:rsidP="00322787">
            <w:proofErr w:type="spellStart"/>
            <w:r>
              <w:t>Eg</w:t>
            </w:r>
            <w:proofErr w:type="spellEnd"/>
            <w:r>
              <w:t xml:space="preserve"> AJHR_1858</w:t>
            </w:r>
          </w:p>
        </w:tc>
        <w:tc>
          <w:tcPr>
            <w:tcW w:w="1560" w:type="dxa"/>
          </w:tcPr>
          <w:p w14:paraId="40929326" w14:textId="208901D6" w:rsidR="00322787" w:rsidRDefault="00322787" w:rsidP="007D2095">
            <w:r>
              <w:t>Taken from root folder</w:t>
            </w:r>
          </w:p>
        </w:tc>
      </w:tr>
      <w:tr w:rsidR="00322787" w14:paraId="1DE1EA9B" w14:textId="77777777" w:rsidTr="00322787">
        <w:tc>
          <w:tcPr>
            <w:tcW w:w="2363" w:type="dxa"/>
          </w:tcPr>
          <w:p w14:paraId="7D3C1C22" w14:textId="39D4C374" w:rsidR="00322787" w:rsidRDefault="00322787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>objectIdentifier</w:t>
            </w:r>
            <w:proofErr w:type="spellEnd"/>
          </w:p>
        </w:tc>
        <w:tc>
          <w:tcPr>
            <w:tcW w:w="2830" w:type="dxa"/>
          </w:tcPr>
          <w:p w14:paraId="0610381F" w14:textId="569C9D3A" w:rsidR="00322787" w:rsidRDefault="00322787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>objectIdentifierType</w:t>
            </w:r>
            <w:proofErr w:type="spellEnd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</w:tcPr>
          <w:p w14:paraId="3745A2CD" w14:textId="69491570" w:rsidR="00322787" w:rsidRDefault="00322787" w:rsidP="00322787">
            <w:r w:rsidRPr="00322787">
              <w:t>ALMAMMS</w:t>
            </w:r>
          </w:p>
        </w:tc>
        <w:tc>
          <w:tcPr>
            <w:tcW w:w="1560" w:type="dxa"/>
          </w:tcPr>
          <w:p w14:paraId="05836C64" w14:textId="77777777" w:rsidR="00322787" w:rsidRDefault="00322787" w:rsidP="00322787"/>
        </w:tc>
      </w:tr>
      <w:tr w:rsidR="00322787" w14:paraId="47590696" w14:textId="77777777" w:rsidTr="00322787">
        <w:tc>
          <w:tcPr>
            <w:tcW w:w="2363" w:type="dxa"/>
          </w:tcPr>
          <w:p w14:paraId="0E5B2E6E" w14:textId="77777777" w:rsidR="00322787" w:rsidRDefault="00322787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830" w:type="dxa"/>
          </w:tcPr>
          <w:p w14:paraId="7CFE4EB2" w14:textId="69E611BA" w:rsidR="00322787" w:rsidRDefault="00322787" w:rsidP="00322787">
            <w:proofErr w:type="spellStart"/>
            <w:r w:rsidRPr="00322787">
              <w:rPr>
                <w:rFonts w:ascii="Verdana" w:hAnsi="Verdana"/>
                <w:color w:val="000000"/>
                <w:sz w:val="20"/>
                <w:szCs w:val="20"/>
              </w:rPr>
              <w:t>objectIdentifierValue</w:t>
            </w:r>
            <w:proofErr w:type="spellEnd"/>
          </w:p>
        </w:tc>
        <w:tc>
          <w:tcPr>
            <w:tcW w:w="2622" w:type="dxa"/>
          </w:tcPr>
          <w:p w14:paraId="71DC6AE8" w14:textId="210A71FA" w:rsidR="00322787" w:rsidRDefault="00322787" w:rsidP="00322787">
            <w:r w:rsidRPr="007D2095">
              <w:t>9913668713502836</w:t>
            </w:r>
          </w:p>
        </w:tc>
        <w:tc>
          <w:tcPr>
            <w:tcW w:w="1560" w:type="dxa"/>
          </w:tcPr>
          <w:p w14:paraId="2FFE3C38" w14:textId="5D010A7A" w:rsidR="00322787" w:rsidRDefault="00322787" w:rsidP="00322787"/>
        </w:tc>
      </w:tr>
      <w:tr w:rsidR="00303794" w14:paraId="331C80BA" w14:textId="77777777" w:rsidTr="00322787">
        <w:tc>
          <w:tcPr>
            <w:tcW w:w="2363" w:type="dxa"/>
          </w:tcPr>
          <w:p w14:paraId="483AEDF5" w14:textId="49332898" w:rsidR="00303794" w:rsidRDefault="00303794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03794">
              <w:rPr>
                <w:rFonts w:ascii="Verdana" w:hAnsi="Verdana"/>
                <w:color w:val="000000"/>
                <w:sz w:val="20"/>
                <w:szCs w:val="20"/>
              </w:rPr>
              <w:t>accessRightsPolicy</w:t>
            </w:r>
            <w:proofErr w:type="spellEnd"/>
          </w:p>
        </w:tc>
        <w:tc>
          <w:tcPr>
            <w:tcW w:w="2830" w:type="dxa"/>
          </w:tcPr>
          <w:p w14:paraId="17C7BD07" w14:textId="547D1A45" w:rsidR="00303794" w:rsidRPr="00322787" w:rsidRDefault="00303794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03794">
              <w:rPr>
                <w:rFonts w:ascii="Verdana" w:hAnsi="Verdana"/>
                <w:color w:val="000000"/>
                <w:sz w:val="20"/>
                <w:szCs w:val="20"/>
              </w:rPr>
              <w:t>policyId</w:t>
            </w:r>
            <w:proofErr w:type="spellEnd"/>
          </w:p>
        </w:tc>
        <w:tc>
          <w:tcPr>
            <w:tcW w:w="2622" w:type="dxa"/>
          </w:tcPr>
          <w:p w14:paraId="64AB7408" w14:textId="7E644406" w:rsidR="00303794" w:rsidRPr="007D2095" w:rsidRDefault="00303794" w:rsidP="00322787">
            <w:r>
              <w:t>100</w:t>
            </w:r>
          </w:p>
        </w:tc>
        <w:tc>
          <w:tcPr>
            <w:tcW w:w="1560" w:type="dxa"/>
          </w:tcPr>
          <w:p w14:paraId="208F437B" w14:textId="77777777" w:rsidR="00303794" w:rsidRDefault="00303794" w:rsidP="00322787"/>
        </w:tc>
      </w:tr>
      <w:tr w:rsidR="00303794" w14:paraId="3516CE88" w14:textId="77777777" w:rsidTr="00322787">
        <w:tc>
          <w:tcPr>
            <w:tcW w:w="2363" w:type="dxa"/>
          </w:tcPr>
          <w:p w14:paraId="3A5E82A1" w14:textId="77777777" w:rsidR="00303794" w:rsidRPr="00303794" w:rsidRDefault="00303794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830" w:type="dxa"/>
          </w:tcPr>
          <w:p w14:paraId="56C61BAD" w14:textId="77777777" w:rsidR="00303794" w:rsidRPr="00322787" w:rsidRDefault="00303794" w:rsidP="0032278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622" w:type="dxa"/>
          </w:tcPr>
          <w:p w14:paraId="092096BD" w14:textId="77777777" w:rsidR="00303794" w:rsidRPr="007D2095" w:rsidRDefault="00303794" w:rsidP="00322787"/>
        </w:tc>
        <w:tc>
          <w:tcPr>
            <w:tcW w:w="1560" w:type="dxa"/>
          </w:tcPr>
          <w:p w14:paraId="424390CD" w14:textId="77777777" w:rsidR="00303794" w:rsidRDefault="00303794" w:rsidP="00322787"/>
        </w:tc>
      </w:tr>
    </w:tbl>
    <w:p w14:paraId="57A3CAE1" w14:textId="77777777" w:rsidR="00333063" w:rsidRDefault="00333063" w:rsidP="00801F11">
      <w:pPr>
        <w:rPr>
          <w:b/>
        </w:rPr>
      </w:pPr>
    </w:p>
    <w:p w14:paraId="0F36B97D" w14:textId="77777777" w:rsidR="00333063" w:rsidRDefault="00333063">
      <w:pPr>
        <w:keepLines w:val="0"/>
        <w:rPr>
          <w:b/>
        </w:rPr>
      </w:pPr>
      <w:r>
        <w:rPr>
          <w:b/>
        </w:rPr>
        <w:br w:type="page"/>
      </w:r>
    </w:p>
    <w:p w14:paraId="62287307" w14:textId="71B3865E" w:rsidR="006D519B" w:rsidRPr="00D80CEE" w:rsidRDefault="006D519B" w:rsidP="00801F11">
      <w:pPr>
        <w:rPr>
          <w:b/>
        </w:rPr>
      </w:pPr>
      <w:r w:rsidRPr="00D80CEE">
        <w:rPr>
          <w:b/>
        </w:rPr>
        <w:lastRenderedPageBreak/>
        <w:t xml:space="preserve">Rep – DNX following data to be populated </w:t>
      </w:r>
    </w:p>
    <w:p w14:paraId="1BDF9F41" w14:textId="7DB2ADB4" w:rsidR="006D519B" w:rsidRDefault="006D519B" w:rsidP="00801F11">
      <w:r>
        <w:t>Rep1 – the Preservation Master</w:t>
      </w:r>
      <w:r w:rsidR="00B71931">
        <w:t xml:space="preserve"> (folder PM_01)</w:t>
      </w:r>
    </w:p>
    <w:tbl>
      <w:tblPr>
        <w:tblStyle w:val="DIATable"/>
        <w:tblW w:w="9375" w:type="dxa"/>
        <w:tblLook w:val="04A0" w:firstRow="1" w:lastRow="0" w:firstColumn="1" w:lastColumn="0" w:noHBand="0" w:noVBand="1"/>
      </w:tblPr>
      <w:tblGrid>
        <w:gridCol w:w="2545"/>
        <w:gridCol w:w="2763"/>
        <w:gridCol w:w="2600"/>
        <w:gridCol w:w="1467"/>
      </w:tblGrid>
      <w:tr w:rsidR="006D519B" w14:paraId="2B2C9567" w14:textId="77777777" w:rsidTr="009A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</w:tcPr>
          <w:p w14:paraId="5D0A5364" w14:textId="77777777" w:rsidR="006D519B" w:rsidRDefault="006D519B" w:rsidP="0011712D">
            <w:r>
              <w:t>DNX Section</w:t>
            </w:r>
          </w:p>
        </w:tc>
        <w:tc>
          <w:tcPr>
            <w:tcW w:w="2763" w:type="dxa"/>
          </w:tcPr>
          <w:p w14:paraId="702E0329" w14:textId="77777777" w:rsidR="006D519B" w:rsidRDefault="006D519B" w:rsidP="0011712D">
            <w:r>
              <w:t>DNX Element</w:t>
            </w:r>
          </w:p>
        </w:tc>
        <w:tc>
          <w:tcPr>
            <w:tcW w:w="2600" w:type="dxa"/>
          </w:tcPr>
          <w:p w14:paraId="303C21F3" w14:textId="77777777" w:rsidR="006D519B" w:rsidRDefault="006D519B" w:rsidP="0011712D">
            <w:r>
              <w:t>Data Value</w:t>
            </w:r>
          </w:p>
        </w:tc>
        <w:tc>
          <w:tcPr>
            <w:tcW w:w="1467" w:type="dxa"/>
          </w:tcPr>
          <w:p w14:paraId="0DEF2A0B" w14:textId="77777777" w:rsidR="006D519B" w:rsidRDefault="006D519B" w:rsidP="0011712D">
            <w:r>
              <w:t>Source</w:t>
            </w:r>
          </w:p>
        </w:tc>
      </w:tr>
      <w:tr w:rsidR="006D519B" w14:paraId="14B7949B" w14:textId="77777777" w:rsidTr="009A1230">
        <w:tc>
          <w:tcPr>
            <w:tcW w:w="2545" w:type="dxa"/>
          </w:tcPr>
          <w:p w14:paraId="686C6D1A" w14:textId="4E4FCB07" w:rsidR="006D519B" w:rsidRDefault="006D519B" w:rsidP="0011712D"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22A272BC" w14:textId="2179A1AB" w:rsidR="006D519B" w:rsidRDefault="006D519B" w:rsidP="0011712D">
            <w:proofErr w:type="spellStart"/>
            <w:r w:rsidRPr="006D519B">
              <w:t>preservationType</w:t>
            </w:r>
            <w:proofErr w:type="spellEnd"/>
          </w:p>
        </w:tc>
        <w:tc>
          <w:tcPr>
            <w:tcW w:w="2600" w:type="dxa"/>
          </w:tcPr>
          <w:p w14:paraId="4D186C8A" w14:textId="3C5AAD51" w:rsidR="006D519B" w:rsidRDefault="006D519B" w:rsidP="0011712D">
            <w:r w:rsidRPr="006D519B">
              <w:t>PRESERVATION_MASTER</w:t>
            </w:r>
          </w:p>
        </w:tc>
        <w:tc>
          <w:tcPr>
            <w:tcW w:w="1467" w:type="dxa"/>
          </w:tcPr>
          <w:p w14:paraId="3D08C698" w14:textId="77777777" w:rsidR="006D519B" w:rsidRDefault="006D519B" w:rsidP="0011712D"/>
        </w:tc>
      </w:tr>
      <w:tr w:rsidR="006D519B" w14:paraId="511BC0F8" w14:textId="77777777" w:rsidTr="009A1230">
        <w:tc>
          <w:tcPr>
            <w:tcW w:w="2545" w:type="dxa"/>
          </w:tcPr>
          <w:p w14:paraId="61CCBA8D" w14:textId="04F0A7DB" w:rsidR="006D519B" w:rsidRDefault="006D519B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061D8E90" w14:textId="0EB13A2E" w:rsidR="006D519B" w:rsidRDefault="009A1230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9A1230">
              <w:rPr>
                <w:rFonts w:ascii="Verdana" w:hAnsi="Verdana"/>
                <w:color w:val="000000"/>
                <w:sz w:val="20"/>
                <w:szCs w:val="20"/>
              </w:rPr>
              <w:t>usageType</w:t>
            </w:r>
            <w:proofErr w:type="spellEnd"/>
          </w:p>
        </w:tc>
        <w:tc>
          <w:tcPr>
            <w:tcW w:w="2600" w:type="dxa"/>
          </w:tcPr>
          <w:p w14:paraId="36F2EDE6" w14:textId="2F5FA1F9" w:rsidR="006D519B" w:rsidRDefault="009A1230" w:rsidP="0011712D">
            <w:r>
              <w:t>VIEW</w:t>
            </w:r>
          </w:p>
        </w:tc>
        <w:tc>
          <w:tcPr>
            <w:tcW w:w="1467" w:type="dxa"/>
          </w:tcPr>
          <w:p w14:paraId="209D6440" w14:textId="77777777" w:rsidR="006D519B" w:rsidRDefault="006D519B" w:rsidP="0011712D"/>
        </w:tc>
      </w:tr>
      <w:tr w:rsidR="006D519B" w14:paraId="1777EF72" w14:textId="77777777" w:rsidTr="009A1230">
        <w:tc>
          <w:tcPr>
            <w:tcW w:w="2545" w:type="dxa"/>
          </w:tcPr>
          <w:p w14:paraId="30C6BC24" w14:textId="018F1707" w:rsidR="006D519B" w:rsidRDefault="009A1230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532C86F2" w14:textId="0E870B23" w:rsidR="006D519B" w:rsidRDefault="009A1230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9A1230">
              <w:rPr>
                <w:rFonts w:ascii="Verdana" w:hAnsi="Verdana"/>
                <w:color w:val="000000"/>
                <w:sz w:val="20"/>
                <w:szCs w:val="20"/>
              </w:rPr>
              <w:t>RevisionNumber</w:t>
            </w:r>
            <w:proofErr w:type="spellEnd"/>
          </w:p>
        </w:tc>
        <w:tc>
          <w:tcPr>
            <w:tcW w:w="2600" w:type="dxa"/>
          </w:tcPr>
          <w:p w14:paraId="6E41D1E5" w14:textId="6DC3075E" w:rsidR="006D519B" w:rsidRDefault="009A1230" w:rsidP="0011712D">
            <w:r>
              <w:t>1</w:t>
            </w:r>
          </w:p>
        </w:tc>
        <w:tc>
          <w:tcPr>
            <w:tcW w:w="1467" w:type="dxa"/>
          </w:tcPr>
          <w:p w14:paraId="6E1E322E" w14:textId="77777777" w:rsidR="006D519B" w:rsidRDefault="006D519B" w:rsidP="0011712D"/>
        </w:tc>
      </w:tr>
    </w:tbl>
    <w:p w14:paraId="1750B2CE" w14:textId="3280B28A" w:rsidR="009A1230" w:rsidRDefault="009A1230" w:rsidP="009A1230">
      <w:r>
        <w:t>Rep</w:t>
      </w:r>
      <w:r>
        <w:t>2</w:t>
      </w:r>
      <w:r>
        <w:t xml:space="preserve"> – the </w:t>
      </w:r>
      <w:r>
        <w:t xml:space="preserve">Modified </w:t>
      </w:r>
      <w:r>
        <w:t>Master</w:t>
      </w:r>
    </w:p>
    <w:tbl>
      <w:tblPr>
        <w:tblStyle w:val="DIATable"/>
        <w:tblW w:w="9375" w:type="dxa"/>
        <w:tblLook w:val="04A0" w:firstRow="1" w:lastRow="0" w:firstColumn="1" w:lastColumn="0" w:noHBand="0" w:noVBand="1"/>
      </w:tblPr>
      <w:tblGrid>
        <w:gridCol w:w="2545"/>
        <w:gridCol w:w="2763"/>
        <w:gridCol w:w="2600"/>
        <w:gridCol w:w="1467"/>
      </w:tblGrid>
      <w:tr w:rsidR="00DE6CB1" w14:paraId="65622E31" w14:textId="77777777" w:rsidTr="0011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</w:tcPr>
          <w:p w14:paraId="2980EF63" w14:textId="77777777" w:rsidR="00DE6CB1" w:rsidRDefault="00DE6CB1" w:rsidP="0011712D">
            <w:r>
              <w:t>DNX Section</w:t>
            </w:r>
          </w:p>
        </w:tc>
        <w:tc>
          <w:tcPr>
            <w:tcW w:w="2763" w:type="dxa"/>
          </w:tcPr>
          <w:p w14:paraId="526C66EE" w14:textId="77777777" w:rsidR="00DE6CB1" w:rsidRDefault="00DE6CB1" w:rsidP="0011712D">
            <w:r>
              <w:t>DNX Element</w:t>
            </w:r>
          </w:p>
        </w:tc>
        <w:tc>
          <w:tcPr>
            <w:tcW w:w="2600" w:type="dxa"/>
          </w:tcPr>
          <w:p w14:paraId="23B59A9E" w14:textId="77777777" w:rsidR="00DE6CB1" w:rsidRDefault="00DE6CB1" w:rsidP="0011712D">
            <w:r>
              <w:t>Data Value</w:t>
            </w:r>
          </w:p>
        </w:tc>
        <w:tc>
          <w:tcPr>
            <w:tcW w:w="1467" w:type="dxa"/>
          </w:tcPr>
          <w:p w14:paraId="08F9774B" w14:textId="77777777" w:rsidR="00DE6CB1" w:rsidRDefault="00DE6CB1" w:rsidP="0011712D">
            <w:r>
              <w:t>Source</w:t>
            </w:r>
          </w:p>
        </w:tc>
      </w:tr>
      <w:tr w:rsidR="00DE6CB1" w14:paraId="5AB9637B" w14:textId="77777777" w:rsidTr="0011712D">
        <w:tc>
          <w:tcPr>
            <w:tcW w:w="2545" w:type="dxa"/>
          </w:tcPr>
          <w:p w14:paraId="0293059D" w14:textId="77777777" w:rsidR="00DE6CB1" w:rsidRDefault="00DE6CB1" w:rsidP="0011712D"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5D4B1C85" w14:textId="77777777" w:rsidR="00DE6CB1" w:rsidRDefault="00DE6CB1" w:rsidP="0011712D">
            <w:proofErr w:type="spellStart"/>
            <w:r w:rsidRPr="006D519B">
              <w:t>preservationType</w:t>
            </w:r>
            <w:proofErr w:type="spellEnd"/>
          </w:p>
        </w:tc>
        <w:tc>
          <w:tcPr>
            <w:tcW w:w="2600" w:type="dxa"/>
          </w:tcPr>
          <w:p w14:paraId="2591F4E9" w14:textId="4482D767" w:rsidR="00DE6CB1" w:rsidRDefault="00DE6CB1" w:rsidP="0011712D">
            <w:r>
              <w:t>MODIFIED</w:t>
            </w:r>
            <w:r w:rsidRPr="006D519B">
              <w:t>_MASTER</w:t>
            </w:r>
          </w:p>
        </w:tc>
        <w:tc>
          <w:tcPr>
            <w:tcW w:w="1467" w:type="dxa"/>
          </w:tcPr>
          <w:p w14:paraId="6B6D49E9" w14:textId="77777777" w:rsidR="00DE6CB1" w:rsidRDefault="00DE6CB1" w:rsidP="0011712D"/>
        </w:tc>
      </w:tr>
      <w:tr w:rsidR="00DE6CB1" w14:paraId="0B026C14" w14:textId="77777777" w:rsidTr="0011712D">
        <w:tc>
          <w:tcPr>
            <w:tcW w:w="2545" w:type="dxa"/>
          </w:tcPr>
          <w:p w14:paraId="152A5EFF" w14:textId="77777777" w:rsidR="00DE6CB1" w:rsidRDefault="00DE6CB1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158B130A" w14:textId="77777777" w:rsidR="00DE6CB1" w:rsidRDefault="00DE6CB1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9A1230">
              <w:rPr>
                <w:rFonts w:ascii="Verdana" w:hAnsi="Verdana"/>
                <w:color w:val="000000"/>
                <w:sz w:val="20"/>
                <w:szCs w:val="20"/>
              </w:rPr>
              <w:t>usageType</w:t>
            </w:r>
            <w:proofErr w:type="spellEnd"/>
          </w:p>
        </w:tc>
        <w:tc>
          <w:tcPr>
            <w:tcW w:w="2600" w:type="dxa"/>
          </w:tcPr>
          <w:p w14:paraId="1366152B" w14:textId="77777777" w:rsidR="00DE6CB1" w:rsidRDefault="00DE6CB1" w:rsidP="0011712D">
            <w:r>
              <w:t>VIEW</w:t>
            </w:r>
          </w:p>
        </w:tc>
        <w:tc>
          <w:tcPr>
            <w:tcW w:w="1467" w:type="dxa"/>
          </w:tcPr>
          <w:p w14:paraId="4E46BE61" w14:textId="77777777" w:rsidR="00DE6CB1" w:rsidRDefault="00DE6CB1" w:rsidP="0011712D"/>
        </w:tc>
      </w:tr>
      <w:tr w:rsidR="00DE6CB1" w14:paraId="571DD31E" w14:textId="77777777" w:rsidTr="0011712D">
        <w:tc>
          <w:tcPr>
            <w:tcW w:w="2545" w:type="dxa"/>
          </w:tcPr>
          <w:p w14:paraId="79473556" w14:textId="5BEC69A0" w:rsidR="00DE6CB1" w:rsidRPr="006D519B" w:rsidRDefault="00DE6CB1" w:rsidP="00DE6CB1"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3BD611CA" w14:textId="179D04BB" w:rsidR="00DE6CB1" w:rsidRPr="009A1230" w:rsidRDefault="00DE6CB1" w:rsidP="00DE6C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9A1230">
              <w:rPr>
                <w:rFonts w:ascii="Verdana" w:hAnsi="Verdana"/>
                <w:color w:val="000000"/>
                <w:sz w:val="20"/>
                <w:szCs w:val="20"/>
              </w:rPr>
              <w:t>RevisionNumber</w:t>
            </w:r>
            <w:proofErr w:type="spellEnd"/>
          </w:p>
        </w:tc>
        <w:tc>
          <w:tcPr>
            <w:tcW w:w="2600" w:type="dxa"/>
          </w:tcPr>
          <w:p w14:paraId="1E753B71" w14:textId="7DCB3918" w:rsidR="00DE6CB1" w:rsidRDefault="00DE6CB1" w:rsidP="00DE6CB1">
            <w:r>
              <w:t>1</w:t>
            </w:r>
          </w:p>
        </w:tc>
        <w:tc>
          <w:tcPr>
            <w:tcW w:w="1467" w:type="dxa"/>
          </w:tcPr>
          <w:p w14:paraId="1276155A" w14:textId="77777777" w:rsidR="00DE6CB1" w:rsidRDefault="00DE6CB1" w:rsidP="00DE6CB1"/>
        </w:tc>
      </w:tr>
      <w:tr w:rsidR="00DE6CB1" w14:paraId="119ACAAC" w14:textId="77777777" w:rsidTr="0011712D">
        <w:tc>
          <w:tcPr>
            <w:tcW w:w="2545" w:type="dxa"/>
          </w:tcPr>
          <w:p w14:paraId="76F8F0C3" w14:textId="13891F3C" w:rsidR="00DE6CB1" w:rsidRDefault="00DE6CB1" w:rsidP="00DE6C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6D519B">
              <w:t>generalRepCharacteristics</w:t>
            </w:r>
            <w:proofErr w:type="spellEnd"/>
          </w:p>
        </w:tc>
        <w:tc>
          <w:tcPr>
            <w:tcW w:w="2763" w:type="dxa"/>
          </w:tcPr>
          <w:p w14:paraId="47395D34" w14:textId="67322C33" w:rsidR="00DE6CB1" w:rsidRDefault="00DE6CB1" w:rsidP="00DE6C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DE6CB1">
              <w:rPr>
                <w:rFonts w:ascii="Verdana" w:hAnsi="Verdana"/>
                <w:color w:val="000000"/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2600" w:type="dxa"/>
          </w:tcPr>
          <w:p w14:paraId="7EB9712C" w14:textId="7FE7E16D" w:rsidR="00DE6CB1" w:rsidRDefault="00DE6CB1" w:rsidP="00DE6CB1">
            <w:r w:rsidRPr="00DE6CB1">
              <w:t>Mixed material</w:t>
            </w:r>
          </w:p>
        </w:tc>
        <w:tc>
          <w:tcPr>
            <w:tcW w:w="1467" w:type="dxa"/>
          </w:tcPr>
          <w:p w14:paraId="2B37AAA8" w14:textId="77777777" w:rsidR="00DE6CB1" w:rsidRDefault="00DE6CB1" w:rsidP="00DE6CB1"/>
        </w:tc>
      </w:tr>
    </w:tbl>
    <w:p w14:paraId="5211FE2C" w14:textId="77777777" w:rsidR="009A1230" w:rsidRDefault="009A1230" w:rsidP="00801F11"/>
    <w:p w14:paraId="266D156D" w14:textId="22476195" w:rsidR="00D80CEE" w:rsidRPr="00D80CEE" w:rsidRDefault="00D80CEE" w:rsidP="00D80CEE">
      <w:pPr>
        <w:rPr>
          <w:b/>
        </w:rPr>
      </w:pPr>
      <w:r>
        <w:rPr>
          <w:b/>
        </w:rPr>
        <w:t>File</w:t>
      </w:r>
      <w:r w:rsidRPr="00D80CEE">
        <w:rPr>
          <w:b/>
        </w:rPr>
        <w:t xml:space="preserve">– DNX following data to be populated </w:t>
      </w:r>
    </w:p>
    <w:p w14:paraId="374B33E4" w14:textId="1331A8EC" w:rsidR="006D519B" w:rsidRDefault="00D80CEE" w:rsidP="00801F11">
      <w:r>
        <w:t>Fid</w:t>
      </w:r>
      <w:r w:rsidR="003039D4">
        <w:t>#-</w:t>
      </w:r>
      <w:r>
        <w:t>1 files (</w:t>
      </w:r>
      <w:proofErr w:type="spellStart"/>
      <w:r>
        <w:t>ie</w:t>
      </w:r>
      <w:proofErr w:type="spellEnd"/>
      <w:r>
        <w:t xml:space="preserve"> files that related to Rep1 Files the Preservation Master)</w:t>
      </w:r>
    </w:p>
    <w:tbl>
      <w:tblPr>
        <w:tblStyle w:val="DIATable"/>
        <w:tblW w:w="9375" w:type="dxa"/>
        <w:tblLook w:val="04A0" w:firstRow="1" w:lastRow="0" w:firstColumn="1" w:lastColumn="0" w:noHBand="0" w:noVBand="1"/>
      </w:tblPr>
      <w:tblGrid>
        <w:gridCol w:w="2545"/>
        <w:gridCol w:w="2435"/>
        <w:gridCol w:w="2928"/>
        <w:gridCol w:w="1467"/>
      </w:tblGrid>
      <w:tr w:rsidR="00D80CEE" w14:paraId="7910F9C6" w14:textId="77777777" w:rsidTr="0030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</w:tcPr>
          <w:p w14:paraId="22F29D92" w14:textId="77777777" w:rsidR="00D80CEE" w:rsidRDefault="00D80CEE" w:rsidP="0011712D">
            <w:r>
              <w:t>DNX Section</w:t>
            </w:r>
          </w:p>
        </w:tc>
        <w:tc>
          <w:tcPr>
            <w:tcW w:w="2435" w:type="dxa"/>
          </w:tcPr>
          <w:p w14:paraId="5093B32B" w14:textId="77777777" w:rsidR="00D80CEE" w:rsidRDefault="00D80CEE" w:rsidP="0011712D">
            <w:r>
              <w:t>DNX Element</w:t>
            </w:r>
          </w:p>
        </w:tc>
        <w:tc>
          <w:tcPr>
            <w:tcW w:w="2928" w:type="dxa"/>
          </w:tcPr>
          <w:p w14:paraId="4D4D5D40" w14:textId="77777777" w:rsidR="00D80CEE" w:rsidRDefault="00D80CEE" w:rsidP="0011712D">
            <w:r>
              <w:t>Data Value</w:t>
            </w:r>
          </w:p>
        </w:tc>
        <w:tc>
          <w:tcPr>
            <w:tcW w:w="1467" w:type="dxa"/>
          </w:tcPr>
          <w:p w14:paraId="2BFF37EB" w14:textId="77777777" w:rsidR="00D80CEE" w:rsidRDefault="00D80CEE" w:rsidP="0011712D">
            <w:r>
              <w:t>Source</w:t>
            </w:r>
          </w:p>
        </w:tc>
      </w:tr>
      <w:tr w:rsidR="00D80CEE" w14:paraId="678BA016" w14:textId="77777777" w:rsidTr="003039D4">
        <w:tc>
          <w:tcPr>
            <w:tcW w:w="2545" w:type="dxa"/>
          </w:tcPr>
          <w:p w14:paraId="1B4B251B" w14:textId="45739FA9" w:rsidR="00D80CEE" w:rsidRDefault="003A70C1" w:rsidP="0011712D">
            <w:proofErr w:type="spellStart"/>
            <w:r w:rsidRPr="003A70C1">
              <w:t>generalFileCharacteristics</w:t>
            </w:r>
            <w:proofErr w:type="spellEnd"/>
          </w:p>
        </w:tc>
        <w:tc>
          <w:tcPr>
            <w:tcW w:w="2435" w:type="dxa"/>
          </w:tcPr>
          <w:p w14:paraId="2CDB402C" w14:textId="68002A04" w:rsidR="00D80CEE" w:rsidRDefault="003A70C1" w:rsidP="0011712D">
            <w:proofErr w:type="spellStart"/>
            <w:r w:rsidRPr="003A70C1">
              <w:t>fileOriginalName</w:t>
            </w:r>
            <w:proofErr w:type="spellEnd"/>
          </w:p>
        </w:tc>
        <w:tc>
          <w:tcPr>
            <w:tcW w:w="2928" w:type="dxa"/>
          </w:tcPr>
          <w:p w14:paraId="723996C6" w14:textId="5E16F521" w:rsidR="00D80CEE" w:rsidRDefault="003039D4" w:rsidP="0011712D">
            <w:r>
              <w:t xml:space="preserve">Filename –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3039D4">
              <w:t>A-01_0001.tif</w:t>
            </w:r>
          </w:p>
        </w:tc>
        <w:tc>
          <w:tcPr>
            <w:tcW w:w="1467" w:type="dxa"/>
          </w:tcPr>
          <w:p w14:paraId="265A0C03" w14:textId="2E413B09" w:rsidR="00D80CEE" w:rsidRDefault="003039D4" w:rsidP="0011712D">
            <w:r>
              <w:t xml:space="preserve">File </w:t>
            </w:r>
          </w:p>
        </w:tc>
      </w:tr>
      <w:tr w:rsidR="00D80CEE" w14:paraId="189DB446" w14:textId="77777777" w:rsidTr="003039D4">
        <w:tc>
          <w:tcPr>
            <w:tcW w:w="2545" w:type="dxa"/>
          </w:tcPr>
          <w:p w14:paraId="72895364" w14:textId="170508AF" w:rsidR="00D80CEE" w:rsidRDefault="003A70C1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A70C1">
              <w:t>generalFileCharacteristics</w:t>
            </w:r>
            <w:proofErr w:type="spellEnd"/>
          </w:p>
        </w:tc>
        <w:tc>
          <w:tcPr>
            <w:tcW w:w="2435" w:type="dxa"/>
          </w:tcPr>
          <w:p w14:paraId="195116A5" w14:textId="162EE2AE" w:rsidR="00D80CEE" w:rsidRDefault="003039D4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039D4">
              <w:rPr>
                <w:rFonts w:ascii="Verdana" w:hAnsi="Verdana"/>
                <w:color w:val="000000"/>
                <w:sz w:val="20"/>
                <w:szCs w:val="20"/>
              </w:rPr>
              <w:t>FileEntityType</w:t>
            </w:r>
            <w:proofErr w:type="spellEnd"/>
          </w:p>
        </w:tc>
        <w:tc>
          <w:tcPr>
            <w:tcW w:w="2928" w:type="dxa"/>
          </w:tcPr>
          <w:p w14:paraId="56DE8065" w14:textId="10F66FF9" w:rsidR="00D80CEE" w:rsidRDefault="003039D4" w:rsidP="0011712D">
            <w:r w:rsidRPr="003039D4">
              <w:t>TIFF</w:t>
            </w:r>
          </w:p>
        </w:tc>
        <w:tc>
          <w:tcPr>
            <w:tcW w:w="1467" w:type="dxa"/>
          </w:tcPr>
          <w:p w14:paraId="30F09555" w14:textId="77777777" w:rsidR="00D80CEE" w:rsidRDefault="00D80CEE" w:rsidP="0011712D"/>
        </w:tc>
      </w:tr>
    </w:tbl>
    <w:p w14:paraId="36DCFBA9" w14:textId="30CE2186" w:rsidR="003039D4" w:rsidRDefault="003039D4" w:rsidP="003039D4">
      <w:r>
        <w:t>Fid</w:t>
      </w:r>
      <w:r>
        <w:t>#-2</w:t>
      </w:r>
      <w:r>
        <w:t xml:space="preserve"> files (</w:t>
      </w:r>
      <w:proofErr w:type="spellStart"/>
      <w:r>
        <w:t>ie</w:t>
      </w:r>
      <w:proofErr w:type="spellEnd"/>
      <w:r>
        <w:t xml:space="preserve"> files that related to Rep</w:t>
      </w:r>
      <w:r>
        <w:t>2</w:t>
      </w:r>
      <w:r>
        <w:t xml:space="preserve"> Files the Preservation Master)</w:t>
      </w:r>
    </w:p>
    <w:tbl>
      <w:tblPr>
        <w:tblStyle w:val="DIATable"/>
        <w:tblW w:w="9375" w:type="dxa"/>
        <w:tblLook w:val="04A0" w:firstRow="1" w:lastRow="0" w:firstColumn="1" w:lastColumn="0" w:noHBand="0" w:noVBand="1"/>
      </w:tblPr>
      <w:tblGrid>
        <w:gridCol w:w="2545"/>
        <w:gridCol w:w="2435"/>
        <w:gridCol w:w="2928"/>
        <w:gridCol w:w="1467"/>
      </w:tblGrid>
      <w:tr w:rsidR="003039D4" w14:paraId="0C2CE8F6" w14:textId="77777777" w:rsidTr="0011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</w:tcPr>
          <w:p w14:paraId="1A13AA1C" w14:textId="77777777" w:rsidR="003039D4" w:rsidRDefault="003039D4" w:rsidP="0011712D">
            <w:r>
              <w:t>DNX Section</w:t>
            </w:r>
          </w:p>
        </w:tc>
        <w:tc>
          <w:tcPr>
            <w:tcW w:w="2435" w:type="dxa"/>
          </w:tcPr>
          <w:p w14:paraId="7F71B030" w14:textId="77777777" w:rsidR="003039D4" w:rsidRDefault="003039D4" w:rsidP="0011712D">
            <w:r>
              <w:t>DNX Element</w:t>
            </w:r>
          </w:p>
        </w:tc>
        <w:tc>
          <w:tcPr>
            <w:tcW w:w="2928" w:type="dxa"/>
          </w:tcPr>
          <w:p w14:paraId="47810E3C" w14:textId="77777777" w:rsidR="003039D4" w:rsidRDefault="003039D4" w:rsidP="0011712D">
            <w:r>
              <w:t>Data Value</w:t>
            </w:r>
          </w:p>
        </w:tc>
        <w:tc>
          <w:tcPr>
            <w:tcW w:w="1467" w:type="dxa"/>
          </w:tcPr>
          <w:p w14:paraId="3D0BE3BF" w14:textId="77777777" w:rsidR="003039D4" w:rsidRDefault="003039D4" w:rsidP="0011712D">
            <w:r>
              <w:t>Source</w:t>
            </w:r>
          </w:p>
        </w:tc>
      </w:tr>
      <w:tr w:rsidR="003039D4" w14:paraId="360D98C7" w14:textId="77777777" w:rsidTr="0011712D">
        <w:tc>
          <w:tcPr>
            <w:tcW w:w="2545" w:type="dxa"/>
          </w:tcPr>
          <w:p w14:paraId="31F1DF4A" w14:textId="77777777" w:rsidR="003039D4" w:rsidRDefault="003039D4" w:rsidP="0011712D">
            <w:proofErr w:type="spellStart"/>
            <w:r w:rsidRPr="003A70C1">
              <w:t>generalFileCharacteristics</w:t>
            </w:r>
            <w:proofErr w:type="spellEnd"/>
          </w:p>
        </w:tc>
        <w:tc>
          <w:tcPr>
            <w:tcW w:w="2435" w:type="dxa"/>
          </w:tcPr>
          <w:p w14:paraId="270FDD05" w14:textId="77777777" w:rsidR="003039D4" w:rsidRDefault="003039D4" w:rsidP="0011712D">
            <w:proofErr w:type="spellStart"/>
            <w:r w:rsidRPr="003A70C1">
              <w:t>fileOriginalName</w:t>
            </w:r>
            <w:proofErr w:type="spellEnd"/>
          </w:p>
        </w:tc>
        <w:tc>
          <w:tcPr>
            <w:tcW w:w="2928" w:type="dxa"/>
          </w:tcPr>
          <w:p w14:paraId="269ED911" w14:textId="77777777" w:rsidR="003039D4" w:rsidRDefault="003039D4" w:rsidP="0011712D">
            <w:r>
              <w:t xml:space="preserve">Filename –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3039D4">
              <w:t>A-01_0001.tif</w:t>
            </w:r>
          </w:p>
        </w:tc>
        <w:tc>
          <w:tcPr>
            <w:tcW w:w="1467" w:type="dxa"/>
          </w:tcPr>
          <w:p w14:paraId="36FA2942" w14:textId="77777777" w:rsidR="003039D4" w:rsidRDefault="003039D4" w:rsidP="0011712D">
            <w:r>
              <w:t xml:space="preserve">File </w:t>
            </w:r>
          </w:p>
        </w:tc>
      </w:tr>
      <w:tr w:rsidR="003039D4" w14:paraId="41142708" w14:textId="77777777" w:rsidTr="0011712D">
        <w:tc>
          <w:tcPr>
            <w:tcW w:w="2545" w:type="dxa"/>
          </w:tcPr>
          <w:p w14:paraId="42AACEED" w14:textId="77777777" w:rsidR="003039D4" w:rsidRDefault="003039D4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A70C1">
              <w:t>generalFileCharacteristics</w:t>
            </w:r>
            <w:proofErr w:type="spellEnd"/>
          </w:p>
        </w:tc>
        <w:tc>
          <w:tcPr>
            <w:tcW w:w="2435" w:type="dxa"/>
          </w:tcPr>
          <w:p w14:paraId="2DD142A0" w14:textId="77777777" w:rsidR="003039D4" w:rsidRDefault="003039D4" w:rsidP="0011712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039D4">
              <w:rPr>
                <w:rFonts w:ascii="Verdana" w:hAnsi="Verdana"/>
                <w:color w:val="000000"/>
                <w:sz w:val="20"/>
                <w:szCs w:val="20"/>
              </w:rPr>
              <w:t>FileEntityType</w:t>
            </w:r>
            <w:proofErr w:type="spellEnd"/>
          </w:p>
        </w:tc>
        <w:tc>
          <w:tcPr>
            <w:tcW w:w="2928" w:type="dxa"/>
          </w:tcPr>
          <w:p w14:paraId="49DD71FA" w14:textId="77777777" w:rsidR="00D50442" w:rsidRDefault="003039D4" w:rsidP="0011712D">
            <w:r w:rsidRPr="003039D4">
              <w:t>TIFF</w:t>
            </w:r>
            <w:r w:rsidR="00D50442">
              <w:t xml:space="preserve"> (if file </w:t>
            </w:r>
            <w:proofErr w:type="spellStart"/>
            <w:r w:rsidR="00D50442">
              <w:t>ext</w:t>
            </w:r>
            <w:proofErr w:type="spellEnd"/>
            <w:r w:rsidR="00D50442">
              <w:t xml:space="preserve"> </w:t>
            </w:r>
            <w:proofErr w:type="spellStart"/>
            <w:r w:rsidR="00D50442">
              <w:t>tif</w:t>
            </w:r>
            <w:proofErr w:type="spellEnd"/>
            <w:r w:rsidR="00D50442">
              <w:t>)</w:t>
            </w:r>
          </w:p>
          <w:p w14:paraId="6FB04DD1" w14:textId="77777777" w:rsidR="00D50442" w:rsidRDefault="00D50442" w:rsidP="0011712D">
            <w:r>
              <w:t xml:space="preserve">ALTO (if file </w:t>
            </w:r>
            <w:proofErr w:type="spellStart"/>
            <w:r>
              <w:t>ext</w:t>
            </w:r>
            <w:proofErr w:type="spellEnd"/>
            <w:r>
              <w:t xml:space="preserve"> xml)</w:t>
            </w:r>
          </w:p>
          <w:p w14:paraId="4FF5B683" w14:textId="27BD6281" w:rsidR="003039D4" w:rsidRDefault="00415284" w:rsidP="0011712D">
            <w:r>
              <w:t xml:space="preserve">METS </w:t>
            </w:r>
            <w:r w:rsidR="00D50442">
              <w:t xml:space="preserve">(if file </w:t>
            </w:r>
            <w:r>
              <w:t>name includes -METS.xml</w:t>
            </w:r>
            <w:r w:rsidR="00D50442">
              <w:t>)</w:t>
            </w:r>
          </w:p>
        </w:tc>
        <w:tc>
          <w:tcPr>
            <w:tcW w:w="1467" w:type="dxa"/>
          </w:tcPr>
          <w:p w14:paraId="206796E2" w14:textId="03349B49" w:rsidR="003039D4" w:rsidRDefault="00415284" w:rsidP="0011712D">
            <w:r>
              <w:t>File</w:t>
            </w:r>
          </w:p>
        </w:tc>
      </w:tr>
    </w:tbl>
    <w:p w14:paraId="595E70A2" w14:textId="77777777" w:rsidR="00D80CEE" w:rsidRDefault="00D80CEE" w:rsidP="00801F11"/>
    <w:p w14:paraId="197F0E3F" w14:textId="367BF778" w:rsidR="003B05A1" w:rsidRDefault="004649F4" w:rsidP="00801F11">
      <w:r>
        <w:t xml:space="preserve">In addition, for each file create a file fixity record. The fixity value and agent will be that used in the initial fixity check ran as part of the move from the Papers Past storage location. </w:t>
      </w:r>
    </w:p>
    <w:p w14:paraId="2AB0C9D6" w14:textId="54AB2C15" w:rsidR="004649F4" w:rsidRDefault="004649F4" w:rsidP="00801F11">
      <w:r>
        <w:t xml:space="preserve">The DNX </w:t>
      </w:r>
      <w:proofErr w:type="spellStart"/>
      <w:r>
        <w:t>fileFixty</w:t>
      </w:r>
      <w:proofErr w:type="spellEnd"/>
      <w:r>
        <w:t xml:space="preserve"> record consists of the following elements</w:t>
      </w:r>
    </w:p>
    <w:p w14:paraId="6D1FEEAB" w14:textId="51E4E895" w:rsidR="004649F4" w:rsidRDefault="004649F4" w:rsidP="004649F4">
      <w:pPr>
        <w:pStyle w:val="ListParagraph"/>
        <w:numPr>
          <w:ilvl w:val="0"/>
          <w:numId w:val="32"/>
        </w:numPr>
      </w:pPr>
      <w:r>
        <w:t>agent</w:t>
      </w:r>
    </w:p>
    <w:p w14:paraId="55BB8C5F" w14:textId="63E34A38" w:rsidR="004649F4" w:rsidRDefault="004649F4" w:rsidP="004649F4">
      <w:pPr>
        <w:pStyle w:val="ListParagraph"/>
        <w:numPr>
          <w:ilvl w:val="0"/>
          <w:numId w:val="32"/>
        </w:numPr>
      </w:pPr>
      <w:proofErr w:type="spellStart"/>
      <w:r>
        <w:t>fixityValue</w:t>
      </w:r>
      <w:proofErr w:type="spellEnd"/>
    </w:p>
    <w:p w14:paraId="21A33F35" w14:textId="5F3AA63D" w:rsidR="004649F4" w:rsidRDefault="004649F4" w:rsidP="004649F4">
      <w:pPr>
        <w:pStyle w:val="ListParagraph"/>
        <w:numPr>
          <w:ilvl w:val="0"/>
          <w:numId w:val="32"/>
        </w:numPr>
      </w:pPr>
      <w:proofErr w:type="spellStart"/>
      <w:r>
        <w:t>fixityType</w:t>
      </w:r>
      <w:proofErr w:type="spellEnd"/>
    </w:p>
    <w:p w14:paraId="1FA8A2A2" w14:textId="61BF792E" w:rsidR="00F010A1" w:rsidRPr="00317D18" w:rsidRDefault="009D3049" w:rsidP="00317D18">
      <w:r>
        <w:t xml:space="preserve">Example SIP and Mets see: </w:t>
      </w:r>
      <w:proofErr w:type="spellStart"/>
      <w:r w:rsidRPr="009D3049">
        <w:t>ndha</w:t>
      </w:r>
      <w:proofErr w:type="spellEnd"/>
      <w:r>
        <w:t>/</w:t>
      </w:r>
      <w:r w:rsidRPr="009D3049">
        <w:t>pre-</w:t>
      </w:r>
      <w:proofErr w:type="spellStart"/>
      <w:r w:rsidRPr="009D3049">
        <w:t>deposit_prod</w:t>
      </w:r>
      <w:proofErr w:type="spellEnd"/>
      <w:r>
        <w:t>/</w:t>
      </w:r>
      <w:r w:rsidRPr="009D3049">
        <w:t>frank</w:t>
      </w:r>
      <w:r>
        <w:t>/</w:t>
      </w:r>
      <w:r w:rsidRPr="009D3049">
        <w:t>AJHR</w:t>
      </w:r>
      <w:r>
        <w:t>/A-01</w:t>
      </w:r>
      <w:bookmarkStart w:id="0" w:name="_GoBack"/>
      <w:bookmarkEnd w:id="0"/>
    </w:p>
    <w:sectPr w:rsidR="00F010A1" w:rsidRPr="00317D18" w:rsidSect="00CF4B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0E941" w14:textId="77777777" w:rsidR="00AF39FB" w:rsidRDefault="00AF39FB">
      <w:r>
        <w:separator/>
      </w:r>
    </w:p>
    <w:p w14:paraId="2F70E942" w14:textId="77777777" w:rsidR="00AF39FB" w:rsidRDefault="00AF39FB"/>
    <w:p w14:paraId="2F70E943" w14:textId="77777777" w:rsidR="00AF39FB" w:rsidRDefault="00AF39FB"/>
  </w:endnote>
  <w:endnote w:type="continuationSeparator" w:id="0">
    <w:p w14:paraId="2F70E944" w14:textId="77777777" w:rsidR="00AF39FB" w:rsidRDefault="00AF39FB">
      <w:r>
        <w:continuationSeparator/>
      </w:r>
    </w:p>
    <w:p w14:paraId="2F70E945" w14:textId="77777777" w:rsidR="00AF39FB" w:rsidRDefault="00AF39FB"/>
    <w:p w14:paraId="2F70E946" w14:textId="77777777" w:rsidR="00AF39FB" w:rsidRDefault="00AF3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E949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E94A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06663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406663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E94C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E93C" w14:textId="77777777" w:rsidR="00AF39FB" w:rsidRDefault="00AF39FB" w:rsidP="00FB1990">
      <w:pPr>
        <w:pStyle w:val="Spacer"/>
      </w:pPr>
      <w:r>
        <w:separator/>
      </w:r>
    </w:p>
    <w:p w14:paraId="2F70E93D" w14:textId="77777777" w:rsidR="00AF39FB" w:rsidRDefault="00AF39FB" w:rsidP="00FB1990">
      <w:pPr>
        <w:pStyle w:val="Spacer"/>
      </w:pPr>
    </w:p>
  </w:footnote>
  <w:footnote w:type="continuationSeparator" w:id="0">
    <w:p w14:paraId="2F70E93E" w14:textId="77777777" w:rsidR="00AF39FB" w:rsidRDefault="00AF39FB">
      <w:r>
        <w:continuationSeparator/>
      </w:r>
    </w:p>
    <w:p w14:paraId="2F70E93F" w14:textId="77777777" w:rsidR="00AF39FB" w:rsidRDefault="00AF39FB"/>
    <w:p w14:paraId="2F70E940" w14:textId="77777777" w:rsidR="00AF39FB" w:rsidRDefault="00AF39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E947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E948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E94B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E8F"/>
    <w:multiLevelType w:val="hybridMultilevel"/>
    <w:tmpl w:val="3340A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3EAF7BA2"/>
    <w:multiLevelType w:val="hybridMultilevel"/>
    <w:tmpl w:val="871E06D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13471B1"/>
    <w:multiLevelType w:val="hybridMultilevel"/>
    <w:tmpl w:val="DD12B348"/>
    <w:lvl w:ilvl="0" w:tplc="1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DF95275"/>
    <w:multiLevelType w:val="hybridMultilevel"/>
    <w:tmpl w:val="812627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51FB3"/>
    <w:multiLevelType w:val="hybridMultilevel"/>
    <w:tmpl w:val="AE102A7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AF57CD6"/>
    <w:multiLevelType w:val="hybridMultilevel"/>
    <w:tmpl w:val="C854D6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8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30" w15:restartNumberingAfterBreak="0">
    <w:nsid w:val="7C731A64"/>
    <w:multiLevelType w:val="hybridMultilevel"/>
    <w:tmpl w:val="4A6218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22"/>
  </w:num>
  <w:num w:numId="9">
    <w:abstractNumId w:val="15"/>
  </w:num>
  <w:num w:numId="10">
    <w:abstractNumId w:val="10"/>
  </w:num>
  <w:num w:numId="11">
    <w:abstractNumId w:val="23"/>
  </w:num>
  <w:num w:numId="12">
    <w:abstractNumId w:val="25"/>
  </w:num>
  <w:num w:numId="13">
    <w:abstractNumId w:val="28"/>
  </w:num>
  <w:num w:numId="14">
    <w:abstractNumId w:val="7"/>
  </w:num>
  <w:num w:numId="15">
    <w:abstractNumId w:val="13"/>
  </w:num>
  <w:num w:numId="16">
    <w:abstractNumId w:val="29"/>
  </w:num>
  <w:num w:numId="17">
    <w:abstractNumId w:val="27"/>
  </w:num>
  <w:num w:numId="18">
    <w:abstractNumId w:val="24"/>
  </w:num>
  <w:num w:numId="19">
    <w:abstractNumId w:val="17"/>
  </w:num>
  <w:num w:numId="20">
    <w:abstractNumId w:val="14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 w:numId="25">
    <w:abstractNumId w:val="20"/>
  </w:num>
  <w:num w:numId="26">
    <w:abstractNumId w:val="27"/>
  </w:num>
  <w:num w:numId="27">
    <w:abstractNumId w:val="21"/>
  </w:num>
  <w:num w:numId="28">
    <w:abstractNumId w:val="16"/>
  </w:num>
  <w:num w:numId="29">
    <w:abstractNumId w:val="12"/>
  </w:num>
  <w:num w:numId="30">
    <w:abstractNumId w:val="30"/>
  </w:num>
  <w:num w:numId="31">
    <w:abstractNumId w:val="26"/>
  </w:num>
  <w:num w:numId="3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FB"/>
    <w:rsid w:val="00003360"/>
    <w:rsid w:val="00003DA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C3C1E"/>
    <w:rsid w:val="000D61F6"/>
    <w:rsid w:val="000E3240"/>
    <w:rsid w:val="000E677B"/>
    <w:rsid w:val="000F4ADF"/>
    <w:rsid w:val="000F61AF"/>
    <w:rsid w:val="0010171C"/>
    <w:rsid w:val="00102FAD"/>
    <w:rsid w:val="0012161E"/>
    <w:rsid w:val="00121870"/>
    <w:rsid w:val="00126FDE"/>
    <w:rsid w:val="0013703F"/>
    <w:rsid w:val="00140ED2"/>
    <w:rsid w:val="00143E7C"/>
    <w:rsid w:val="0014415C"/>
    <w:rsid w:val="0014565E"/>
    <w:rsid w:val="001536C9"/>
    <w:rsid w:val="00156A05"/>
    <w:rsid w:val="0016433D"/>
    <w:rsid w:val="00184C0F"/>
    <w:rsid w:val="0019044E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0D7C"/>
    <w:rsid w:val="002224B4"/>
    <w:rsid w:val="00226D5E"/>
    <w:rsid w:val="00237A3D"/>
    <w:rsid w:val="00240E83"/>
    <w:rsid w:val="002502D1"/>
    <w:rsid w:val="00260A17"/>
    <w:rsid w:val="00265D7C"/>
    <w:rsid w:val="00270EEC"/>
    <w:rsid w:val="002777D8"/>
    <w:rsid w:val="002806A2"/>
    <w:rsid w:val="00285D65"/>
    <w:rsid w:val="00297CC7"/>
    <w:rsid w:val="002A194F"/>
    <w:rsid w:val="002A4BD9"/>
    <w:rsid w:val="002A4FE7"/>
    <w:rsid w:val="002B03E6"/>
    <w:rsid w:val="002B1CEB"/>
    <w:rsid w:val="002D3125"/>
    <w:rsid w:val="002D4F42"/>
    <w:rsid w:val="002E35E6"/>
    <w:rsid w:val="0030084C"/>
    <w:rsid w:val="00303794"/>
    <w:rsid w:val="003039D4"/>
    <w:rsid w:val="003039E1"/>
    <w:rsid w:val="003129BA"/>
    <w:rsid w:val="003148FC"/>
    <w:rsid w:val="00317D18"/>
    <w:rsid w:val="0032132E"/>
    <w:rsid w:val="00322787"/>
    <w:rsid w:val="00330820"/>
    <w:rsid w:val="00333063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0C1"/>
    <w:rsid w:val="003A7695"/>
    <w:rsid w:val="003B05A1"/>
    <w:rsid w:val="003B3A23"/>
    <w:rsid w:val="003B6592"/>
    <w:rsid w:val="003C772C"/>
    <w:rsid w:val="003E27DC"/>
    <w:rsid w:val="003F2B58"/>
    <w:rsid w:val="003F5886"/>
    <w:rsid w:val="0040020C"/>
    <w:rsid w:val="00401CA0"/>
    <w:rsid w:val="00406663"/>
    <w:rsid w:val="0040700B"/>
    <w:rsid w:val="00407F54"/>
    <w:rsid w:val="00411341"/>
    <w:rsid w:val="00413966"/>
    <w:rsid w:val="00415015"/>
    <w:rsid w:val="00415284"/>
    <w:rsid w:val="00415CDB"/>
    <w:rsid w:val="00417C5D"/>
    <w:rsid w:val="004231DC"/>
    <w:rsid w:val="004236A3"/>
    <w:rsid w:val="0042551E"/>
    <w:rsid w:val="00433AD8"/>
    <w:rsid w:val="00437A53"/>
    <w:rsid w:val="004552A0"/>
    <w:rsid w:val="00457E34"/>
    <w:rsid w:val="00460A83"/>
    <w:rsid w:val="00460B3F"/>
    <w:rsid w:val="00464752"/>
    <w:rsid w:val="004649F4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24D1"/>
    <w:rsid w:val="004C3698"/>
    <w:rsid w:val="004C4DDD"/>
    <w:rsid w:val="004C5F40"/>
    <w:rsid w:val="004C6112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4740A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4B99"/>
    <w:rsid w:val="005B7254"/>
    <w:rsid w:val="005D3066"/>
    <w:rsid w:val="005E24DB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1F02"/>
    <w:rsid w:val="00617298"/>
    <w:rsid w:val="006376E4"/>
    <w:rsid w:val="00637753"/>
    <w:rsid w:val="00660CE4"/>
    <w:rsid w:val="00662716"/>
    <w:rsid w:val="00676C9F"/>
    <w:rsid w:val="00677B13"/>
    <w:rsid w:val="00677F4E"/>
    <w:rsid w:val="00677F8A"/>
    <w:rsid w:val="00681A08"/>
    <w:rsid w:val="00684417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519B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7502A"/>
    <w:rsid w:val="007974CC"/>
    <w:rsid w:val="007A6226"/>
    <w:rsid w:val="007B3C61"/>
    <w:rsid w:val="007D1918"/>
    <w:rsid w:val="007D2095"/>
    <w:rsid w:val="007F03F2"/>
    <w:rsid w:val="00801F11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42F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1230"/>
    <w:rsid w:val="009A6CB2"/>
    <w:rsid w:val="009B0982"/>
    <w:rsid w:val="009B4C99"/>
    <w:rsid w:val="009C13FB"/>
    <w:rsid w:val="009D28CF"/>
    <w:rsid w:val="009D3049"/>
    <w:rsid w:val="009E5D36"/>
    <w:rsid w:val="009E6375"/>
    <w:rsid w:val="009E7CA0"/>
    <w:rsid w:val="00A04392"/>
    <w:rsid w:val="00A069CE"/>
    <w:rsid w:val="00A109D8"/>
    <w:rsid w:val="00A16003"/>
    <w:rsid w:val="00A167D7"/>
    <w:rsid w:val="00A17439"/>
    <w:rsid w:val="00A23D39"/>
    <w:rsid w:val="00A23EC2"/>
    <w:rsid w:val="00A24FBB"/>
    <w:rsid w:val="00A3453E"/>
    <w:rsid w:val="00A42ED2"/>
    <w:rsid w:val="00A44B33"/>
    <w:rsid w:val="00A45E8E"/>
    <w:rsid w:val="00A50E00"/>
    <w:rsid w:val="00A52529"/>
    <w:rsid w:val="00A53624"/>
    <w:rsid w:val="00A55EAF"/>
    <w:rsid w:val="00A5766B"/>
    <w:rsid w:val="00A67F6E"/>
    <w:rsid w:val="00A77512"/>
    <w:rsid w:val="00A863E3"/>
    <w:rsid w:val="00A94161"/>
    <w:rsid w:val="00A97BFB"/>
    <w:rsid w:val="00AB0BBC"/>
    <w:rsid w:val="00AB3A92"/>
    <w:rsid w:val="00AB478B"/>
    <w:rsid w:val="00AB47AC"/>
    <w:rsid w:val="00AB4AD9"/>
    <w:rsid w:val="00AC070C"/>
    <w:rsid w:val="00AC2C3A"/>
    <w:rsid w:val="00AD6E77"/>
    <w:rsid w:val="00AD7A25"/>
    <w:rsid w:val="00AE2666"/>
    <w:rsid w:val="00AE478C"/>
    <w:rsid w:val="00AF39FB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1931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3596"/>
    <w:rsid w:val="00C04003"/>
    <w:rsid w:val="00C05EEC"/>
    <w:rsid w:val="00C15A13"/>
    <w:rsid w:val="00C22D9E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941"/>
    <w:rsid w:val="00CB1DCA"/>
    <w:rsid w:val="00CC6569"/>
    <w:rsid w:val="00CD502A"/>
    <w:rsid w:val="00CE0BB2"/>
    <w:rsid w:val="00CE291D"/>
    <w:rsid w:val="00CF12CF"/>
    <w:rsid w:val="00CF4BE3"/>
    <w:rsid w:val="00D060D2"/>
    <w:rsid w:val="00D13E2D"/>
    <w:rsid w:val="00D14394"/>
    <w:rsid w:val="00D242CD"/>
    <w:rsid w:val="00D26F74"/>
    <w:rsid w:val="00D341C3"/>
    <w:rsid w:val="00D341D4"/>
    <w:rsid w:val="00D42843"/>
    <w:rsid w:val="00D50442"/>
    <w:rsid w:val="00D5152A"/>
    <w:rsid w:val="00D560EB"/>
    <w:rsid w:val="00D65145"/>
    <w:rsid w:val="00D73D87"/>
    <w:rsid w:val="00D74314"/>
    <w:rsid w:val="00D80CEE"/>
    <w:rsid w:val="00D81410"/>
    <w:rsid w:val="00D920E5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601C"/>
    <w:rsid w:val="00DE6CB1"/>
    <w:rsid w:val="00DE7E63"/>
    <w:rsid w:val="00DF77A2"/>
    <w:rsid w:val="00E20B41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05F1"/>
    <w:rsid w:val="00EB1583"/>
    <w:rsid w:val="00EB54A9"/>
    <w:rsid w:val="00EC23FB"/>
    <w:rsid w:val="00EC7017"/>
    <w:rsid w:val="00ED4356"/>
    <w:rsid w:val="00ED7681"/>
    <w:rsid w:val="00EE243C"/>
    <w:rsid w:val="00EF63C6"/>
    <w:rsid w:val="00F010A1"/>
    <w:rsid w:val="00F01746"/>
    <w:rsid w:val="00F034FB"/>
    <w:rsid w:val="00F05606"/>
    <w:rsid w:val="00F105F5"/>
    <w:rsid w:val="00F1075A"/>
    <w:rsid w:val="00F14594"/>
    <w:rsid w:val="00F14CFC"/>
    <w:rsid w:val="00F20536"/>
    <w:rsid w:val="00F22E82"/>
    <w:rsid w:val="00F2483A"/>
    <w:rsid w:val="00F337BF"/>
    <w:rsid w:val="00F33D14"/>
    <w:rsid w:val="00F35542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32B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F70E93B"/>
  <w15:docId w15:val="{E246D557-716F-4C6D-90EE-4C190D04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dministration Document" ma:contentTypeID="0x0101005496552013C0BA46BE88192D5C6EB20B00351512A5ABB74CC687DC2977C156D0BF005BC4FF37DAAE7444A99C0FF8D9F5F52C" ma:contentTypeVersion="9" ma:contentTypeDescription="Administration Document" ma:contentTypeScope="" ma:versionID="21587e8b7a4a4fb87729d95e711a61be">
  <xsd:schema xmlns:xsd="http://www.w3.org/2001/XMLSchema" xmlns:xs="http://www.w3.org/2001/XMLSchema" xmlns:p="http://schemas.microsoft.com/office/2006/metadata/properties" xmlns:ns3="01be4277-2979-4a68-876d-b92b25fceece" xmlns:ns4="13e0d534-2a4a-4dcb-bb1d-d2e050d8070d" targetNamespace="http://schemas.microsoft.com/office/2006/metadata/properties" ma:root="true" ma:fieldsID="45274ecb139a5f7e5635397bfa590df7" ns3:_="" ns4:_="">
    <xsd:import namespace="01be4277-2979-4a68-876d-b92b25fceece"/>
    <xsd:import namespace="13e0d534-2a4a-4dcb-bb1d-d2e050d8070d"/>
    <xsd:element name="properties">
      <xsd:complexType>
        <xsd:sequence>
          <xsd:element name="documentManagement">
            <xsd:complexType>
              <xsd:all>
                <xsd:element ref="ns3:C3TopicNote" minOccurs="0"/>
                <xsd:element ref="ns4:TaxKeywordTaxHTField" minOccurs="0"/>
                <xsd:element ref="ns4:TaxCatchAll" minOccurs="0"/>
                <xsd:element ref="ns4:TaxCatchAllLabel" minOccurs="0"/>
                <xsd:element ref="ns4:jfc8e5c859724e1fbf9c506dbf10638a" minOccurs="0"/>
                <xsd:element ref="ns4:l9428c91c86e46558bbc3e543307bdf6" minOccurs="0"/>
                <xsd:element ref="ns4:b7c9f7b35a4544889fc3e69a0a78787e" minOccurs="0"/>
                <xsd:element ref="ns4:DIANotes" minOccurs="0"/>
                <xsd:element ref="ns4:_dlc_DocId" minOccurs="0"/>
                <xsd:element ref="ns4:_dlc_DocIdUrl" minOccurs="0"/>
                <xsd:element ref="ns4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e4277-2979-4a68-876d-b92b25fceece" elementFormDefault="qualified">
    <xsd:import namespace="http://schemas.microsoft.com/office/2006/documentManagement/types"/>
    <xsd:import namespace="http://schemas.microsoft.com/office/infopath/2007/PartnerControls"/>
    <xsd:element name="C3TopicNote" ma:index="9" nillable="true" ma:taxonomy="true" ma:internalName="C3TopicNote" ma:taxonomyFieldName="C3Topic" ma:displayName="Topic" ma:indexed="true" ma:readOnly="false" ma:default="" ma:fieldId="{6a3fe89f-a6dd-4490-a9c1-3ef38d67b8c7}" ma:sspId="caf61cd4-0327-4679-8f8a-6e41773e81e7" ma:termSetId="5bd93525-b912-4d42-9666-ec3c627fa16c" ma:anchorId="e90be354-2bf4-46f5-960d-4d61dc3820d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0d534-2a4a-4dcb-bb1d-d2e050d8070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caf61cd4-0327-4679-8f8a-6e41773e81e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e784fa70-e6c9-4677-a558-b9ca9d033d07}" ma:internalName="TaxCatchAll" ma:showField="CatchAllData" ma:web="13e0d534-2a4a-4dcb-bb1d-d2e050d807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784fa70-e6c9-4677-a558-b9ca9d033d07}" ma:internalName="TaxCatchAllLabel" ma:readOnly="true" ma:showField="CatchAllDataLabel" ma:web="13e0d534-2a4a-4dcb-bb1d-d2e050d807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c8e5c859724e1fbf9c506dbf10638a" ma:index="15" nillable="true" ma:taxonomy="true" ma:internalName="jfc8e5c859724e1fbf9c506dbf10638a" ma:taxonomyFieldName="DIACollection" ma:displayName="Collection" ma:fieldId="{3fc8e5c8-5972-4e1f-bf9c-506dbf10638a}" ma:sspId="caf61cd4-0327-4679-8f8a-6e41773e81e7" ma:termSetId="c6f39e08-71ef-4e82-9e2a-2dfff199c2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428c91c86e46558bbc3e543307bdf6" ma:index="17" ma:taxonomy="true" ma:internalName="l9428c91c86e46558bbc3e543307bdf6" ma:taxonomyFieldName="DIASecurityClassification" ma:displayName="Security Classification" ma:default="1;#UNCLASSIFIED|875d92a8-67e2-4a32-9472-8fe99549e1eb" ma:fieldId="{59428c91-c86e-4655-8bbc-3e543307bdf6}" ma:sspId="caf61cd4-0327-4679-8f8a-6e41773e81e7" ma:termSetId="6e030844-242a-4d29-a562-8ce1d1b5efa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7c9f7b35a4544889fc3e69a0a78787e" ma:index="18" ma:taxonomy="true" ma:internalName="b7c9f7b35a4544889fc3e69a0a78787e" ma:taxonomyFieldName="DIAAdministrationDocumentType" ma:displayName="Administration Document Type" ma:fieldId="{b7c9f7b3-5a45-4488-9fc3-e69a0a78787e}" ma:sspId="caf61cd4-0327-4679-8f8a-6e41773e81e7" ma:termSetId="eaa7675e-2d63-44d2-9e06-85d5e73ce3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IANotes" ma:index="20" nillable="true" ma:displayName="Notes" ma:description="Additional information, can include URL link to another document" ma:internalName="DIANotes">
      <xsd:simpleType>
        <xsd:restriction base="dms:Note">
          <xsd:maxLength value="255"/>
        </xsd:restriction>
      </xsd:simple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3TopicNote xmlns="01be4277-2979-4a68-876d-b92b25fcee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Ingest</TermName>
          <TermId xmlns="http://schemas.microsoft.com/office/infopath/2007/PartnerControls">bd3cff41-2d1e-4a83-9537-2a1c977228d5</TermId>
        </TermInfo>
      </Terms>
    </C3TopicNote>
    <TaxKeywordTaxHTField xmlns="13e0d534-2a4a-4dcb-bb1d-d2e050d8070d">
      <Terms xmlns="http://schemas.microsoft.com/office/infopath/2007/PartnerControls"/>
    </TaxKeywordTaxHTField>
    <DIANotes xmlns="13e0d534-2a4a-4dcb-bb1d-d2e050d8070d" xsi:nil="true"/>
    <l9428c91c86e46558bbc3e543307bdf6 xmlns="13e0d534-2a4a-4dcb-bb1d-d2e050d8070d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875d92a8-67e2-4a32-9472-8fe99549e1eb</TermId>
        </TermInfo>
      </Terms>
    </l9428c91c86e46558bbc3e543307bdf6>
    <TaxCatchAll xmlns="13e0d534-2a4a-4dcb-bb1d-d2e050d8070d">
      <Value>55</Value>
      <Value>54</Value>
      <Value>4</Value>
      <Value>1</Value>
    </TaxCatchAll>
    <jfc8e5c859724e1fbf9c506dbf10638a xmlns="13e0d534-2a4a-4dcb-bb1d-d2e050d8070d">
      <Terms xmlns="http://schemas.microsoft.com/office/infopath/2007/PartnerControls"/>
    </jfc8e5c859724e1fbf9c506dbf10638a>
    <b7c9f7b35a4544889fc3e69a0a78787e xmlns="13e0d534-2a4a-4dcb-bb1d-d2e050d8070d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File Note</TermName>
          <TermId xmlns="http://schemas.microsoft.com/office/infopath/2007/PartnerControls">06552b83-931f-4d37-ba50-54ee8038dfde</TermId>
        </TermInfo>
      </Terms>
    </b7c9f7b35a4544889fc3e69a0a78787e>
    <_dlc_DocId xmlns="13e0d534-2a4a-4dcb-bb1d-d2e050d8070d">ZV2C55T3EKPV-1153670631-1747</_dlc_DocId>
    <_dlc_DocIdUrl xmlns="13e0d534-2a4a-4dcb-bb1d-d2e050d8070d">
      <Url>https://dia.cohesion.net.nz/Sites/IAC/SMD/NLSS/SYM/_layouts/15/DocIdRedir.aspx?ID=ZV2C55T3EKPV-1153670631-1747</Url>
      <Description>ZV2C55T3EKPV-1153670631-1747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2E1FE-3F25-47D1-9B68-98EF310FD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e4277-2979-4a68-876d-b92b25fceece"/>
    <ds:schemaRef ds:uri="13e0d534-2a4a-4dcb-bb1d-d2e050d8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F4B38-1F49-47A5-BCA6-23FECFEE116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B44CDCA-07AD-4416-8649-8EDFE699064A}">
  <ds:schemaRefs>
    <ds:schemaRef ds:uri="http://purl.org/dc/elements/1.1/"/>
    <ds:schemaRef ds:uri="http://schemas.microsoft.com/office/2006/metadata/properties"/>
    <ds:schemaRef ds:uri="http://purl.org/dc/terms/"/>
    <ds:schemaRef ds:uri="13e0d534-2a4a-4dcb-bb1d-d2e050d8070d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1be4277-2979-4a68-876d-b92b25fceec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2F554AC-7C2E-4C21-9AB8-F124E85A5E7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32F02A-7A93-4367-A52D-97EE074E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605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PP-AJHR loading plan</vt:lpstr>
    </vt:vector>
  </TitlesOfParts>
  <Company>NZ Government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PP-AJHR loading plan</dc:title>
  <dc:subject/>
  <dc:creator>Kirsty Smith</dc:creator>
  <cp:keywords/>
  <dc:description/>
  <cp:lastModifiedBy>Kirsty Smith</cp:lastModifiedBy>
  <cp:revision>16</cp:revision>
  <cp:lastPrinted>2018-05-01T03:06:00Z</cp:lastPrinted>
  <dcterms:created xsi:type="dcterms:W3CDTF">2021-03-10T22:56:00Z</dcterms:created>
  <dcterms:modified xsi:type="dcterms:W3CDTF">2021-03-15T23:10:00Z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0x0101005496552013C0BA46BE88192D5C6EB20B00351512A5ABB74CC687DC2977C156D0BF005BC4FF37DAAE7444A99C0FF8D9F5F52C</vt:lpwstr>
  </property>
  <property fmtid="{D5CDD505-2E9C-101B-9397-08002B2CF9AE}" pid="3" name="e465bdb869294b63a41971fb36121f71">
    <vt:lpwstr>Correspondence|dcd6b05f-dc80-4336-b228-09aebf3d212c</vt:lpwstr>
  </property>
  <property fmtid="{D5CDD505-2E9C-101B-9397-08002B2CF9AE}" pid="4" name="_dlc_DocIdItemGuid">
    <vt:lpwstr>c066c802-c304-4ca6-b075-83cfd65f8bb3</vt:lpwstr>
  </property>
  <property fmtid="{D5CDD505-2E9C-101B-9397-08002B2CF9AE}" pid="5" name="TaxKeyword">
    <vt:lpwstr/>
  </property>
  <property fmtid="{D5CDD505-2E9C-101B-9397-08002B2CF9AE}" pid="6" name="DIAAdministrationDocumentType">
    <vt:lpwstr>54;#File Note|06552b83-931f-4d37-ba50-54ee8038dfde</vt:lpwstr>
  </property>
  <property fmtid="{D5CDD505-2E9C-101B-9397-08002B2CF9AE}" pid="7" name="DIACollection">
    <vt:lpwstr/>
  </property>
  <property fmtid="{D5CDD505-2E9C-101B-9397-08002B2CF9AE}" pid="8" name="C3Topic">
    <vt:lpwstr>55;#Ingest|bd3cff41-2d1e-4a83-9537-2a1c977228d5</vt:lpwstr>
  </property>
  <property fmtid="{D5CDD505-2E9C-101B-9397-08002B2CF9AE}" pid="9" name="DIASecurityClassification">
    <vt:lpwstr>1;#UNCLASSIFIED|875d92a8-67e2-4a32-9472-8fe99549e1eb</vt:lpwstr>
  </property>
  <property fmtid="{D5CDD505-2E9C-101B-9397-08002B2CF9AE}" pid="10" name="DIAEmailContentType">
    <vt:lpwstr>4;#Correspondence|dcd6b05f-dc80-4336-b228-09aebf3d212c</vt:lpwstr>
  </property>
</Properties>
</file>