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NHIS Knowledge Base</w:t>
            </w:r>
          </w:p>
          <w:p>
            <w:pPr>
              <w:jc w:val="center"/>
            </w:pPr>
            <w:r>
              <w:rPr>
                <w:rFonts w:ascii="Arial" w:cs="Arial" w:eastAsia="Arial" w:hAnsi="Arial"/>
                <w:color w:val="AED6F1"/>
                <w:sz w:val="24"/>
                <w:szCs w:val="24"/>
              </w:rPr>
              <w:t xml:space="preserve">Membership, Registration &amp; Renewal</w:t>
            </w:r>
          </w:p>
          <w:p>
            <w:pPr>
              <w:jc w:val="center"/>
            </w:pPr>
            <w:r>
              <w:rPr>
                <w:rFonts w:ascii="Arial" w:cs="Arial" w:eastAsia="Arial" w:hAnsi="Arial"/>
                <w:color w:val="AED6F1"/>
                <w:sz w:val="16"/>
                <w:szCs w:val="16"/>
              </w:rPr>
              <w:t xml:space="preserve">Source: nhis.gov.gh/membership  |  Extracted: April 2025  |  Category: enrollment</w:t>
            </w:r>
          </w:p>
        </w:tc>
      </w:tr>
    </w:tbl>
    <w:p>
      <w:r>
        <w:rPr>
          <w:sz w:val="8"/>
          <w:szCs w:val="8"/>
        </w:rPr>
        <w:t xml:space="preserve"> </w:t>
      </w:r>
    </w:p>
    <w:p>
      <w:pPr>
        <w:pStyle w:val="Heading2"/>
      </w:pPr>
      <w:r>
        <w:rPr>
          <w:rFonts w:ascii="Arial" w:cs="Arial" w:eastAsia="Arial" w:hAnsi="Arial"/>
          <w:b/>
          <w:bCs/>
          <w:color w:val="1B4F72"/>
          <w:sz w:val="26"/>
          <w:szCs w:val="26"/>
        </w:rPr>
        <w:t xml:space="preserve">How to use this document</w:t>
      </w:r>
    </w:p>
    <w:p>
      <w:r>
        <w:rPr>
          <w:rFonts w:ascii="Arial" w:cs="Arial" w:eastAsia="Arial" w:hAnsi="Arial"/>
          <w:sz w:val="18"/>
          <w:szCs w:val="18"/>
        </w:rPr>
        <w:t xml:space="preserve">Each coloured box below is one chunk — a self-contained piece of information the NHIS agent will read from. Green boxes cover registration steps. Purple boxes cover exemptions. Orange boxes cover renewal rules. Red boxes are warnings. Each chunk has a metadata bar at the top with its ID and category tags. When reviewed, paste each chunk's text into the JSON template in Section 7.</w:t>
      </w:r>
    </w:p>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D6EAF8" w:val="clear"/>
            <w:tcMar>
              <w:top w:type="dxa" w:w="80"/>
              <w:left w:type="dxa" w:w="150"/>
              <w:bottom w:type="dxa" w:w="80"/>
              <w:right w:type="dxa" w:w="150"/>
            </w:tcMar>
          </w:tcPr>
          <w:p>
            <w:r>
              <w:rPr>
                <w:rFonts w:ascii="Arial" w:cs="Arial" w:eastAsia="Arial" w:hAnsi="Arial"/>
                <w:b/>
                <w:bCs/>
                <w:color w:val="1B4F72"/>
                <w:sz w:val="20"/>
                <w:szCs w:val="20"/>
              </w:rPr>
              <w:t xml:space="preserve">▸  SECTION 1 — How to Register as a New Subscriber</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60"/>
              <w:left w:type="dxa" w:w="150"/>
              <w:bottom w:type="dxa" w:w="60"/>
              <w:right w:type="dxa" w:w="150"/>
            </w:tcMar>
          </w:tcPr>
          <w:p>
            <w:r>
              <w:rPr>
                <w:rFonts w:ascii="Arial" w:cs="Arial" w:eastAsia="Arial" w:hAnsi="Arial"/>
                <w:color w:val="FFFFFF"/>
                <w:sz w:val="14"/>
                <w:szCs w:val="14"/>
              </w:rPr>
              <w:t xml:space="preserve">ID: enroll_001   |   category: enrollment   |   subcategory: registration-overview   |   source: nhis.gov.gh/membership   |   date: 2025-04</w:t>
            </w:r>
          </w:p>
        </w:tc>
      </w:tr>
      <w:tr>
        <w:tc>
          <w:tcPr>
            <w:tcW w:type="dxa" w:w="9360"/>
            <w:tcBorders>
              <w:top w:val="single" w:color="1E8449" w:sz="1"/>
              <w:left w:val="single" w:color="1E8449" w:sz="1"/>
              <w:bottom w:val="single" w:color="1E8449" w:sz="1"/>
              <w:right w:val="single" w:color="1E8449" w:sz="1"/>
            </w:tcBorders>
            <w:shd w:fill="D5F5E3" w:val="clear"/>
            <w:tcMar>
              <w:top w:type="dxa" w:w="120"/>
              <w:left w:type="dxa" w:w="180"/>
              <w:bottom w:type="dxa" w:w="120"/>
              <w:right w:type="dxa" w:w="180"/>
            </w:tcMar>
          </w:tcPr>
          <w:p>
            <w:r>
              <w:rPr>
                <w:rFonts w:ascii="Arial" w:cs="Arial" w:eastAsia="Arial" w:hAnsi="Arial"/>
                <w:color w:val="1A1A1A"/>
                <w:sz w:val="18"/>
                <w:szCs w:val="18"/>
              </w:rPr>
              <w:t xml:space="preserve">There are two ways to enrol as a new member with the NHIS. The first is manual enrolment by visiting a District NHIS office in person. The second is digital enrolment using the MyNHIS App, available on the Google Play Store and the iOS App Store. Both methods result in full NHIS membership and require annual renewal.</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D6EAF8" w:val="clear"/>
            <w:tcMar>
              <w:top w:type="dxa" w:w="80"/>
              <w:left w:type="dxa" w:w="150"/>
              <w:bottom w:type="dxa" w:w="80"/>
              <w:right w:type="dxa" w:w="150"/>
            </w:tcMar>
          </w:tcPr>
          <w:p>
            <w:r>
              <w:rPr>
                <w:rFonts w:ascii="Arial" w:cs="Arial" w:eastAsia="Arial" w:hAnsi="Arial"/>
                <w:b/>
                <w:bCs/>
                <w:color w:val="1B4F72"/>
                <w:sz w:val="20"/>
                <w:szCs w:val="20"/>
              </w:rPr>
              <w:t xml:space="preserve">▸  SECTION 2 — Manual Enrolment (District Office)</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60"/>
              <w:left w:type="dxa" w:w="150"/>
              <w:bottom w:type="dxa" w:w="60"/>
              <w:right w:type="dxa" w:w="150"/>
            </w:tcMar>
          </w:tcPr>
          <w:p>
            <w:r>
              <w:rPr>
                <w:rFonts w:ascii="Arial" w:cs="Arial" w:eastAsia="Arial" w:hAnsi="Arial"/>
                <w:color w:val="FFFFFF"/>
                <w:sz w:val="14"/>
                <w:szCs w:val="14"/>
              </w:rPr>
              <w:t xml:space="preserve">ID: enroll_002   |   category: enrollment   |   subcategory: manual-registration   |   source: nhis.gov.gh/membership   |   date: 2025-04</w:t>
            </w:r>
          </w:p>
        </w:tc>
      </w:tr>
      <w:tr>
        <w:tc>
          <w:tcPr>
            <w:tcW w:type="dxa" w:w="9360"/>
            <w:tcBorders>
              <w:top w:val="single" w:color="1E8449" w:sz="1"/>
              <w:left w:val="single" w:color="1E8449" w:sz="1"/>
              <w:bottom w:val="single" w:color="1E8449" w:sz="1"/>
              <w:right w:val="single" w:color="1E8449" w:sz="1"/>
            </w:tcBorders>
            <w:shd w:fill="D5F5E3" w:val="clear"/>
            <w:tcMar>
              <w:top w:type="dxa" w:w="120"/>
              <w:left w:type="dxa" w:w="180"/>
              <w:bottom w:type="dxa" w:w="120"/>
              <w:right w:type="dxa" w:w="180"/>
            </w:tcMar>
          </w:tcPr>
          <w:p>
            <w:r>
              <w:rPr>
                <w:rFonts w:ascii="Arial" w:cs="Arial" w:eastAsia="Arial" w:hAnsi="Arial"/>
                <w:color w:val="1A1A1A"/>
                <w:sz w:val="18"/>
                <w:szCs w:val="18"/>
              </w:rPr>
              <w:t xml:space="preserve">To enrol manually, visit your nearest NHIS District office. An enrolment officer will interview you to determine which membership category you fall into: (a) a fee-paying member who contributes an annual premium, or (b) a member of the exempt group who does not pay any fee. Bring your Ghana Card and any relevant exemption documents.</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60"/>
              <w:left w:type="dxa" w:w="150"/>
              <w:bottom w:type="dxa" w:w="60"/>
              <w:right w:type="dxa" w:w="150"/>
            </w:tcMar>
          </w:tcPr>
          <w:p>
            <w:r>
              <w:rPr>
                <w:rFonts w:ascii="Arial" w:cs="Arial" w:eastAsia="Arial" w:hAnsi="Arial"/>
                <w:color w:val="FFFFFF"/>
                <w:sz w:val="14"/>
                <w:szCs w:val="14"/>
              </w:rPr>
              <w:t xml:space="preserve">ID: enroll_003   |   category: enrollment   |   subcategory: registration-documents   |   source: nhis.gov.gh/membership   |   date: 2025-04</w:t>
            </w:r>
          </w:p>
        </w:tc>
      </w:tr>
      <w:tr>
        <w:tc>
          <w:tcPr>
            <w:tcW w:type="dxa" w:w="9360"/>
            <w:tcBorders>
              <w:top w:val="single" w:color="1E8449" w:sz="1"/>
              <w:left w:val="single" w:color="1E8449" w:sz="1"/>
              <w:bottom w:val="single" w:color="1E8449" w:sz="1"/>
              <w:right w:val="single" w:color="1E8449" w:sz="1"/>
            </w:tcBorders>
            <w:shd w:fill="D5F5E3" w:val="clear"/>
            <w:tcMar>
              <w:top w:type="dxa" w:w="120"/>
              <w:left w:type="dxa" w:w="180"/>
              <w:bottom w:type="dxa" w:w="120"/>
              <w:right w:type="dxa" w:w="180"/>
            </w:tcMar>
          </w:tcPr>
          <w:p>
            <w:r>
              <w:rPr>
                <w:rFonts w:ascii="Arial" w:cs="Arial" w:eastAsia="Arial" w:hAnsi="Arial"/>
                <w:color w:val="1A1A1A"/>
                <w:sz w:val="18"/>
                <w:szCs w:val="18"/>
              </w:rPr>
              <w:t xml:space="preserve">At enrolment, you must provide: (a) Full name, (b) Date of birth, (c) Age, (d) Marital status, (e) Mobile phone number(s), (f) Residential address, and (g) Ghana Card details. After recording your details and receiving payment, the enrolment officer will take your photograph and biometric information.</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E8DAEF" w:val="clear"/>
            <w:tcMar>
              <w:top w:type="dxa" w:w="80"/>
              <w:left w:type="dxa" w:w="150"/>
              <w:bottom w:type="dxa" w:w="80"/>
              <w:right w:type="dxa" w:w="150"/>
            </w:tcMar>
          </w:tcPr>
          <w:p>
            <w:r>
              <w:rPr>
                <w:rFonts w:ascii="Arial" w:cs="Arial" w:eastAsia="Arial" w:hAnsi="Arial"/>
                <w:b/>
                <w:bCs/>
                <w:color w:val="1B4F72"/>
                <w:sz w:val="20"/>
                <w:szCs w:val="20"/>
              </w:rPr>
              <w:t xml:space="preserve">▸  SECTION 3 — Exempt Groups (No Premium Required)</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6C3483" w:val="clear"/>
            <w:tcMar>
              <w:top w:type="dxa" w:w="60"/>
              <w:left w:type="dxa" w:w="150"/>
              <w:bottom w:type="dxa" w:w="60"/>
              <w:right w:type="dxa" w:w="150"/>
            </w:tcMar>
          </w:tcPr>
          <w:p>
            <w:r>
              <w:rPr>
                <w:rFonts w:ascii="Arial" w:cs="Arial" w:eastAsia="Arial" w:hAnsi="Arial"/>
                <w:color w:val="FFFFFF"/>
                <w:sz w:val="14"/>
                <w:szCs w:val="14"/>
              </w:rPr>
              <w:t xml:space="preserve">ID: enroll_004   |   category: enrollment   |   subcategory: exemptions-overview   |   source: nhis.gov.gh/membership   |   date: 2025-04</w:t>
            </w:r>
          </w:p>
        </w:tc>
      </w:tr>
      <w:tr>
        <w:tc>
          <w:tcPr>
            <w:tcW w:type="dxa" w:w="9360"/>
            <w:tcBorders>
              <w:top w:val="single" w:color="6C3483" w:sz="1"/>
              <w:left w:val="single" w:color="6C3483" w:sz="1"/>
              <w:bottom w:val="single" w:color="6C3483" w:sz="1"/>
              <w:right w:val="single" w:color="6C3483" w:sz="1"/>
            </w:tcBorders>
            <w:shd w:fill="E8DAEF" w:val="clear"/>
            <w:tcMar>
              <w:top w:type="dxa" w:w="120"/>
              <w:left w:type="dxa" w:w="180"/>
              <w:bottom w:type="dxa" w:w="120"/>
              <w:right w:type="dxa" w:w="180"/>
            </w:tcMar>
          </w:tcPr>
          <w:p>
            <w:r>
              <w:rPr>
                <w:rFonts w:ascii="Arial" w:cs="Arial" w:eastAsia="Arial" w:hAnsi="Arial"/>
                <w:color w:val="1A1A1A"/>
                <w:sz w:val="18"/>
                <w:szCs w:val="18"/>
              </w:rPr>
              <w:t xml:space="preserve">The following people are in the exempt category and do not pay any premium or processing fee: (I) Pregnant women, (II) Persons above 70 years of age, (III) Indigents (persons certified as unable to pay), (IV) Categories of differently-abled persons as determined by the Minister responsible for Social Welfare, and (V) Persons with mental disorders.</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6C3483" w:val="clear"/>
            <w:tcMar>
              <w:top w:type="dxa" w:w="60"/>
              <w:left w:type="dxa" w:w="150"/>
              <w:bottom w:type="dxa" w:w="60"/>
              <w:right w:type="dxa" w:w="150"/>
            </w:tcMar>
          </w:tcPr>
          <w:p>
            <w:r>
              <w:rPr>
                <w:rFonts w:ascii="Arial" w:cs="Arial" w:eastAsia="Arial" w:hAnsi="Arial"/>
                <w:color w:val="FFFFFF"/>
                <w:sz w:val="14"/>
                <w:szCs w:val="14"/>
              </w:rPr>
              <w:t xml:space="preserve">ID: enroll_005   |   category: enrollment   |   subcategory: exemption-pregnant-women   |   source: nhis.gov.gh/membership   |   date: 2025-04</w:t>
            </w:r>
          </w:p>
        </w:tc>
      </w:tr>
      <w:tr>
        <w:tc>
          <w:tcPr>
            <w:tcW w:type="dxa" w:w="9360"/>
            <w:tcBorders>
              <w:top w:val="single" w:color="6C3483" w:sz="1"/>
              <w:left w:val="single" w:color="6C3483" w:sz="1"/>
              <w:bottom w:val="single" w:color="6C3483" w:sz="1"/>
              <w:right w:val="single" w:color="6C3483" w:sz="1"/>
            </w:tcBorders>
            <w:shd w:fill="E8DAEF" w:val="clear"/>
            <w:tcMar>
              <w:top w:type="dxa" w:w="120"/>
              <w:left w:type="dxa" w:w="180"/>
              <w:bottom w:type="dxa" w:w="120"/>
              <w:right w:type="dxa" w:w="180"/>
            </w:tcMar>
          </w:tcPr>
          <w:p>
            <w:r>
              <w:rPr>
                <w:rFonts w:ascii="Arial" w:cs="Arial" w:eastAsia="Arial" w:hAnsi="Arial"/>
                <w:color w:val="1A1A1A"/>
                <w:sz w:val="18"/>
                <w:szCs w:val="18"/>
              </w:rPr>
              <w:t xml:space="preserve">A pregnant woman registering for NHIS exemption must present proof of pregnancy. Accepted documents include: a current antenatal card, a signed note from a doctor or midwife, a pregnancy test result endorsed by a doctor or midwife, or an ultrasound scan report interpreted by qualified medical personnel. Note: pregnant women and indigents must enrol in person at a District office — they cannot use the digital platform.</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6C3483" w:val="clear"/>
            <w:tcMar>
              <w:top w:type="dxa" w:w="60"/>
              <w:left w:type="dxa" w:w="150"/>
              <w:bottom w:type="dxa" w:w="60"/>
              <w:right w:type="dxa" w:w="150"/>
            </w:tcMar>
          </w:tcPr>
          <w:p>
            <w:r>
              <w:rPr>
                <w:rFonts w:ascii="Arial" w:cs="Arial" w:eastAsia="Arial" w:hAnsi="Arial"/>
                <w:color w:val="FFFFFF"/>
                <w:sz w:val="14"/>
                <w:szCs w:val="14"/>
              </w:rPr>
              <w:t xml:space="preserve">ID: enroll_006   |   category: enrollment   |   subcategory: exemption-ssnit   |   source: nhis.gov.gh/membership   |   date: 2025-04</w:t>
            </w:r>
          </w:p>
        </w:tc>
      </w:tr>
      <w:tr>
        <w:tc>
          <w:tcPr>
            <w:tcW w:type="dxa" w:w="9360"/>
            <w:tcBorders>
              <w:top w:val="single" w:color="6C3483" w:sz="1"/>
              <w:left w:val="single" w:color="6C3483" w:sz="1"/>
              <w:bottom w:val="single" w:color="6C3483" w:sz="1"/>
              <w:right w:val="single" w:color="6C3483" w:sz="1"/>
            </w:tcBorders>
            <w:shd w:fill="E8DAEF" w:val="clear"/>
            <w:tcMar>
              <w:top w:type="dxa" w:w="120"/>
              <w:left w:type="dxa" w:w="180"/>
              <w:bottom w:type="dxa" w:w="120"/>
              <w:right w:type="dxa" w:w="180"/>
            </w:tcMar>
          </w:tcPr>
          <w:p>
            <w:r>
              <w:rPr>
                <w:rFonts w:ascii="Arial" w:cs="Arial" w:eastAsia="Arial" w:hAnsi="Arial"/>
                <w:color w:val="1A1A1A"/>
                <w:sz w:val="18"/>
                <w:szCs w:val="18"/>
              </w:rPr>
              <w:t xml:space="preserve">A SSNIT contributor must provide proof of active SSNIT membership at enrolment — they are then enrolled without paying any premium. SSNIT deducts contributions automatically from formal sector workers' salaries (2.5% of basic salary). A SSNIT pensioner under age 70 must provide their SSNIT number for enrolment without paying any premium.</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D6EAF8" w:val="clear"/>
            <w:tcMar>
              <w:top w:type="dxa" w:w="80"/>
              <w:left w:type="dxa" w:w="150"/>
              <w:bottom w:type="dxa" w:w="80"/>
              <w:right w:type="dxa" w:w="150"/>
            </w:tcMar>
          </w:tcPr>
          <w:p>
            <w:r>
              <w:rPr>
                <w:rFonts w:ascii="Arial" w:cs="Arial" w:eastAsia="Arial" w:hAnsi="Arial"/>
                <w:b/>
                <w:bCs/>
                <w:color w:val="1B4F72"/>
                <w:sz w:val="20"/>
                <w:szCs w:val="20"/>
              </w:rPr>
              <w:t xml:space="preserve">▸  SECTION 4 — Digital Enrolment (MyNHIS App)</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60"/>
              <w:left w:type="dxa" w:w="150"/>
              <w:bottom w:type="dxa" w:w="60"/>
              <w:right w:type="dxa" w:w="150"/>
            </w:tcMar>
          </w:tcPr>
          <w:p>
            <w:r>
              <w:rPr>
                <w:rFonts w:ascii="Arial" w:cs="Arial" w:eastAsia="Arial" w:hAnsi="Arial"/>
                <w:color w:val="FFFFFF"/>
                <w:sz w:val="14"/>
                <w:szCs w:val="14"/>
              </w:rPr>
              <w:t xml:space="preserve">ID: enroll_007   |   category: enrollment   |   subcategory: digital-registration   |   source: nhis.gov.gh/membership   |   date: 2025-04</w:t>
            </w:r>
          </w:p>
        </w:tc>
      </w:tr>
      <w:tr>
        <w:tc>
          <w:tcPr>
            <w:tcW w:type="dxa" w:w="9360"/>
            <w:tcBorders>
              <w:top w:val="single" w:color="1E8449" w:sz="1"/>
              <w:left w:val="single" w:color="1E8449" w:sz="1"/>
              <w:bottom w:val="single" w:color="1E8449" w:sz="1"/>
              <w:right w:val="single" w:color="1E8449" w:sz="1"/>
            </w:tcBorders>
            <w:shd w:fill="D5F5E3" w:val="clear"/>
            <w:tcMar>
              <w:top w:type="dxa" w:w="120"/>
              <w:left w:type="dxa" w:w="180"/>
              <w:bottom w:type="dxa" w:w="120"/>
              <w:right w:type="dxa" w:w="180"/>
            </w:tcMar>
          </w:tcPr>
          <w:p>
            <w:r>
              <w:rPr>
                <w:rFonts w:ascii="Arial" w:cs="Arial" w:eastAsia="Arial" w:hAnsi="Arial"/>
                <w:color w:val="1A1A1A"/>
                <w:sz w:val="18"/>
                <w:szCs w:val="18"/>
              </w:rPr>
              <w:t xml:space="preserve">To enrol digitally, download and install the MyNHIS app from the Google Play Store (Android) or the iOS App Store (iPhone) and follow the on-screen steps. Note: pregnant women and indigents must register at a District office in person — they cannot use the digital platform.</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FDEBD0" w:val="clear"/>
            <w:tcMar>
              <w:top w:type="dxa" w:w="80"/>
              <w:left w:type="dxa" w:w="150"/>
              <w:bottom w:type="dxa" w:w="80"/>
              <w:right w:type="dxa" w:w="150"/>
            </w:tcMar>
          </w:tcPr>
          <w:p>
            <w:r>
              <w:rPr>
                <w:rFonts w:ascii="Arial" w:cs="Arial" w:eastAsia="Arial" w:hAnsi="Arial"/>
                <w:b/>
                <w:bCs/>
                <w:color w:val="1B4F72"/>
                <w:sz w:val="20"/>
                <w:szCs w:val="20"/>
              </w:rPr>
              <w:t xml:space="preserve">▸  SECTION 5 — Membership Renewal</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1"/>
              <w:left w:val="single" w:color="784212" w:sz="1"/>
              <w:bottom w:val="single" w:color="784212" w:sz="1"/>
              <w:right w:val="single" w:color="784212" w:sz="1"/>
            </w:tcBorders>
            <w:shd w:fill="784212" w:val="clear"/>
            <w:tcMar>
              <w:top w:type="dxa" w:w="60"/>
              <w:left w:type="dxa" w:w="150"/>
              <w:bottom w:type="dxa" w:w="60"/>
              <w:right w:type="dxa" w:w="150"/>
            </w:tcMar>
          </w:tcPr>
          <w:p>
            <w:r>
              <w:rPr>
                <w:rFonts w:ascii="Arial" w:cs="Arial" w:eastAsia="Arial" w:hAnsi="Arial"/>
                <w:color w:val="FFFFFF"/>
                <w:sz w:val="14"/>
                <w:szCs w:val="14"/>
              </w:rPr>
              <w:t xml:space="preserve">ID: renew_001   |   category: enrollment   |   subcategory: renewal-overview   |   source: nhis.gov.gh/membership   |   date: 2025-04</w:t>
            </w:r>
          </w:p>
        </w:tc>
      </w:tr>
      <w:tr>
        <w:tc>
          <w:tcPr>
            <w:tcW w:type="dxa" w:w="9360"/>
            <w:tcBorders>
              <w:top w:val="single" w:color="784212" w:sz="1"/>
              <w:left w:val="single" w:color="784212" w:sz="1"/>
              <w:bottom w:val="single" w:color="784212" w:sz="1"/>
              <w:right w:val="single" w:color="784212" w:sz="1"/>
            </w:tcBorders>
            <w:shd w:fill="FDEBD0" w:val="clear"/>
            <w:tcMar>
              <w:top w:type="dxa" w:w="120"/>
              <w:left w:type="dxa" w:w="180"/>
              <w:bottom w:type="dxa" w:w="120"/>
              <w:right w:type="dxa" w:w="180"/>
            </w:tcMar>
          </w:tcPr>
          <w:p>
            <w:r>
              <w:rPr>
                <w:rFonts w:ascii="Arial" w:cs="Arial" w:eastAsia="Arial" w:hAnsi="Arial"/>
                <w:color w:val="1A1A1A"/>
                <w:sz w:val="18"/>
                <w:szCs w:val="18"/>
              </w:rPr>
              <w:t xml:space="preserve">NHIS membership is valid for twelve (12) months. Members must renew their membership every year. Membership can be renewed at any NHIS District office, via the USSD code *929#, or through the MyNHIS App. Members are advised to renew within three months of their membership expiry date to avoid defaulter status.</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60"/>
              <w:left w:type="dxa" w:w="150"/>
              <w:bottom w:type="dxa" w:w="60"/>
              <w:right w:type="dxa" w:w="150"/>
            </w:tcMar>
          </w:tcPr>
          <w:p>
            <w:r>
              <w:rPr>
                <w:rFonts w:ascii="Arial" w:cs="Arial" w:eastAsia="Arial" w:hAnsi="Arial"/>
                <w:color w:val="FFFFFF"/>
                <w:sz w:val="14"/>
                <w:szCs w:val="14"/>
              </w:rPr>
              <w:t xml:space="preserve">ID: renew_002   |   category: enrollment   |   subcategory: renewal-defaulter-rules   |   source: nhis.gov.gh/membership   |   date: 2025-04</w:t>
            </w:r>
          </w:p>
        </w:tc>
      </w:tr>
      <w:tr>
        <w:tc>
          <w:tcPr>
            <w:tcW w:type="dxa" w:w="9360"/>
            <w:tcBorders>
              <w:top w:val="single" w:color="C0392B" w:sz="1"/>
              <w:left w:val="single" w:color="C0392B" w:sz="1"/>
              <w:bottom w:val="single" w:color="C0392B" w:sz="1"/>
              <w:right w:val="single" w:color="C0392B" w:sz="1"/>
            </w:tcBorders>
            <w:shd w:fill="FADBD8" w:val="clear"/>
            <w:tcMar>
              <w:top w:type="dxa" w:w="120"/>
              <w:left w:type="dxa" w:w="180"/>
              <w:bottom w:type="dxa" w:w="120"/>
              <w:right w:type="dxa" w:w="180"/>
            </w:tcMar>
          </w:tcPr>
          <w:p>
            <w:r>
              <w:rPr>
                <w:rFonts w:ascii="Arial" w:cs="Arial" w:eastAsia="Arial" w:hAnsi="Arial"/>
                <w:color w:val="1A1A1A"/>
                <w:sz w:val="18"/>
                <w:szCs w:val="18"/>
              </w:rPr>
              <w:t xml:space="preserve">Members who fail to renew within three months after expiry are classified as defaulters. Defaulters must serve a one-month waiting period before accessing healthcare again under NHIS. Exceptions: pregnant women, children under five (5) years old, and persons above seventy (70) years old can access care immediately even after defaulting.</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1"/>
              <w:left w:val="single" w:color="784212" w:sz="1"/>
              <w:bottom w:val="single" w:color="784212" w:sz="1"/>
              <w:right w:val="single" w:color="784212" w:sz="1"/>
            </w:tcBorders>
            <w:shd w:fill="784212" w:val="clear"/>
            <w:tcMar>
              <w:top w:type="dxa" w:w="60"/>
              <w:left w:type="dxa" w:w="150"/>
              <w:bottom w:type="dxa" w:w="60"/>
              <w:right w:type="dxa" w:w="150"/>
            </w:tcMar>
          </w:tcPr>
          <w:p>
            <w:r>
              <w:rPr>
                <w:rFonts w:ascii="Arial" w:cs="Arial" w:eastAsia="Arial" w:hAnsi="Arial"/>
                <w:color w:val="FFFFFF"/>
                <w:sz w:val="14"/>
                <w:szCs w:val="14"/>
              </w:rPr>
              <w:t xml:space="preserve">ID: renew_003   |   category: enrollment   |   subcategory: membership-card-amendments   |   source: nhis.gov.gh/membership   |   date: 2025-04</w:t>
            </w:r>
          </w:p>
        </w:tc>
      </w:tr>
      <w:tr>
        <w:tc>
          <w:tcPr>
            <w:tcW w:type="dxa" w:w="9360"/>
            <w:tcBorders>
              <w:top w:val="single" w:color="784212" w:sz="1"/>
              <w:left w:val="single" w:color="784212" w:sz="1"/>
              <w:bottom w:val="single" w:color="784212" w:sz="1"/>
              <w:right w:val="single" w:color="784212" w:sz="1"/>
            </w:tcBorders>
            <w:shd w:fill="FDEBD0" w:val="clear"/>
            <w:tcMar>
              <w:top w:type="dxa" w:w="120"/>
              <w:left w:type="dxa" w:w="180"/>
              <w:bottom w:type="dxa" w:w="120"/>
              <w:right w:type="dxa" w:w="180"/>
            </w:tcMar>
          </w:tcPr>
          <w:p>
            <w:r>
              <w:rPr>
                <w:rFonts w:ascii="Arial" w:cs="Arial" w:eastAsia="Arial" w:hAnsi="Arial"/>
                <w:color w:val="1A1A1A"/>
                <w:sz w:val="18"/>
                <w:szCs w:val="18"/>
              </w:rPr>
              <w:t xml:space="preserve">Membership cards that are damaged, defaced, or lost can be replaced at a cost — contact your nearest District NHIS office. Members who need to amend personal details (e.g. name change due to marriage) must provide legal evidence: marriage certificate, birth certificate, affidavit, or gazette notice.</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D6EAF8" w:val="clear"/>
            <w:tcMar>
              <w:top w:type="dxa" w:w="80"/>
              <w:left w:type="dxa" w:w="150"/>
              <w:bottom w:type="dxa" w:w="80"/>
              <w:right w:type="dxa" w:w="150"/>
            </w:tcMar>
          </w:tcPr>
          <w:p>
            <w:r>
              <w:rPr>
                <w:rFonts w:ascii="Arial" w:cs="Arial" w:eastAsia="Arial" w:hAnsi="Arial"/>
                <w:b/>
                <w:bCs/>
                <w:color w:val="1B4F72"/>
                <w:sz w:val="20"/>
                <w:szCs w:val="20"/>
              </w:rPr>
              <w:t xml:space="preserve">▸  SECTION 6 — Contact &amp; Escalation</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77777" w:sz="1"/>
              <w:left w:val="single" w:color="777777" w:sz="1"/>
              <w:bottom w:val="single" w:color="777777" w:sz="1"/>
              <w:right w:val="single" w:color="777777" w:sz="1"/>
            </w:tcBorders>
            <w:shd w:fill="777777" w:val="clear"/>
            <w:tcMar>
              <w:top w:type="dxa" w:w="60"/>
              <w:left w:type="dxa" w:w="150"/>
              <w:bottom w:type="dxa" w:w="60"/>
              <w:right w:type="dxa" w:w="150"/>
            </w:tcMar>
          </w:tcPr>
          <w:p>
            <w:r>
              <w:rPr>
                <w:rFonts w:ascii="Arial" w:cs="Arial" w:eastAsia="Arial" w:hAnsi="Arial"/>
                <w:color w:val="FFFFFF"/>
                <w:sz w:val="14"/>
                <w:szCs w:val="14"/>
              </w:rPr>
              <w:t xml:space="preserve">ID: contact_001   |   category: disputes   |   subcategory: nhia-contact   |   source: nhis.gov.gh/membership   |   date: 2025-04</w:t>
            </w:r>
          </w:p>
        </w:tc>
      </w:tr>
      <w:tr>
        <w:tc>
          <w:tcPr>
            <w:tcW w:type="dxa" w:w="9360"/>
            <w:tcBorders>
              <w:top w:val="single" w:color="777777" w:sz="1"/>
              <w:left w:val="single" w:color="777777" w:sz="1"/>
              <w:bottom w:val="single" w:color="777777" w:sz="1"/>
              <w:right w:val="single" w:color="777777" w:sz="1"/>
            </w:tcBorders>
            <w:shd w:fill="F2F3F4" w:val="clear"/>
            <w:tcMar>
              <w:top w:type="dxa" w:w="120"/>
              <w:left w:type="dxa" w:w="180"/>
              <w:bottom w:type="dxa" w:w="120"/>
              <w:right w:type="dxa" w:w="180"/>
            </w:tcMar>
          </w:tcPr>
          <w:p>
            <w:r>
              <w:rPr>
                <w:rFonts w:ascii="Arial" w:cs="Arial" w:eastAsia="Arial" w:hAnsi="Arial"/>
                <w:color w:val="1A1A1A"/>
                <w:sz w:val="18"/>
                <w:szCs w:val="18"/>
              </w:rPr>
              <w:t xml:space="preserve">For membership enquiries, renewal assistance, or complaints, contact the NHIA: Phone: (0) 302 238136 / 233255 / 216970 / 241690. Patient helpline: 0544 446 447. Email: info@nhia.gov.gh. Address: No. 36 - 6th Avenue, Opposite AU Suite, Ridge Residential Area, Accra. Website: www.nhis.gov.gh.</w:t>
            </w:r>
          </w:p>
        </w:tc>
      </w:tr>
    </w:tbl>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D6EAF8" w:val="clear"/>
            <w:tcMar>
              <w:top w:type="dxa" w:w="80"/>
              <w:left w:type="dxa" w:w="150"/>
              <w:bottom w:type="dxa" w:w="80"/>
              <w:right w:type="dxa" w:w="150"/>
            </w:tcMar>
          </w:tcPr>
          <w:p>
            <w:r>
              <w:rPr>
                <w:rFonts w:ascii="Arial" w:cs="Arial" w:eastAsia="Arial" w:hAnsi="Arial"/>
                <w:b/>
                <w:bCs/>
                <w:color w:val="1B4F72"/>
                <w:sz w:val="20"/>
                <w:szCs w:val="20"/>
              </w:rPr>
              <w:t xml:space="preserve">▸  SECTION 7 — JSON Template for Handoff</w:t>
            </w:r>
          </w:p>
        </w:tc>
      </w:tr>
    </w:tbl>
    <w:p>
      <w:r>
        <w:rPr>
          <w:sz w:val="8"/>
          <w:szCs w:val="8"/>
        </w:rPr>
        <w:t xml:space="preserve"> </w:t>
      </w:r>
    </w:p>
    <w:p>
      <w:r>
        <w:rPr>
          <w:rFonts w:ascii="Arial" w:cs="Arial" w:eastAsia="Arial" w:hAnsi="Arial"/>
          <w:sz w:val="18"/>
          <w:szCs w:val="18"/>
        </w:rPr>
        <w:t xml:space="preserve">Once you have reviewed all chunks, paste them into Claude or ChatGPT with this instruction: "Convert these tagged chunks into a JSON array using the structure below." Then save the output as nhis_chunks.json.</w:t>
      </w:r>
    </w:p>
    <w:p>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C3E50" w:val="clear"/>
            <w:tcMar>
              <w:top w:type="dxa" w:w="150"/>
              <w:left w:type="dxa" w:w="200"/>
              <w:bottom w:type="dxa" w:w="150"/>
              <w:right w:type="dxa" w:w="200"/>
            </w:tcMar>
          </w:tcPr>
          <w:p>
            <w:r>
              <w:rPr>
                <w:rFonts w:ascii="Courier New" w:cs="Courier New" w:eastAsia="Courier New" w:hAnsi="Courier New"/>
                <w:color w:val="AED6F1"/>
                <w:sz w:val="18"/>
                <w:szCs w:val="18"/>
              </w:rPr>
              <w:t xml:space="preserve">[</w:t>
            </w:r>
          </w:p>
          <w:p>
            <w:r>
              <w:rPr>
                <w:rFonts w:ascii="Courier New" w:cs="Courier New" w:eastAsia="Courier New" w:hAnsi="Courier New"/>
                <w:color w:val="AED6F1"/>
                <w:sz w:val="18"/>
                <w:szCs w:val="18"/>
              </w:rPr>
              <w:t xml:space="preserve">  {</w:t>
            </w:r>
          </w:p>
          <w:p>
            <w:r>
              <w:rPr>
                <w:rFonts w:ascii="Courier New" w:cs="Courier New" w:eastAsia="Courier New" w:hAnsi="Courier New"/>
                <w:color w:val="AED6F1"/>
                <w:sz w:val="18"/>
                <w:szCs w:val="18"/>
              </w:rPr>
              <w:t xml:space="preserve">    "id": "enroll_001",</w:t>
            </w:r>
          </w:p>
          <w:p>
            <w:r>
              <w:rPr>
                <w:rFonts w:ascii="Courier New" w:cs="Courier New" w:eastAsia="Courier New" w:hAnsi="Courier New"/>
                <w:color w:val="AED6F1"/>
                <w:sz w:val="18"/>
                <w:szCs w:val="18"/>
              </w:rPr>
              <w:t xml:space="preserve">    "text": "There are two ways to enrol...",</w:t>
            </w:r>
          </w:p>
          <w:p>
            <w:r>
              <w:rPr>
                <w:rFonts w:ascii="Courier New" w:cs="Courier New" w:eastAsia="Courier New" w:hAnsi="Courier New"/>
                <w:color w:val="AED6F1"/>
                <w:sz w:val="18"/>
                <w:szCs w:val="18"/>
              </w:rPr>
              <w:t xml:space="preserve">    "category": "enrollment",</w:t>
            </w:r>
          </w:p>
          <w:p>
            <w:r>
              <w:rPr>
                <w:rFonts w:ascii="Courier New" w:cs="Courier New" w:eastAsia="Courier New" w:hAnsi="Courier New"/>
                <w:color w:val="AED6F1"/>
                <w:sz w:val="18"/>
                <w:szCs w:val="18"/>
              </w:rPr>
              <w:t xml:space="preserve">    "subcategory": "registration-overview",</w:t>
            </w:r>
          </w:p>
          <w:p>
            <w:r>
              <w:rPr>
                <w:rFonts w:ascii="Courier New" w:cs="Courier New" w:eastAsia="Courier New" w:hAnsi="Courier New"/>
                <w:color w:val="AED6F1"/>
                <w:sz w:val="18"/>
                <w:szCs w:val="18"/>
              </w:rPr>
              <w:t xml:space="preserve">    "source": "nhis.gov.gh/membership",</w:t>
            </w:r>
          </w:p>
          <w:p>
            <w:r>
              <w:rPr>
                <w:rFonts w:ascii="Courier New" w:cs="Courier New" w:eastAsia="Courier New" w:hAnsi="Courier New"/>
                <w:color w:val="AED6F1"/>
                <w:sz w:val="18"/>
                <w:szCs w:val="18"/>
              </w:rPr>
              <w:t xml:space="preserve">    "last_updated": "2025-04"</w:t>
            </w:r>
          </w:p>
          <w:p>
            <w:r>
              <w:rPr>
                <w:rFonts w:ascii="Courier New" w:cs="Courier New" w:eastAsia="Courier New" w:hAnsi="Courier New"/>
                <w:color w:val="AED6F1"/>
                <w:sz w:val="18"/>
                <w:szCs w:val="18"/>
              </w:rPr>
              <w:t xml:space="preserve">  }</w:t>
            </w:r>
          </w:p>
          <w:p>
            <w:r>
              <w:rPr>
                <w:rFonts w:ascii="Courier New" w:cs="Courier New" w:eastAsia="Courier New" w:hAnsi="Courier New"/>
                <w:color w:val="AED6F1"/>
                <w:sz w:val="18"/>
                <w:szCs w:val="18"/>
              </w:rPr>
              <w:t xml:space="preserve">]</w:t>
            </w:r>
          </w:p>
        </w:tc>
      </w:tr>
    </w:tbl>
    <w:p>
      <w:r>
        <w:rPr>
          <w:sz w:val="8"/>
          <w:szCs w:val="8"/>
        </w:rP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0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2026-04-26T06:58:50.999Z</dcterms:created>
  <dcterms:modified xsi:type="dcterms:W3CDTF">2026-04-26T06:58:51.001Z</dcterms:modified>
</cp:coreProperties>
</file>

<file path=docProps/custom.xml><?xml version="1.0" encoding="utf-8"?>
<Properties xmlns="http://schemas.openxmlformats.org/officeDocument/2006/custom-properties" xmlns:vt="http://schemas.openxmlformats.org/officeDocument/2006/docPropsVTypes"/>
</file>