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67A0" w14:textId="77777777" w:rsidR="009F1024" w:rsidRDefault="009F1024">
      <w:r>
        <w:t>Nguyen hoang tuấn cường</w:t>
      </w:r>
    </w:p>
    <w:p w14:paraId="0EC9232B" w14:textId="77777777" w:rsidR="009F1024" w:rsidRDefault="009F1024">
      <w:r>
        <w:t>Nguyễn thanh bình</w:t>
      </w:r>
    </w:p>
    <w:p w14:paraId="5556EB62" w14:textId="77777777" w:rsidR="009F1024" w:rsidRDefault="009F1024">
      <w:r>
        <w:t>Diệp hải bình. Hoàng gia bảo</w:t>
      </w:r>
    </w:p>
    <w:p w14:paraId="0290E260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586345"/>
    <w:rsid w:val="009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3DF975"/>
  <w15:chartTrackingRefBased/>
  <w15:docId w15:val="{6BB485C4-4C33-4B0E-A408-1802604F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2021-06-27T14:27:00Z</dcterms:created>
  <dcterms:modified xsi:type="dcterms:W3CDTF">2021-06-27T14:27:00Z</dcterms:modified>
</cp:coreProperties>
</file>