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903F" w14:textId="77777777" w:rsidR="009F1024" w:rsidRDefault="009F1024">
      <w:r>
        <w:t>Nguyen hoang tuấn cường</w:t>
      </w:r>
    </w:p>
    <w:p w14:paraId="398DB0C1" w14:textId="77777777" w:rsidR="009F1024" w:rsidRDefault="009F1024">
      <w:r>
        <w:t>Nguyễn thanh bình</w:t>
      </w:r>
    </w:p>
    <w:p w14:paraId="0BC2BD4C" w14:textId="77777777" w:rsidR="009F1024" w:rsidRDefault="009F1024">
      <w:r>
        <w:t>Diệp hải bình. Hoàng gia bảo</w:t>
      </w:r>
    </w:p>
    <w:p w14:paraId="48E4D6A3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F0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741D3C"/>
  <w15:chartTrackingRefBased/>
  <w15:docId w15:val="{F006195A-AE1F-4F10-9A05-F3061861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