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5ED" w14:textId="77777777" w:rsidR="009F1024" w:rsidRDefault="009F1024">
      <w:r>
        <w:t>Nguyen hoang tuấn cường</w:t>
      </w:r>
    </w:p>
    <w:p w14:paraId="1BF2A9C5" w14:textId="77777777" w:rsidR="009F1024" w:rsidRDefault="009F1024">
      <w:r>
        <w:t>Nguyễn thanh bình</w:t>
      </w:r>
    </w:p>
    <w:p w14:paraId="4767A7C8" w14:textId="77777777" w:rsidR="009F1024" w:rsidRDefault="009F1024">
      <w:r>
        <w:t>Diệp hải bình. Hoàng gia bảo</w:t>
      </w:r>
    </w:p>
    <w:p w14:paraId="6E9C8CDA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E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7DA440"/>
  <w15:chartTrackingRefBased/>
  <w15:docId w15:val="{64CBF654-B945-4913-A028-274F3DE1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