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9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12"/>
      </w:tblGrid>
      <w:tr w:rsidR="007C541A" w14:paraId="0FF2401D" w14:textId="77777777" w:rsidTr="00B4238A">
        <w:trPr>
          <w:trHeight w:val="1425"/>
        </w:trPr>
        <w:tc>
          <w:tcPr>
            <w:tcW w:w="9512" w:type="dxa"/>
            <w:vAlign w:val="center"/>
          </w:tcPr>
          <w:p w14:paraId="07993B89" w14:textId="77777777" w:rsidR="007C541A" w:rsidRDefault="001B582D">
            <w:pPr>
              <w:wordWrap w:val="0"/>
              <w:spacing w:line="276" w:lineRule="auto"/>
              <w:jc w:val="right"/>
              <w:rPr>
                <w:b/>
                <w:sz w:val="52"/>
                <w:szCs w:val="52"/>
              </w:rPr>
            </w:pPr>
            <w:r>
              <w:rPr>
                <w:rFonts w:hint="eastAsia"/>
                <w:b/>
              </w:rPr>
              <w:t>合同编号：（</w:t>
            </w:r>
            <w:r>
              <w:rPr>
                <w:rFonts w:hint="eastAsia"/>
                <w:b/>
              </w:rPr>
              <w:t xml:space="preserve"> </w:t>
            </w:r>
            <w:r>
              <w:rPr>
                <w:b/>
              </w:rPr>
              <w:t>ZHF01</w:t>
            </w:r>
            <w:r>
              <w:rPr>
                <w:rFonts w:hint="eastAsia"/>
                <w:b/>
              </w:rPr>
              <w:t>—</w:t>
            </w:r>
            <w:r>
              <w:rPr>
                <w:b/>
              </w:rPr>
              <w:t>2017</w:t>
            </w:r>
            <w:r>
              <w:rPr>
                <w:rFonts w:hint="eastAsia"/>
                <w:b/>
              </w:rPr>
              <w:t>—</w:t>
            </w:r>
            <w:r>
              <w:rPr>
                <w:b/>
              </w:rPr>
              <w:t>050</w:t>
            </w:r>
            <w:r>
              <w:rPr>
                <w:rFonts w:hint="eastAsia"/>
                <w:b/>
              </w:rPr>
              <w:t>）</w:t>
            </w:r>
          </w:p>
          <w:p w14:paraId="1C8DB82F" w14:textId="77777777" w:rsidR="007C541A" w:rsidRDefault="007C541A">
            <w:pPr>
              <w:autoSpaceDE w:val="0"/>
              <w:autoSpaceDN w:val="0"/>
              <w:adjustRightInd w:val="0"/>
              <w:spacing w:line="360" w:lineRule="auto"/>
              <w:outlineLvl w:val="0"/>
              <w:rPr>
                <w:rFonts w:ascii="华文中宋" w:eastAsia="华文中宋" w:hAnsi="宋体" w:cs="华文中宋"/>
                <w:b/>
                <w:bCs/>
                <w:sz w:val="56"/>
                <w:szCs w:val="56"/>
              </w:rPr>
            </w:pPr>
          </w:p>
          <w:p w14:paraId="03DFAC82" w14:textId="77777777" w:rsidR="007C541A" w:rsidRDefault="001B582D">
            <w:pPr>
              <w:autoSpaceDE w:val="0"/>
              <w:autoSpaceDN w:val="0"/>
              <w:adjustRightInd w:val="0"/>
              <w:spacing w:line="360" w:lineRule="auto"/>
              <w:jc w:val="center"/>
              <w:outlineLvl w:val="0"/>
              <w:rPr>
                <w:rFonts w:ascii="华文中宋" w:eastAsia="华文中宋" w:hAnsi="宋体"/>
                <w:b/>
                <w:bCs/>
                <w:sz w:val="56"/>
                <w:szCs w:val="56"/>
                <w:lang w:val="zh-CN"/>
              </w:rPr>
            </w:pPr>
            <w:r>
              <w:rPr>
                <w:rFonts w:ascii="华文中宋" w:eastAsia="华文中宋" w:hAnsi="宋体" w:cs="华文中宋" w:hint="eastAsia"/>
                <w:b/>
                <w:bCs/>
                <w:sz w:val="56"/>
                <w:szCs w:val="56"/>
                <w:lang w:val="zh-CN"/>
              </w:rPr>
              <w:t>铝板采购合同</w:t>
            </w:r>
          </w:p>
          <w:p w14:paraId="36E9AB01" w14:textId="77777777" w:rsidR="007C541A" w:rsidRDefault="007C541A">
            <w:pPr>
              <w:autoSpaceDE w:val="0"/>
              <w:autoSpaceDN w:val="0"/>
              <w:adjustRightInd w:val="0"/>
              <w:spacing w:line="360" w:lineRule="auto"/>
              <w:rPr>
                <w:rFonts w:ascii="宋体"/>
                <w:b/>
                <w:bCs/>
                <w:sz w:val="32"/>
                <w:szCs w:val="32"/>
                <w:lang w:val="zh-CN"/>
              </w:rPr>
            </w:pPr>
          </w:p>
          <w:p w14:paraId="3D520C8C" w14:textId="77777777" w:rsidR="007C541A" w:rsidRDefault="007C541A">
            <w:pPr>
              <w:autoSpaceDE w:val="0"/>
              <w:autoSpaceDN w:val="0"/>
              <w:adjustRightInd w:val="0"/>
              <w:spacing w:line="360" w:lineRule="auto"/>
              <w:rPr>
                <w:rFonts w:ascii="宋体"/>
                <w:b/>
                <w:bCs/>
                <w:sz w:val="32"/>
                <w:szCs w:val="32"/>
                <w:lang w:val="zh-CN"/>
              </w:rPr>
            </w:pPr>
          </w:p>
          <w:p w14:paraId="0FB81FC5" w14:textId="77777777" w:rsidR="007C541A" w:rsidRDefault="007C541A">
            <w:pPr>
              <w:autoSpaceDE w:val="0"/>
              <w:autoSpaceDN w:val="0"/>
              <w:adjustRightInd w:val="0"/>
              <w:spacing w:line="360" w:lineRule="auto"/>
              <w:rPr>
                <w:rFonts w:ascii="宋体"/>
                <w:b/>
                <w:bCs/>
                <w:sz w:val="32"/>
                <w:szCs w:val="32"/>
                <w:lang w:val="zh-CN"/>
              </w:rPr>
            </w:pPr>
          </w:p>
          <w:p w14:paraId="25A771EE" w14:textId="77777777" w:rsidR="007C541A" w:rsidRDefault="007C541A">
            <w:pPr>
              <w:autoSpaceDE w:val="0"/>
              <w:autoSpaceDN w:val="0"/>
              <w:adjustRightInd w:val="0"/>
              <w:spacing w:line="360" w:lineRule="auto"/>
              <w:rPr>
                <w:rFonts w:ascii="宋体"/>
                <w:b/>
                <w:bCs/>
                <w:sz w:val="32"/>
                <w:szCs w:val="32"/>
                <w:lang w:val="zh-CN"/>
              </w:rPr>
            </w:pPr>
          </w:p>
          <w:p w14:paraId="23CA7521" w14:textId="77777777" w:rsidR="007C541A" w:rsidRDefault="007C541A">
            <w:pPr>
              <w:autoSpaceDE w:val="0"/>
              <w:autoSpaceDN w:val="0"/>
              <w:adjustRightInd w:val="0"/>
              <w:spacing w:line="360" w:lineRule="auto"/>
              <w:rPr>
                <w:rFonts w:ascii="宋体"/>
                <w:b/>
                <w:bCs/>
                <w:sz w:val="32"/>
                <w:szCs w:val="32"/>
                <w:lang w:val="zh-CN"/>
              </w:rPr>
            </w:pPr>
          </w:p>
          <w:p w14:paraId="28FC3946" w14:textId="77777777" w:rsidR="007C541A" w:rsidRDefault="001B582D">
            <w:pPr>
              <w:tabs>
                <w:tab w:val="left" w:pos="1000"/>
                <w:tab w:val="left" w:pos="3612"/>
                <w:tab w:val="left" w:pos="7200"/>
              </w:tabs>
              <w:autoSpaceDE w:val="0"/>
              <w:autoSpaceDN w:val="0"/>
              <w:adjustRightInd w:val="0"/>
              <w:spacing w:line="360" w:lineRule="auto"/>
              <w:jc w:val="left"/>
              <w:outlineLvl w:val="0"/>
              <w:rPr>
                <w:rFonts w:ascii="黑体" w:eastAsia="黑体" w:hAnsi="宋体" w:cs="黑体"/>
                <w:sz w:val="32"/>
                <w:szCs w:val="32"/>
                <w:u w:val="single"/>
                <w:lang w:val="zh-CN"/>
              </w:rPr>
            </w:pPr>
            <w:r>
              <w:rPr>
                <w:rFonts w:ascii="黑体" w:eastAsia="黑体" w:hAnsi="宋体" w:cs="黑体" w:hint="eastAsia"/>
                <w:sz w:val="32"/>
                <w:szCs w:val="32"/>
                <w:lang w:val="zh-CN"/>
              </w:rPr>
              <w:t>工</w:t>
            </w:r>
            <w:r>
              <w:rPr>
                <w:rFonts w:ascii="黑体" w:eastAsia="黑体" w:hAnsi="宋体" w:cs="黑体"/>
                <w:sz w:val="32"/>
                <w:szCs w:val="32"/>
                <w:lang w:val="zh-CN"/>
              </w:rPr>
              <w:t xml:space="preserve"> </w:t>
            </w:r>
            <w:r>
              <w:rPr>
                <w:rFonts w:ascii="黑体" w:eastAsia="黑体" w:hAnsi="宋体" w:cs="黑体" w:hint="eastAsia"/>
                <w:sz w:val="32"/>
                <w:szCs w:val="32"/>
                <w:lang w:val="zh-CN"/>
              </w:rPr>
              <w:t>程</w:t>
            </w:r>
            <w:r>
              <w:rPr>
                <w:rFonts w:ascii="黑体" w:eastAsia="黑体" w:hAnsi="宋体" w:cs="黑体"/>
                <w:sz w:val="32"/>
                <w:szCs w:val="32"/>
                <w:lang w:val="zh-CN"/>
              </w:rPr>
              <w:t xml:space="preserve"> </w:t>
            </w:r>
            <w:r>
              <w:rPr>
                <w:rFonts w:ascii="黑体" w:eastAsia="黑体" w:hAnsi="宋体" w:cs="黑体" w:hint="eastAsia"/>
                <w:sz w:val="32"/>
                <w:szCs w:val="32"/>
                <w:lang w:val="zh-CN"/>
              </w:rPr>
              <w:t>名</w:t>
            </w:r>
            <w:r>
              <w:rPr>
                <w:rFonts w:ascii="黑体" w:eastAsia="黑体" w:hAnsi="宋体" w:cs="黑体"/>
                <w:sz w:val="32"/>
                <w:szCs w:val="32"/>
                <w:lang w:val="zh-CN"/>
              </w:rPr>
              <w:t xml:space="preserve"> </w:t>
            </w:r>
            <w:r>
              <w:rPr>
                <w:rFonts w:ascii="黑体" w:eastAsia="黑体" w:hAnsi="宋体" w:cs="黑体" w:hint="eastAsia"/>
                <w:sz w:val="32"/>
                <w:szCs w:val="32"/>
                <w:lang w:val="zh-CN"/>
              </w:rPr>
              <w:t>称</w:t>
            </w:r>
            <w:r>
              <w:rPr>
                <w:rFonts w:ascii="黑体" w:eastAsia="黑体" w:hAnsi="宋体" w:cs="黑体" w:hint="eastAsia"/>
                <w:sz w:val="32"/>
                <w:szCs w:val="32"/>
              </w:rPr>
              <w:t xml:space="preserve">  </w:t>
            </w:r>
            <w:r>
              <w:rPr>
                <w:rFonts w:ascii="黑体" w:eastAsia="黑体" w:hAnsi="宋体" w:cs="黑体" w:hint="eastAsia"/>
                <w:sz w:val="32"/>
                <w:szCs w:val="32"/>
                <w:lang w:val="zh-CN"/>
              </w:rPr>
              <w:t>：</w:t>
            </w:r>
            <w:r>
              <w:rPr>
                <w:rFonts w:ascii="黑体" w:eastAsia="黑体" w:hAnsi="宋体" w:cs="黑体" w:hint="eastAsia"/>
                <w:sz w:val="32"/>
                <w:szCs w:val="32"/>
                <w:u w:val="single"/>
                <w:lang w:val="zh-CN"/>
              </w:rPr>
              <w:t>门头沟防水维修工程</w:t>
            </w:r>
          </w:p>
          <w:p w14:paraId="6F2DF470" w14:textId="77777777" w:rsidR="007C541A" w:rsidRDefault="001B582D">
            <w:pPr>
              <w:tabs>
                <w:tab w:val="left" w:pos="3600"/>
                <w:tab w:val="left" w:pos="7251"/>
                <w:tab w:val="left" w:pos="7400"/>
                <w:tab w:val="left" w:pos="7700"/>
              </w:tabs>
              <w:autoSpaceDE w:val="0"/>
              <w:autoSpaceDN w:val="0"/>
              <w:adjustRightInd w:val="0"/>
              <w:spacing w:line="360" w:lineRule="auto"/>
              <w:jc w:val="left"/>
              <w:outlineLvl w:val="0"/>
              <w:rPr>
                <w:rFonts w:ascii="黑体" w:eastAsia="黑体" w:hAnsi="宋体" w:cs="黑体"/>
                <w:sz w:val="32"/>
                <w:szCs w:val="32"/>
                <w:u w:val="single"/>
                <w:lang w:val="zh-CN"/>
              </w:rPr>
            </w:pPr>
            <w:r>
              <w:rPr>
                <w:rFonts w:ascii="黑体" w:eastAsia="黑体" w:hAnsi="宋体" w:cs="黑体" w:hint="eastAsia"/>
                <w:sz w:val="32"/>
                <w:szCs w:val="32"/>
                <w:lang w:val="zh-CN"/>
              </w:rPr>
              <w:t>采购方（甲方）：</w:t>
            </w:r>
            <w:r>
              <w:rPr>
                <w:rFonts w:ascii="黑体" w:eastAsia="黑体" w:hAnsi="宋体" w:cs="黑体"/>
                <w:sz w:val="32"/>
                <w:szCs w:val="32"/>
                <w:u w:val="single"/>
                <w:lang w:val="zh-CN"/>
              </w:rPr>
              <w:t xml:space="preserve"> </w:t>
            </w:r>
            <w:r>
              <w:rPr>
                <w:rFonts w:ascii="黑体" w:eastAsia="黑体" w:hAnsi="宋体" w:cs="黑体" w:hint="eastAsia"/>
                <w:sz w:val="32"/>
                <w:szCs w:val="32"/>
                <w:u w:val="single"/>
                <w:lang w:val="zh-CN"/>
              </w:rPr>
              <w:t>中航天建设工程有限公司</w:t>
            </w:r>
          </w:p>
          <w:p w14:paraId="51076DDD" w14:textId="77777777" w:rsidR="007C541A" w:rsidRDefault="001B582D">
            <w:pPr>
              <w:tabs>
                <w:tab w:val="left" w:pos="3600"/>
                <w:tab w:val="left" w:pos="7251"/>
                <w:tab w:val="left" w:pos="7400"/>
                <w:tab w:val="left" w:pos="7700"/>
              </w:tabs>
              <w:autoSpaceDE w:val="0"/>
              <w:autoSpaceDN w:val="0"/>
              <w:adjustRightInd w:val="0"/>
              <w:spacing w:line="360" w:lineRule="auto"/>
              <w:jc w:val="left"/>
              <w:outlineLvl w:val="0"/>
              <w:rPr>
                <w:rFonts w:ascii="黑体" w:eastAsia="黑体" w:hAnsi="宋体" w:cs="黑体"/>
                <w:sz w:val="32"/>
                <w:szCs w:val="32"/>
                <w:u w:val="single"/>
                <w:lang w:val="zh-CN"/>
              </w:rPr>
            </w:pPr>
            <w:r>
              <w:rPr>
                <w:rFonts w:ascii="黑体" w:eastAsia="黑体" w:hAnsi="宋体" w:cs="黑体" w:hint="eastAsia"/>
                <w:sz w:val="32"/>
                <w:szCs w:val="32"/>
                <w:lang w:val="zh-CN"/>
              </w:rPr>
              <w:t>供应方（乙方）：</w:t>
            </w:r>
            <w:r>
              <w:rPr>
                <w:rFonts w:ascii="黑体" w:eastAsia="黑体" w:hAnsi="宋体" w:cs="黑体" w:hint="eastAsia"/>
                <w:sz w:val="32"/>
                <w:szCs w:val="32"/>
                <w:u w:val="single"/>
                <w:lang w:val="zh-CN"/>
              </w:rPr>
              <w:t xml:space="preserve"> 北京诚装饰有限公司</w:t>
            </w:r>
          </w:p>
          <w:p w14:paraId="250E96D2" w14:textId="77777777" w:rsidR="007C541A" w:rsidRDefault="007C541A">
            <w:pPr>
              <w:tabs>
                <w:tab w:val="left" w:pos="3600"/>
                <w:tab w:val="left" w:pos="7251"/>
                <w:tab w:val="left" w:pos="7400"/>
                <w:tab w:val="left" w:pos="7700"/>
              </w:tabs>
              <w:autoSpaceDE w:val="0"/>
              <w:autoSpaceDN w:val="0"/>
              <w:adjustRightInd w:val="0"/>
              <w:spacing w:line="360" w:lineRule="auto"/>
              <w:ind w:firstLine="1280"/>
              <w:jc w:val="left"/>
              <w:outlineLvl w:val="0"/>
              <w:rPr>
                <w:rFonts w:ascii="黑体" w:eastAsia="黑体" w:hAnsi="宋体" w:cs="黑体"/>
                <w:sz w:val="32"/>
                <w:szCs w:val="32"/>
                <w:u w:val="single"/>
                <w:lang w:val="zh-CN"/>
              </w:rPr>
            </w:pPr>
          </w:p>
          <w:p w14:paraId="3BBCC078" w14:textId="77777777" w:rsidR="007C541A" w:rsidRDefault="007C541A">
            <w:pPr>
              <w:tabs>
                <w:tab w:val="left" w:pos="3600"/>
                <w:tab w:val="left" w:pos="7251"/>
                <w:tab w:val="left" w:pos="7400"/>
                <w:tab w:val="left" w:pos="7700"/>
              </w:tabs>
              <w:autoSpaceDE w:val="0"/>
              <w:autoSpaceDN w:val="0"/>
              <w:adjustRightInd w:val="0"/>
              <w:spacing w:line="360" w:lineRule="auto"/>
              <w:jc w:val="left"/>
              <w:outlineLvl w:val="0"/>
              <w:rPr>
                <w:rFonts w:ascii="黑体" w:eastAsia="黑体" w:hAnsi="宋体" w:cs="黑体"/>
                <w:sz w:val="32"/>
                <w:szCs w:val="32"/>
                <w:u w:val="single"/>
                <w:lang w:val="zh-CN"/>
              </w:rPr>
            </w:pPr>
          </w:p>
          <w:p w14:paraId="53308EB0" w14:textId="77777777" w:rsidR="007C541A" w:rsidRDefault="00147A6B">
            <w:pPr>
              <w:tabs>
                <w:tab w:val="left" w:pos="2127"/>
                <w:tab w:val="left" w:pos="2410"/>
                <w:tab w:val="left" w:pos="2552"/>
                <w:tab w:val="left" w:pos="5529"/>
                <w:tab w:val="left" w:pos="6379"/>
              </w:tabs>
              <w:autoSpaceDE w:val="0"/>
              <w:autoSpaceDN w:val="0"/>
              <w:adjustRightInd w:val="0"/>
              <w:spacing w:line="360" w:lineRule="auto"/>
              <w:ind w:firstLineChars="1479" w:firstLine="3106"/>
              <w:jc w:val="left"/>
              <w:outlineLvl w:val="0"/>
              <w:rPr>
                <w:rFonts w:ascii="华文中宋" w:eastAsia="华文中宋" w:hAnsi="华文中宋" w:cs="华文中宋"/>
                <w:sz w:val="32"/>
                <w:szCs w:val="32"/>
                <w:lang w:val="zh-CN"/>
              </w:rPr>
            </w:pPr>
            <w:r>
              <w:rPr>
                <w:noProof/>
              </w:rPr>
              <mc:AlternateContent>
                <mc:Choice Requires="wps">
                  <w:drawing>
                    <wp:anchor distT="0" distB="0" distL="114300" distR="114300" simplePos="0" relativeHeight="251657728" behindDoc="0" locked="0" layoutInCell="1" allowOverlap="1" wp14:anchorId="40ED3A3F" wp14:editId="67E06CAF">
                      <wp:simplePos x="0" y="0"/>
                      <wp:positionH relativeFrom="column">
                        <wp:posOffset>4614545</wp:posOffset>
                      </wp:positionH>
                      <wp:positionV relativeFrom="paragraph">
                        <wp:posOffset>76200</wp:posOffset>
                      </wp:positionV>
                      <wp:extent cx="690245" cy="4660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0245" cy="466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9D6D4" w14:textId="77777777" w:rsidR="007C541A" w:rsidRDefault="001B582D">
                                  <w:pPr>
                                    <w:rPr>
                                      <w:rFonts w:ascii="华文中宋" w:eastAsia="华文中宋" w:hAnsi="华文中宋" w:cs="华文中宋"/>
                                      <w:sz w:val="32"/>
                                      <w:szCs w:val="32"/>
                                      <w:lang w:val="zh-CN"/>
                                    </w:rPr>
                                  </w:pPr>
                                  <w:r>
                                    <w:rPr>
                                      <w:rFonts w:ascii="华文中宋" w:eastAsia="华文中宋" w:hAnsi="华文中宋" w:cs="华文中宋" w:hint="eastAsia"/>
                                      <w:sz w:val="32"/>
                                      <w:szCs w:val="32"/>
                                      <w:lang w:val="zh-CN"/>
                                    </w:rPr>
                                    <w:t>监制</w:t>
                                  </w:r>
                                </w:p>
                                <w:p w14:paraId="1E9366BF" w14:textId="77777777" w:rsidR="007C541A" w:rsidRDefault="007C54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D3A3F" id="_x0000_t202" coordsize="21600,21600" o:spt="202" path="m,l,21600r21600,l21600,xe">
                      <v:stroke joinstyle="miter"/>
                      <v:path gradientshapeok="t" o:connecttype="rect"/>
                    </v:shapetype>
                    <v:shape id="Text Box 2" o:spid="_x0000_s1026" type="#_x0000_t202" style="position:absolute;left:0;text-align:left;margin-left:363.35pt;margin-top:6pt;width:54.35pt;height:3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irk9gEAANcDAAAOAAAAZHJzL2Uyb0RvYy54bWysU8Fu2zAMvQ/YPwi6L3aMNFuMOMXWIsOA&#13;&#10;bh3Q7gNkWY6FyaJGKbGzrx8lp2m23or5IIji4yMfSa+vx96wg0KvwVZ8Pss5U1ZCo+2u4j8et+8+&#13;&#10;cOaDsI0wYFXFj8rz683bN+vBlaqADkyjkBGJ9eXgKt6F4Mos87JTvfAzcMqSswXsRSATd1mDYiD2&#13;&#10;3mRFni+zAbBxCFJ5T6+3k5NvEn/bKhnu29arwEzFqbaQTkxnHc9ssxblDoXrtDyVIV5RRS+0paRn&#13;&#10;qlsRBNujfkHVa4ngoQ0zCX0GbaulShpIzTz/R81DJ5xKWqg53p3b5P8frfx2+I5MNxUvOLOipxE9&#13;&#10;qjGwTzCyInZncL4k0IMjWBjpmaaclHp3B/KnJ0h2gZkCfETXw1doiE/sA6SIscU+9ohUM6KhcRzP&#13;&#10;I4g5JT0uV3mxuOJMkmuxXOarNKJMlE/BDn34rKBn8VJxpAkncnG48yEWI8onSMzlwehmq41JBu7q&#13;&#10;G4PsIGgbtumLEinkL5ixEWwhhk3u+JJURmGTxDDWIzmj9BqaI+lFmLaL/ga6dIC/ORtosyruf+0F&#13;&#10;Ks7MF0ujW80Xi7iKyVhcvS/IwEtPfekRVhJVxQNn0/UmTOu7d6h3HWWaxmHhI/W51akHz1Wd6qbt&#13;&#10;STpPmx7X89JOqOf/cfMHAAD//wMAUEsDBBQABgAIAAAAIQDtAEKF4AAAAA4BAAAPAAAAZHJzL2Rv&#13;&#10;d25yZXYueG1sTE/LTsMwELwj8Q/WInGjDgGSKI1TIRCXHpAolHJ04yWOGq+j2GnD37OcymUfmtnZ&#13;&#10;mWo1u14ccQydJwW3iwQEUuNNR62Cj/eXmwJEiJqM7j2hgh8MsKovLypdGn+iNzxuYitYhEKpFdgY&#13;&#10;h1LK0Fh0Oiz8gMTYtx+djryOrTSjPrG462WaJJl0uiP+YPWATxabw2ZyCrDYTl+vcepol1l7+MzX&#13;&#10;u2S7Vur6an5ecnlcgog4x/MF/GVg/1Czsb2fyATRK8jTLGcqAykHY0Jx93APYs8Dd1lX8n+M+hcA&#13;&#10;AP//AwBQSwECLQAUAAYACAAAACEAtoM4kv4AAADhAQAAEwAAAAAAAAAAAAAAAAAAAAAAW0NvbnRl&#13;&#10;bnRfVHlwZXNdLnhtbFBLAQItABQABgAIAAAAIQA4/SH/1gAAAJQBAAALAAAAAAAAAAAAAAAAAC8B&#13;&#10;AABfcmVscy8ucmVsc1BLAQItABQABgAIAAAAIQDhuirk9gEAANcDAAAOAAAAAAAAAAAAAAAAAC4C&#13;&#10;AABkcnMvZTJvRG9jLnhtbFBLAQItABQABgAIAAAAIQDtAEKF4AAAAA4BAAAPAAAAAAAAAAAAAAAA&#13;&#10;AFAEAABkcnMvZG93bnJldi54bWxQSwUGAAAAAAQABADzAAAAXQUAAAAA&#13;&#10;" stroked="f">
                      <v:path arrowok="t"/>
                      <v:textbox>
                        <w:txbxContent>
                          <w:p w14:paraId="7159D6D4" w14:textId="77777777" w:rsidR="00000000" w:rsidRDefault="001B582D">
                            <w:pPr>
                              <w:rPr>
                                <w:rFonts w:ascii="华文中宋" w:eastAsia="华文中宋" w:hAnsi="华文中宋" w:cs="华文中宋"/>
                                <w:sz w:val="32"/>
                                <w:szCs w:val="32"/>
                                <w:lang w:val="zh-CN"/>
                              </w:rPr>
                            </w:pPr>
                            <w:r>
                              <w:rPr>
                                <w:rFonts w:ascii="华文中宋" w:eastAsia="华文中宋" w:hAnsi="华文中宋" w:cs="华文中宋" w:hint="eastAsia"/>
                                <w:sz w:val="32"/>
                                <w:szCs w:val="32"/>
                                <w:lang w:val="zh-CN"/>
                              </w:rPr>
                              <w:t>监制</w:t>
                            </w:r>
                          </w:p>
                          <w:p w14:paraId="1E9366BF" w14:textId="77777777" w:rsidR="00000000" w:rsidRDefault="001B582D"/>
                        </w:txbxContent>
                      </v:textbox>
                    </v:shape>
                  </w:pict>
                </mc:Fallback>
              </mc:AlternateContent>
            </w:r>
            <w:r w:rsidR="001B582D">
              <w:rPr>
                <w:rFonts w:ascii="华文中宋" w:eastAsia="华文中宋" w:hAnsi="华文中宋" w:cs="华文中宋" w:hint="eastAsia"/>
                <w:sz w:val="32"/>
                <w:szCs w:val="32"/>
                <w:lang w:val="zh-CN"/>
              </w:rPr>
              <w:t>北京市工商行政管理局</w:t>
            </w:r>
          </w:p>
          <w:p w14:paraId="08DEE0A4" w14:textId="77777777" w:rsidR="007C541A" w:rsidRDefault="001B582D">
            <w:pPr>
              <w:tabs>
                <w:tab w:val="left" w:pos="5812"/>
                <w:tab w:val="left" w:pos="5954"/>
              </w:tabs>
              <w:autoSpaceDE w:val="0"/>
              <w:autoSpaceDN w:val="0"/>
              <w:adjustRightInd w:val="0"/>
              <w:spacing w:line="360" w:lineRule="auto"/>
              <w:ind w:firstLineChars="800" w:firstLine="3200"/>
              <w:jc w:val="left"/>
              <w:outlineLvl w:val="0"/>
              <w:rPr>
                <w:rFonts w:ascii="华文中宋" w:eastAsia="华文中宋" w:hAnsi="华文中宋" w:cs="华文中宋"/>
                <w:sz w:val="32"/>
                <w:szCs w:val="32"/>
                <w:lang w:val="zh-CN"/>
              </w:rPr>
            </w:pPr>
            <w:r>
              <w:rPr>
                <w:rFonts w:ascii="华文中宋" w:eastAsia="华文中宋" w:hAnsi="华文中宋" w:cs="华文中宋" w:hint="eastAsia"/>
                <w:spacing w:val="40"/>
                <w:sz w:val="32"/>
                <w:szCs w:val="32"/>
                <w:lang w:val="zh-CN"/>
              </w:rPr>
              <w:t>北京市建设委员会</w:t>
            </w:r>
          </w:p>
          <w:p w14:paraId="695C99DD" w14:textId="77777777" w:rsidR="007C541A" w:rsidRDefault="001B582D">
            <w:pPr>
              <w:tabs>
                <w:tab w:val="left" w:pos="2552"/>
                <w:tab w:val="left" w:pos="6379"/>
              </w:tabs>
              <w:autoSpaceDE w:val="0"/>
              <w:autoSpaceDN w:val="0"/>
              <w:adjustRightInd w:val="0"/>
              <w:spacing w:line="360" w:lineRule="auto"/>
              <w:rPr>
                <w:b/>
                <w:sz w:val="36"/>
                <w:szCs w:val="36"/>
                <w:u w:val="single"/>
              </w:rPr>
            </w:pPr>
            <w:r>
              <w:rPr>
                <w:rFonts w:ascii="华文中宋" w:eastAsia="华文中宋" w:hAnsi="华文中宋" w:cs="华文中宋" w:hint="eastAsia"/>
                <w:sz w:val="32"/>
                <w:szCs w:val="32"/>
              </w:rPr>
              <w:t xml:space="preserve">                     </w:t>
            </w:r>
            <w:r>
              <w:rPr>
                <w:rFonts w:ascii="华文中宋" w:eastAsia="华文中宋" w:hAnsi="华文中宋" w:cs="华文中宋" w:hint="eastAsia"/>
                <w:sz w:val="32"/>
                <w:szCs w:val="32"/>
                <w:lang w:val="zh-CN"/>
              </w:rPr>
              <w:t>二</w:t>
            </w:r>
            <w:r>
              <w:rPr>
                <w:rFonts w:ascii="华文中宋" w:eastAsia="华文中宋" w:hAnsi="华文中宋" w:cs="华文中宋"/>
                <w:sz w:val="32"/>
                <w:szCs w:val="32"/>
              </w:rPr>
              <w:t>O</w:t>
            </w:r>
            <w:r>
              <w:rPr>
                <w:rFonts w:ascii="华文中宋" w:eastAsia="华文中宋" w:hAnsi="华文中宋" w:cs="华文中宋" w:hint="eastAsia"/>
                <w:sz w:val="32"/>
                <w:szCs w:val="32"/>
              </w:rPr>
              <w:t>一七</w:t>
            </w:r>
            <w:r>
              <w:rPr>
                <w:rFonts w:ascii="华文中宋" w:eastAsia="华文中宋" w:hAnsi="华文中宋" w:cs="华文中宋"/>
                <w:sz w:val="32"/>
                <w:szCs w:val="32"/>
              </w:rPr>
              <w:t xml:space="preserve"> </w:t>
            </w:r>
            <w:r>
              <w:rPr>
                <w:rFonts w:ascii="华文中宋" w:eastAsia="华文中宋" w:hAnsi="华文中宋" w:cs="华文中宋" w:hint="eastAsia"/>
                <w:sz w:val="32"/>
                <w:szCs w:val="32"/>
                <w:lang w:val="zh-CN"/>
              </w:rPr>
              <w:t>年</w:t>
            </w:r>
            <w:r>
              <w:rPr>
                <w:rFonts w:ascii="华文中宋" w:eastAsia="华文中宋" w:hAnsi="华文中宋" w:cs="华文中宋"/>
                <w:sz w:val="32"/>
                <w:szCs w:val="32"/>
              </w:rPr>
              <w:t xml:space="preserve"> </w:t>
            </w:r>
            <w:r>
              <w:rPr>
                <w:rFonts w:ascii="华文中宋" w:eastAsia="华文中宋" w:hAnsi="华文中宋" w:cs="华文中宋" w:hint="eastAsia"/>
                <w:sz w:val="32"/>
                <w:szCs w:val="32"/>
              </w:rPr>
              <w:t>五</w:t>
            </w:r>
            <w:r>
              <w:rPr>
                <w:rFonts w:ascii="华文中宋" w:eastAsia="华文中宋" w:hAnsi="华文中宋" w:cs="华文中宋" w:hint="eastAsia"/>
                <w:sz w:val="32"/>
                <w:szCs w:val="32"/>
                <w:lang w:val="zh-CN"/>
              </w:rPr>
              <w:t>月十五</w:t>
            </w:r>
          </w:p>
          <w:p w14:paraId="2087AC85" w14:textId="77777777" w:rsidR="007C541A" w:rsidRDefault="007C541A">
            <w:pPr>
              <w:spacing w:line="276" w:lineRule="auto"/>
              <w:rPr>
                <w:rFonts w:ascii="宋体" w:hAnsi="宋体" w:cs="宋体"/>
                <w:color w:val="000000"/>
                <w:kern w:val="0"/>
                <w:sz w:val="22"/>
                <w:szCs w:val="22"/>
              </w:rPr>
            </w:pPr>
          </w:p>
        </w:tc>
      </w:tr>
    </w:tbl>
    <w:p w14:paraId="5B924B2F" w14:textId="77777777" w:rsidR="007C541A" w:rsidRPr="00B4238A" w:rsidRDefault="001B582D">
      <w:pPr>
        <w:jc w:val="center"/>
        <w:rPr>
          <w:rFonts w:hint="eastAsia"/>
          <w:sz w:val="36"/>
          <w:szCs w:val="36"/>
        </w:rPr>
      </w:pPr>
      <w:r w:rsidRPr="00B4238A">
        <w:rPr>
          <w:rFonts w:hint="eastAsia"/>
          <w:b/>
          <w:sz w:val="36"/>
          <w:szCs w:val="36"/>
        </w:rPr>
        <w:lastRenderedPageBreak/>
        <w:t>铝板材料采购合同</w:t>
      </w:r>
    </w:p>
    <w:p w14:paraId="165B4230" w14:textId="77777777" w:rsidR="007C541A" w:rsidRDefault="001B582D">
      <w:pPr>
        <w:rPr>
          <w:u w:val="single"/>
        </w:rPr>
      </w:pPr>
      <w:r>
        <w:rPr>
          <w:rFonts w:hint="eastAsia"/>
        </w:rPr>
        <w:t>采购方：</w:t>
      </w:r>
      <w:r>
        <w:rPr>
          <w:rFonts w:hint="eastAsia"/>
          <w:u w:val="single"/>
        </w:rPr>
        <w:t xml:space="preserve">   </w:t>
      </w:r>
      <w:r>
        <w:rPr>
          <w:rFonts w:hint="eastAsia"/>
          <w:u w:val="single"/>
        </w:rPr>
        <w:t>中航天建设工程有限公司</w:t>
      </w:r>
      <w:r>
        <w:rPr>
          <w:rFonts w:hint="eastAsia"/>
          <w:u w:val="single"/>
        </w:rPr>
        <w:t xml:space="preserve">         </w:t>
      </w:r>
      <w:r>
        <w:rPr>
          <w:rFonts w:hint="eastAsia"/>
        </w:rPr>
        <w:t>（以下简称甲方）</w:t>
      </w:r>
    </w:p>
    <w:p w14:paraId="4606E56F" w14:textId="77777777" w:rsidR="007C541A" w:rsidRDefault="001B582D">
      <w:r>
        <w:rPr>
          <w:rFonts w:hint="eastAsia"/>
        </w:rPr>
        <w:t>供应方：</w:t>
      </w:r>
      <w:r>
        <w:rPr>
          <w:rFonts w:hint="eastAsia"/>
          <w:u w:val="single"/>
        </w:rPr>
        <w:t xml:space="preserve">  </w:t>
      </w:r>
      <w:r>
        <w:rPr>
          <w:rFonts w:hint="eastAsia"/>
          <w:u w:val="single"/>
        </w:rPr>
        <w:t>北京诚装饰有限公司</w:t>
      </w:r>
      <w:r>
        <w:rPr>
          <w:rFonts w:hint="eastAsia"/>
          <w:u w:val="single"/>
        </w:rPr>
        <w:t xml:space="preserve">       </w:t>
      </w:r>
      <w:r>
        <w:rPr>
          <w:rFonts w:hint="eastAsia"/>
        </w:rPr>
        <w:t>（以下简称乙方）</w:t>
      </w:r>
    </w:p>
    <w:p w14:paraId="119C9D6E" w14:textId="77777777" w:rsidR="007C541A" w:rsidRDefault="001B582D">
      <w:pPr>
        <w:spacing w:line="380" w:lineRule="exact"/>
        <w:rPr>
          <w:rFonts w:ascii="宋体" w:hAnsi="宋体"/>
          <w:szCs w:val="21"/>
          <w:u w:val="single"/>
        </w:rPr>
      </w:pPr>
      <w:r>
        <w:rPr>
          <w:rFonts w:hint="eastAsia"/>
        </w:rPr>
        <w:t>工程名称：</w:t>
      </w:r>
      <w:r>
        <w:rPr>
          <w:rFonts w:hint="eastAsia"/>
          <w:u w:val="single"/>
        </w:rPr>
        <w:t xml:space="preserve"> </w:t>
      </w:r>
      <w:r>
        <w:rPr>
          <w:rFonts w:ascii="宋体" w:hAnsi="宋体" w:hint="eastAsia"/>
          <w:szCs w:val="21"/>
          <w:u w:val="single"/>
        </w:rPr>
        <w:t>门头沟防水维修工程</w:t>
      </w:r>
    </w:p>
    <w:p w14:paraId="40505117" w14:textId="77777777" w:rsidR="007C541A" w:rsidRDefault="001B582D">
      <w:pPr>
        <w:rPr>
          <w:u w:val="single"/>
        </w:rPr>
      </w:pPr>
      <w:r>
        <w:rPr>
          <w:rFonts w:hint="eastAsia"/>
        </w:rPr>
        <w:t>施工地点：</w:t>
      </w:r>
      <w:r>
        <w:rPr>
          <w:rFonts w:hint="eastAsia"/>
          <w:u w:val="single"/>
        </w:rPr>
        <w:t xml:space="preserve"> </w:t>
      </w:r>
      <w:r>
        <w:rPr>
          <w:rFonts w:ascii="宋体" w:hAnsi="宋体" w:hint="eastAsia"/>
          <w:szCs w:val="21"/>
          <w:u w:val="single"/>
        </w:rPr>
        <w:t>北京市门头沟</w:t>
      </w:r>
      <w:r>
        <w:rPr>
          <w:rFonts w:hint="eastAsia"/>
          <w:u w:val="single"/>
        </w:rPr>
        <w:t xml:space="preserve">    </w:t>
      </w:r>
    </w:p>
    <w:p w14:paraId="6443A7CF" w14:textId="77777777" w:rsidR="007C541A" w:rsidRDefault="007C541A">
      <w:pPr>
        <w:rPr>
          <w:u w:val="single"/>
        </w:rPr>
      </w:pPr>
    </w:p>
    <w:p w14:paraId="1289A2D8" w14:textId="77777777" w:rsidR="007C541A" w:rsidRDefault="001B582D">
      <w:pPr>
        <w:pStyle w:val="ac"/>
        <w:spacing w:line="400" w:lineRule="exact"/>
        <w:ind w:firstLineChars="200" w:firstLine="420"/>
        <w:rPr>
          <w:b/>
        </w:rPr>
      </w:pPr>
      <w:r>
        <w:rPr>
          <w:rFonts w:hint="eastAsia"/>
          <w:sz w:val="21"/>
        </w:rPr>
        <w:t>依照《中华人民共和国合同法》、《中华人民共和国建筑法》及其他有关法律、行政法规，就本项工程电缆材料供应，遵循平等、自愿、公平和诚实信用的原则，经双方协商达成如下协议：</w:t>
      </w:r>
    </w:p>
    <w:p w14:paraId="4538E87F" w14:textId="77777777" w:rsidR="007C541A" w:rsidRDefault="001B582D">
      <w:pPr>
        <w:numPr>
          <w:ilvl w:val="0"/>
          <w:numId w:val="1"/>
        </w:numPr>
        <w:ind w:firstLineChars="171" w:firstLine="412"/>
        <w:rPr>
          <w:rFonts w:ascii="黑体" w:eastAsia="黑体" w:hAnsi="宋体"/>
          <w:b/>
          <w:sz w:val="24"/>
        </w:rPr>
      </w:pPr>
      <w:r>
        <w:rPr>
          <w:rFonts w:ascii="黑体" w:eastAsia="黑体" w:hAnsi="宋体" w:hint="eastAsia"/>
          <w:b/>
          <w:sz w:val="24"/>
        </w:rPr>
        <w:t>材料名称、规格型号、合同数量及价格</w:t>
      </w:r>
    </w:p>
    <w:tbl>
      <w:tblPr>
        <w:tblpPr w:leftFromText="180" w:rightFromText="180" w:vertAnchor="text" w:horzAnchor="margin" w:tblpY="107"/>
        <w:tblOverlap w:val="never"/>
        <w:tblW w:w="9513" w:type="dxa"/>
        <w:tblLayout w:type="fixed"/>
        <w:tblCellMar>
          <w:top w:w="15" w:type="dxa"/>
          <w:left w:w="15" w:type="dxa"/>
          <w:bottom w:w="15" w:type="dxa"/>
          <w:right w:w="15" w:type="dxa"/>
        </w:tblCellMar>
        <w:tblLook w:val="0000" w:firstRow="0" w:lastRow="0" w:firstColumn="0" w:lastColumn="0" w:noHBand="0" w:noVBand="0"/>
      </w:tblPr>
      <w:tblGrid>
        <w:gridCol w:w="441"/>
        <w:gridCol w:w="1254"/>
        <w:gridCol w:w="2400"/>
        <w:gridCol w:w="630"/>
        <w:gridCol w:w="1080"/>
        <w:gridCol w:w="1155"/>
        <w:gridCol w:w="1170"/>
        <w:gridCol w:w="1383"/>
      </w:tblGrid>
      <w:tr w:rsidR="007C541A" w14:paraId="6FA26A1F" w14:textId="77777777" w:rsidTr="00B4238A">
        <w:trPr>
          <w:trHeight w:val="360"/>
        </w:trPr>
        <w:tc>
          <w:tcPr>
            <w:tcW w:w="441" w:type="dxa"/>
            <w:vMerge w:val="restart"/>
            <w:tcBorders>
              <w:top w:val="single" w:sz="4" w:space="0" w:color="000000"/>
              <w:left w:val="single" w:sz="4" w:space="0" w:color="000000"/>
              <w:bottom w:val="single" w:sz="4" w:space="0" w:color="000000"/>
              <w:right w:val="single" w:sz="4" w:space="0" w:color="000000"/>
            </w:tcBorders>
            <w:vAlign w:val="center"/>
          </w:tcPr>
          <w:p w14:paraId="333C3A89"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序号</w:t>
            </w:r>
          </w:p>
        </w:tc>
        <w:tc>
          <w:tcPr>
            <w:tcW w:w="1254" w:type="dxa"/>
            <w:vMerge w:val="restart"/>
            <w:tcBorders>
              <w:top w:val="single" w:sz="4" w:space="0" w:color="000000"/>
              <w:left w:val="single" w:sz="4" w:space="0" w:color="000000"/>
              <w:bottom w:val="single" w:sz="4" w:space="0" w:color="000000"/>
              <w:right w:val="single" w:sz="4" w:space="0" w:color="000000"/>
            </w:tcBorders>
            <w:vAlign w:val="center"/>
          </w:tcPr>
          <w:p w14:paraId="289E70EA"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产品名称</w:t>
            </w:r>
          </w:p>
        </w:tc>
        <w:tc>
          <w:tcPr>
            <w:tcW w:w="2400" w:type="dxa"/>
            <w:vMerge w:val="restart"/>
            <w:tcBorders>
              <w:top w:val="single" w:sz="4" w:space="0" w:color="000000"/>
              <w:left w:val="single" w:sz="4" w:space="0" w:color="000000"/>
              <w:bottom w:val="single" w:sz="4" w:space="0" w:color="000000"/>
              <w:right w:val="single" w:sz="4" w:space="0" w:color="000000"/>
            </w:tcBorders>
            <w:vAlign w:val="center"/>
          </w:tcPr>
          <w:p w14:paraId="615E7DFF"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规格型号（mm</w:t>
            </w:r>
            <w:r>
              <w:rPr>
                <w:rFonts w:ascii="宋体" w:hAnsi="宋体" w:cs="宋体"/>
                <w:kern w:val="0"/>
                <w:sz w:val="22"/>
                <w:szCs w:val="22"/>
                <w:lang w:bidi="ar"/>
              </w:rPr>
              <w:t>）</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14:paraId="01149A4C"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单位</w:t>
            </w:r>
          </w:p>
        </w:tc>
        <w:tc>
          <w:tcPr>
            <w:tcW w:w="1080" w:type="dxa"/>
            <w:tcBorders>
              <w:top w:val="single" w:sz="4" w:space="0" w:color="000000"/>
              <w:left w:val="single" w:sz="4" w:space="0" w:color="000000"/>
              <w:bottom w:val="single" w:sz="4" w:space="0" w:color="000000"/>
              <w:right w:val="single" w:sz="4" w:space="0" w:color="000000"/>
            </w:tcBorders>
            <w:vAlign w:val="center"/>
          </w:tcPr>
          <w:p w14:paraId="0E70165A"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数量</w:t>
            </w:r>
          </w:p>
        </w:tc>
        <w:tc>
          <w:tcPr>
            <w:tcW w:w="1155" w:type="dxa"/>
            <w:tcBorders>
              <w:top w:val="single" w:sz="4" w:space="0" w:color="000000"/>
              <w:left w:val="single" w:sz="4" w:space="0" w:color="000000"/>
              <w:bottom w:val="single" w:sz="4" w:space="0" w:color="000000"/>
              <w:right w:val="single" w:sz="4" w:space="0" w:color="000000"/>
            </w:tcBorders>
            <w:vAlign w:val="center"/>
          </w:tcPr>
          <w:p w14:paraId="7D162BC5"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单价</w:t>
            </w:r>
          </w:p>
        </w:tc>
        <w:tc>
          <w:tcPr>
            <w:tcW w:w="1170" w:type="dxa"/>
            <w:tcBorders>
              <w:top w:val="single" w:sz="4" w:space="0" w:color="000000"/>
              <w:left w:val="single" w:sz="4" w:space="0" w:color="000000"/>
              <w:bottom w:val="single" w:sz="4" w:space="0" w:color="000000"/>
              <w:right w:val="single" w:sz="4" w:space="0" w:color="000000"/>
            </w:tcBorders>
            <w:vAlign w:val="center"/>
          </w:tcPr>
          <w:p w14:paraId="569A2F4C"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合价</w:t>
            </w:r>
          </w:p>
        </w:tc>
        <w:tc>
          <w:tcPr>
            <w:tcW w:w="1383" w:type="dxa"/>
            <w:vMerge w:val="restart"/>
            <w:tcBorders>
              <w:top w:val="single" w:sz="4" w:space="0" w:color="000000"/>
              <w:left w:val="single" w:sz="4" w:space="0" w:color="000000"/>
              <w:bottom w:val="single" w:sz="4" w:space="0" w:color="000000"/>
              <w:right w:val="single" w:sz="4" w:space="0" w:color="000000"/>
            </w:tcBorders>
            <w:vAlign w:val="center"/>
          </w:tcPr>
          <w:p w14:paraId="7415491A" w14:textId="77777777" w:rsidR="007C541A" w:rsidRDefault="001B582D">
            <w:pPr>
              <w:widowControl/>
              <w:jc w:val="center"/>
              <w:textAlignment w:val="center"/>
              <w:rPr>
                <w:rFonts w:ascii="宋体" w:hAnsi="宋体" w:cs="宋体"/>
                <w:sz w:val="22"/>
                <w:szCs w:val="22"/>
              </w:rPr>
            </w:pPr>
            <w:r>
              <w:rPr>
                <w:rFonts w:ascii="宋体" w:hAnsi="宋体" w:cs="宋体" w:hint="eastAsia"/>
                <w:sz w:val="22"/>
                <w:szCs w:val="22"/>
              </w:rPr>
              <w:t>备注</w:t>
            </w:r>
          </w:p>
        </w:tc>
      </w:tr>
      <w:tr w:rsidR="007C541A" w14:paraId="7E0EE4B1" w14:textId="77777777" w:rsidTr="00B4238A">
        <w:trPr>
          <w:trHeight w:val="360"/>
        </w:trPr>
        <w:tc>
          <w:tcPr>
            <w:tcW w:w="441" w:type="dxa"/>
            <w:vMerge/>
            <w:tcBorders>
              <w:top w:val="single" w:sz="4" w:space="0" w:color="000000"/>
              <w:left w:val="single" w:sz="4" w:space="0" w:color="000000"/>
              <w:bottom w:val="single" w:sz="4" w:space="0" w:color="000000"/>
              <w:right w:val="single" w:sz="4" w:space="0" w:color="000000"/>
            </w:tcBorders>
            <w:vAlign w:val="center"/>
          </w:tcPr>
          <w:p w14:paraId="44CE14E2" w14:textId="77777777" w:rsidR="007C541A" w:rsidRDefault="007C541A">
            <w:pPr>
              <w:jc w:val="center"/>
              <w:rPr>
                <w:rFonts w:ascii="宋体" w:hAnsi="宋体" w:cs="宋体"/>
                <w:sz w:val="22"/>
                <w:szCs w:val="22"/>
              </w:rPr>
            </w:pPr>
          </w:p>
        </w:tc>
        <w:tc>
          <w:tcPr>
            <w:tcW w:w="1254" w:type="dxa"/>
            <w:vMerge/>
            <w:tcBorders>
              <w:top w:val="single" w:sz="4" w:space="0" w:color="000000"/>
              <w:left w:val="single" w:sz="4" w:space="0" w:color="000000"/>
              <w:bottom w:val="single" w:sz="4" w:space="0" w:color="000000"/>
              <w:right w:val="single" w:sz="4" w:space="0" w:color="000000"/>
            </w:tcBorders>
            <w:vAlign w:val="center"/>
          </w:tcPr>
          <w:p w14:paraId="3103F20D" w14:textId="77777777" w:rsidR="007C541A" w:rsidRDefault="007C541A">
            <w:pPr>
              <w:jc w:val="center"/>
              <w:rPr>
                <w:rFonts w:ascii="宋体" w:hAnsi="宋体" w:cs="宋体"/>
                <w:sz w:val="22"/>
                <w:szCs w:val="22"/>
              </w:rPr>
            </w:pPr>
          </w:p>
        </w:tc>
        <w:tc>
          <w:tcPr>
            <w:tcW w:w="2400" w:type="dxa"/>
            <w:vMerge/>
            <w:tcBorders>
              <w:top w:val="single" w:sz="4" w:space="0" w:color="000000"/>
              <w:left w:val="single" w:sz="4" w:space="0" w:color="000000"/>
              <w:bottom w:val="single" w:sz="4" w:space="0" w:color="000000"/>
              <w:right w:val="single" w:sz="4" w:space="0" w:color="000000"/>
            </w:tcBorders>
            <w:vAlign w:val="center"/>
          </w:tcPr>
          <w:p w14:paraId="7F69AF4A" w14:textId="77777777" w:rsidR="007C541A" w:rsidRDefault="007C541A">
            <w:pPr>
              <w:jc w:val="center"/>
              <w:rPr>
                <w:rFonts w:ascii="宋体" w:hAnsi="宋体" w:cs="宋体"/>
                <w:sz w:val="22"/>
                <w:szCs w:val="22"/>
              </w:rPr>
            </w:pPr>
          </w:p>
        </w:tc>
        <w:tc>
          <w:tcPr>
            <w:tcW w:w="630" w:type="dxa"/>
            <w:vMerge/>
            <w:tcBorders>
              <w:top w:val="single" w:sz="4" w:space="0" w:color="000000"/>
              <w:left w:val="single" w:sz="4" w:space="0" w:color="000000"/>
              <w:bottom w:val="single" w:sz="4" w:space="0" w:color="000000"/>
              <w:right w:val="single" w:sz="4" w:space="0" w:color="000000"/>
            </w:tcBorders>
            <w:vAlign w:val="center"/>
          </w:tcPr>
          <w:p w14:paraId="1476B088" w14:textId="77777777" w:rsidR="007C541A" w:rsidRDefault="007C541A">
            <w:pPr>
              <w:jc w:val="center"/>
              <w:rPr>
                <w:rFonts w:ascii="宋体" w:hAnsi="宋体" w:cs="宋体"/>
                <w:sz w:val="22"/>
                <w:szCs w:val="22"/>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85F149E"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（暂估）</w:t>
            </w:r>
          </w:p>
        </w:tc>
        <w:tc>
          <w:tcPr>
            <w:tcW w:w="1155" w:type="dxa"/>
            <w:tcBorders>
              <w:top w:val="single" w:sz="4" w:space="0" w:color="000000"/>
              <w:left w:val="single" w:sz="4" w:space="0" w:color="000000"/>
              <w:bottom w:val="single" w:sz="4" w:space="0" w:color="000000"/>
              <w:right w:val="single" w:sz="4" w:space="0" w:color="000000"/>
            </w:tcBorders>
            <w:vAlign w:val="center"/>
          </w:tcPr>
          <w:p w14:paraId="62A6C89D"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（元）</w:t>
            </w:r>
          </w:p>
        </w:tc>
        <w:tc>
          <w:tcPr>
            <w:tcW w:w="1170" w:type="dxa"/>
            <w:tcBorders>
              <w:top w:val="single" w:sz="4" w:space="0" w:color="000000"/>
              <w:left w:val="single" w:sz="4" w:space="0" w:color="000000"/>
              <w:bottom w:val="single" w:sz="4" w:space="0" w:color="000000"/>
              <w:right w:val="single" w:sz="4" w:space="0" w:color="000000"/>
            </w:tcBorders>
            <w:vAlign w:val="center"/>
          </w:tcPr>
          <w:p w14:paraId="336B195C" w14:textId="77777777" w:rsidR="007C541A" w:rsidRDefault="001B582D">
            <w:pPr>
              <w:widowControl/>
              <w:jc w:val="center"/>
              <w:textAlignment w:val="center"/>
              <w:rPr>
                <w:rFonts w:ascii="宋体" w:hAnsi="宋体" w:cs="宋体"/>
                <w:sz w:val="22"/>
                <w:szCs w:val="22"/>
              </w:rPr>
            </w:pPr>
            <w:r>
              <w:rPr>
                <w:rFonts w:ascii="宋体" w:hAnsi="宋体" w:cs="宋体" w:hint="eastAsia"/>
                <w:kern w:val="0"/>
                <w:sz w:val="22"/>
                <w:szCs w:val="22"/>
                <w:lang w:bidi="ar"/>
              </w:rPr>
              <w:t>（元）</w:t>
            </w:r>
          </w:p>
        </w:tc>
        <w:tc>
          <w:tcPr>
            <w:tcW w:w="1383" w:type="dxa"/>
            <w:vMerge/>
            <w:tcBorders>
              <w:top w:val="single" w:sz="4" w:space="0" w:color="000000"/>
              <w:left w:val="single" w:sz="4" w:space="0" w:color="000000"/>
              <w:bottom w:val="single" w:sz="4" w:space="0" w:color="000000"/>
              <w:right w:val="single" w:sz="4" w:space="0" w:color="000000"/>
            </w:tcBorders>
            <w:vAlign w:val="center"/>
          </w:tcPr>
          <w:p w14:paraId="2EB8AE99" w14:textId="77777777" w:rsidR="007C541A" w:rsidRDefault="007C541A">
            <w:pPr>
              <w:jc w:val="center"/>
              <w:rPr>
                <w:rFonts w:ascii="宋体" w:hAnsi="宋体" w:cs="宋体"/>
                <w:sz w:val="22"/>
                <w:szCs w:val="22"/>
              </w:rPr>
            </w:pPr>
          </w:p>
        </w:tc>
      </w:tr>
      <w:tr w:rsidR="00B4238A" w14:paraId="577D076A" w14:textId="77777777" w:rsidTr="00B4238A">
        <w:trPr>
          <w:trHeight w:val="495"/>
        </w:trPr>
        <w:tc>
          <w:tcPr>
            <w:tcW w:w="441" w:type="dxa"/>
            <w:tcBorders>
              <w:top w:val="single" w:sz="4" w:space="0" w:color="000000"/>
              <w:left w:val="single" w:sz="4" w:space="0" w:color="000000"/>
              <w:bottom w:val="single" w:sz="4" w:space="0" w:color="000000"/>
              <w:right w:val="single" w:sz="4" w:space="0" w:color="000000"/>
            </w:tcBorders>
            <w:vAlign w:val="center"/>
          </w:tcPr>
          <w:p w14:paraId="1C685496" w14:textId="77777777" w:rsidR="00B4238A" w:rsidRDefault="00B4238A">
            <w:pPr>
              <w:widowControl/>
              <w:jc w:val="center"/>
              <w:textAlignment w:val="center"/>
              <w:rPr>
                <w:rFonts w:ascii="宋体" w:hAnsi="宋体" w:cs="宋体"/>
                <w:sz w:val="22"/>
                <w:szCs w:val="22"/>
              </w:rPr>
            </w:pPr>
            <w:r>
              <w:rPr>
                <w:rFonts w:ascii="宋体" w:hAnsi="宋体" w:cs="宋体" w:hint="eastAsia"/>
                <w:kern w:val="0"/>
                <w:sz w:val="22"/>
                <w:szCs w:val="22"/>
                <w:lang w:bidi="ar"/>
              </w:rPr>
              <w:t>1</w:t>
            </w:r>
          </w:p>
        </w:tc>
        <w:tc>
          <w:tcPr>
            <w:tcW w:w="1254" w:type="dxa"/>
            <w:tcBorders>
              <w:top w:val="single" w:sz="4" w:space="0" w:color="000000"/>
              <w:left w:val="single" w:sz="4" w:space="0" w:color="000000"/>
              <w:bottom w:val="single" w:sz="4" w:space="0" w:color="000000"/>
              <w:right w:val="single" w:sz="4" w:space="0" w:color="000000"/>
            </w:tcBorders>
            <w:vAlign w:val="center"/>
          </w:tcPr>
          <w:p w14:paraId="6981C2C0" w14:textId="77777777" w:rsidR="00B4238A" w:rsidRDefault="00B4238A">
            <w:pPr>
              <w:jc w:val="center"/>
              <w:rPr>
                <w:rFonts w:ascii="宋体" w:hAnsi="宋体"/>
                <w:b/>
                <w:szCs w:val="21"/>
              </w:rPr>
            </w:pPr>
            <w:r>
              <w:rPr>
                <w:rFonts w:ascii="宋体" w:hAnsi="宋体" w:hint="eastAsia"/>
                <w:b/>
                <w:szCs w:val="21"/>
              </w:rPr>
              <w:t>铝板</w:t>
            </w:r>
          </w:p>
        </w:tc>
        <w:tc>
          <w:tcPr>
            <w:tcW w:w="2400" w:type="dxa"/>
            <w:tcBorders>
              <w:top w:val="single" w:sz="4" w:space="0" w:color="000000"/>
              <w:left w:val="single" w:sz="4" w:space="0" w:color="000000"/>
              <w:bottom w:val="single" w:sz="4" w:space="0" w:color="000000"/>
              <w:right w:val="single" w:sz="4" w:space="0" w:color="000000"/>
            </w:tcBorders>
            <w:vAlign w:val="center"/>
          </w:tcPr>
          <w:p w14:paraId="32192BCC" w14:textId="77777777" w:rsidR="00B4238A" w:rsidRDefault="00B4238A">
            <w:pPr>
              <w:jc w:val="center"/>
              <w:rPr>
                <w:rFonts w:ascii="宋体" w:hAnsi="宋体"/>
                <w:b/>
                <w:szCs w:val="21"/>
              </w:rPr>
            </w:pPr>
            <w:r>
              <w:rPr>
                <w:rFonts w:ascii="宋体" w:hAnsi="宋体"/>
                <w:b/>
                <w:szCs w:val="21"/>
              </w:rPr>
              <w:t>2.0</w:t>
            </w:r>
            <w:r>
              <w:rPr>
                <w:rFonts w:ascii="宋体" w:hAnsi="宋体" w:hint="eastAsia"/>
                <w:b/>
                <w:szCs w:val="21"/>
              </w:rPr>
              <w:t>厚</w:t>
            </w:r>
          </w:p>
        </w:tc>
        <w:tc>
          <w:tcPr>
            <w:tcW w:w="630" w:type="dxa"/>
            <w:tcBorders>
              <w:top w:val="single" w:sz="4" w:space="0" w:color="000000"/>
              <w:left w:val="single" w:sz="4" w:space="0" w:color="000000"/>
              <w:bottom w:val="single" w:sz="4" w:space="0" w:color="000000"/>
              <w:right w:val="single" w:sz="4" w:space="0" w:color="000000"/>
            </w:tcBorders>
            <w:vAlign w:val="center"/>
          </w:tcPr>
          <w:p w14:paraId="0AB2081B" w14:textId="77777777" w:rsidR="00B4238A" w:rsidRDefault="00B4238A">
            <w:pPr>
              <w:jc w:val="center"/>
              <w:rPr>
                <w:rFonts w:ascii="宋体" w:hAnsi="宋体"/>
                <w:b/>
                <w:szCs w:val="21"/>
              </w:rPr>
            </w:pPr>
            <w:r>
              <w:rPr>
                <w:rFonts w:ascii="宋体" w:hAnsi="宋体" w:hint="eastAsia"/>
                <w:b/>
                <w:szCs w:val="21"/>
              </w:rPr>
              <w:t>M</w:t>
            </w:r>
            <w:r>
              <w:rPr>
                <w:rFonts w:ascii="宋体" w:hAnsi="宋体"/>
                <w:b/>
                <w:szCs w:val="21"/>
              </w:rPr>
              <w:t>2</w:t>
            </w:r>
          </w:p>
        </w:tc>
        <w:tc>
          <w:tcPr>
            <w:tcW w:w="1080" w:type="dxa"/>
            <w:vMerge w:val="restart"/>
            <w:tcBorders>
              <w:top w:val="single" w:sz="4" w:space="0" w:color="000000"/>
              <w:left w:val="single" w:sz="4" w:space="0" w:color="000000"/>
              <w:right w:val="single" w:sz="4" w:space="0" w:color="000000"/>
            </w:tcBorders>
            <w:vAlign w:val="center"/>
          </w:tcPr>
          <w:p w14:paraId="6AEDA2DC" w14:textId="77777777" w:rsidR="00B4238A" w:rsidRDefault="00B4238A">
            <w:pPr>
              <w:jc w:val="center"/>
              <w:rPr>
                <w:rFonts w:ascii="宋体" w:hAnsi="宋体"/>
                <w:b/>
                <w:szCs w:val="21"/>
              </w:rPr>
            </w:pPr>
            <w:r>
              <w:rPr>
                <w:rFonts w:ascii="宋体" w:hAnsi="宋体"/>
                <w:b/>
                <w:szCs w:val="21"/>
              </w:rPr>
              <w:t>50</w:t>
            </w:r>
          </w:p>
        </w:tc>
        <w:tc>
          <w:tcPr>
            <w:tcW w:w="1155" w:type="dxa"/>
            <w:tcBorders>
              <w:top w:val="single" w:sz="4" w:space="0" w:color="000000"/>
              <w:left w:val="single" w:sz="4" w:space="0" w:color="000000"/>
              <w:bottom w:val="single" w:sz="4" w:space="0" w:color="000000"/>
              <w:right w:val="single" w:sz="4" w:space="0" w:color="000000"/>
            </w:tcBorders>
            <w:vAlign w:val="center"/>
          </w:tcPr>
          <w:p w14:paraId="398DD4D3" w14:textId="77777777" w:rsidR="00B4238A" w:rsidRDefault="00B4238A">
            <w:pPr>
              <w:widowControl/>
              <w:jc w:val="center"/>
              <w:textAlignment w:val="center"/>
              <w:rPr>
                <w:rFonts w:ascii="宋体" w:hAnsi="宋体" w:cs="宋体"/>
                <w:b/>
                <w:sz w:val="22"/>
                <w:szCs w:val="22"/>
              </w:rPr>
            </w:pPr>
            <w:r>
              <w:rPr>
                <w:rFonts w:ascii="宋体" w:hAnsi="宋体" w:cs="宋体"/>
                <w:b/>
                <w:sz w:val="22"/>
                <w:szCs w:val="22"/>
              </w:rPr>
              <w:t>260</w:t>
            </w:r>
          </w:p>
        </w:tc>
        <w:tc>
          <w:tcPr>
            <w:tcW w:w="1170" w:type="dxa"/>
            <w:tcBorders>
              <w:top w:val="single" w:sz="4" w:space="0" w:color="000000"/>
              <w:left w:val="single" w:sz="4" w:space="0" w:color="000000"/>
              <w:bottom w:val="single" w:sz="4" w:space="0" w:color="000000"/>
              <w:right w:val="single" w:sz="4" w:space="0" w:color="000000"/>
            </w:tcBorders>
            <w:vAlign w:val="center"/>
          </w:tcPr>
          <w:p w14:paraId="112A62B8" w14:textId="77777777" w:rsidR="00B4238A" w:rsidRDefault="00B4238A">
            <w:pPr>
              <w:widowControl/>
              <w:jc w:val="center"/>
              <w:textAlignment w:val="center"/>
              <w:rPr>
                <w:rFonts w:ascii="宋体" w:hAnsi="宋体" w:cs="宋体"/>
                <w:b/>
                <w:sz w:val="22"/>
                <w:szCs w:val="22"/>
              </w:rPr>
            </w:pPr>
            <w:r>
              <w:rPr>
                <w:rFonts w:ascii="宋体" w:hAnsi="宋体" w:cs="宋体"/>
                <w:b/>
                <w:sz w:val="22"/>
                <w:szCs w:val="22"/>
              </w:rPr>
              <w:t>13000</w:t>
            </w:r>
          </w:p>
        </w:tc>
        <w:tc>
          <w:tcPr>
            <w:tcW w:w="1383" w:type="dxa"/>
            <w:tcBorders>
              <w:top w:val="single" w:sz="4" w:space="0" w:color="000000"/>
              <w:left w:val="single" w:sz="4" w:space="0" w:color="000000"/>
              <w:bottom w:val="single" w:sz="4" w:space="0" w:color="000000"/>
              <w:right w:val="single" w:sz="4" w:space="0" w:color="000000"/>
            </w:tcBorders>
            <w:vAlign w:val="center"/>
          </w:tcPr>
          <w:p w14:paraId="2219EBEF" w14:textId="77777777" w:rsidR="00B4238A" w:rsidRDefault="00B4238A">
            <w:pPr>
              <w:widowControl/>
              <w:jc w:val="center"/>
              <w:textAlignment w:val="center"/>
              <w:rPr>
                <w:rFonts w:ascii="宋体" w:hAnsi="宋体" w:cs="宋体"/>
                <w:b/>
                <w:sz w:val="22"/>
                <w:szCs w:val="22"/>
              </w:rPr>
            </w:pPr>
          </w:p>
        </w:tc>
      </w:tr>
      <w:tr w:rsidR="00B4238A" w14:paraId="3770097C" w14:textId="77777777" w:rsidTr="00B4238A">
        <w:trPr>
          <w:trHeight w:val="495"/>
        </w:trPr>
        <w:tc>
          <w:tcPr>
            <w:tcW w:w="441" w:type="dxa"/>
            <w:tcBorders>
              <w:top w:val="single" w:sz="4" w:space="0" w:color="000000"/>
              <w:left w:val="single" w:sz="4" w:space="0" w:color="000000"/>
              <w:bottom w:val="single" w:sz="4" w:space="0" w:color="000000"/>
              <w:right w:val="single" w:sz="4" w:space="0" w:color="000000"/>
            </w:tcBorders>
            <w:vAlign w:val="center"/>
          </w:tcPr>
          <w:p w14:paraId="7292544F" w14:textId="77777777" w:rsidR="00B4238A" w:rsidRDefault="00B4238A">
            <w:pPr>
              <w:widowControl/>
              <w:jc w:val="center"/>
              <w:textAlignment w:val="center"/>
              <w:rPr>
                <w:rFonts w:ascii="宋体" w:hAnsi="宋体" w:cs="宋体"/>
                <w:b/>
                <w:sz w:val="22"/>
                <w:szCs w:val="22"/>
              </w:rPr>
            </w:pPr>
          </w:p>
        </w:tc>
        <w:tc>
          <w:tcPr>
            <w:tcW w:w="1254" w:type="dxa"/>
            <w:tcBorders>
              <w:top w:val="single" w:sz="4" w:space="0" w:color="000000"/>
              <w:left w:val="single" w:sz="4" w:space="0" w:color="000000"/>
              <w:bottom w:val="single" w:sz="4" w:space="0" w:color="000000"/>
              <w:right w:val="single" w:sz="4" w:space="0" w:color="000000"/>
            </w:tcBorders>
            <w:vAlign w:val="center"/>
          </w:tcPr>
          <w:p w14:paraId="72B93CA1" w14:textId="77777777" w:rsidR="00B4238A" w:rsidRDefault="00B4238A">
            <w:pPr>
              <w:widowControl/>
              <w:jc w:val="center"/>
              <w:textAlignment w:val="center"/>
              <w:rPr>
                <w:rFonts w:ascii="宋体" w:hAnsi="宋体" w:cs="宋体"/>
                <w:b/>
                <w:sz w:val="22"/>
                <w:szCs w:val="22"/>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4757D5EA" w14:textId="77777777" w:rsidR="00B4238A" w:rsidRDefault="00B4238A">
            <w:pPr>
              <w:widowControl/>
              <w:jc w:val="center"/>
              <w:textAlignment w:val="center"/>
              <w:rPr>
                <w:rFonts w:ascii="宋体" w:hAnsi="宋体" w:cs="宋体"/>
                <w:b/>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14:paraId="0FB63B5E" w14:textId="77777777" w:rsidR="00B4238A" w:rsidRDefault="00B4238A">
            <w:pPr>
              <w:widowControl/>
              <w:jc w:val="center"/>
              <w:textAlignment w:val="center"/>
              <w:rPr>
                <w:rFonts w:ascii="宋体" w:hAnsi="宋体" w:cs="宋体"/>
                <w:b/>
                <w:sz w:val="22"/>
                <w:szCs w:val="22"/>
              </w:rPr>
            </w:pPr>
          </w:p>
        </w:tc>
        <w:tc>
          <w:tcPr>
            <w:tcW w:w="1080" w:type="dxa"/>
            <w:vMerge/>
            <w:tcBorders>
              <w:left w:val="single" w:sz="4" w:space="0" w:color="000000"/>
              <w:right w:val="single" w:sz="4" w:space="0" w:color="000000"/>
            </w:tcBorders>
            <w:vAlign w:val="center"/>
          </w:tcPr>
          <w:p w14:paraId="5D1031F4" w14:textId="77777777" w:rsidR="00B4238A" w:rsidRDefault="00B4238A">
            <w:pPr>
              <w:widowControl/>
              <w:jc w:val="center"/>
              <w:textAlignment w:val="center"/>
              <w:rPr>
                <w:rFonts w:ascii="宋体" w:hAnsi="宋体" w:cs="宋体"/>
                <w:b/>
                <w:sz w:val="22"/>
                <w:szCs w:val="22"/>
              </w:rPr>
            </w:pPr>
          </w:p>
        </w:tc>
        <w:tc>
          <w:tcPr>
            <w:tcW w:w="1155" w:type="dxa"/>
            <w:tcBorders>
              <w:top w:val="single" w:sz="4" w:space="0" w:color="000000"/>
              <w:left w:val="single" w:sz="4" w:space="0" w:color="000000"/>
              <w:bottom w:val="single" w:sz="4" w:space="0" w:color="000000"/>
              <w:right w:val="single" w:sz="4" w:space="0" w:color="000000"/>
            </w:tcBorders>
            <w:vAlign w:val="center"/>
          </w:tcPr>
          <w:p w14:paraId="51594F4E" w14:textId="77777777" w:rsidR="00B4238A" w:rsidRDefault="00B4238A">
            <w:pPr>
              <w:widowControl/>
              <w:jc w:val="center"/>
              <w:textAlignment w:val="center"/>
              <w:rPr>
                <w:rFonts w:ascii="宋体" w:hAnsi="宋体" w:cs="宋体"/>
                <w:b/>
                <w:sz w:val="22"/>
                <w:szCs w:val="22"/>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6A44523A" w14:textId="77777777" w:rsidR="00B4238A" w:rsidRDefault="00B4238A">
            <w:pPr>
              <w:widowControl/>
              <w:jc w:val="center"/>
              <w:textAlignment w:val="center"/>
              <w:rPr>
                <w:rFonts w:ascii="宋体" w:hAnsi="宋体" w:cs="宋体"/>
                <w:b/>
                <w:sz w:val="22"/>
                <w:szCs w:val="22"/>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5A1374AD" w14:textId="77777777" w:rsidR="00B4238A" w:rsidRDefault="00B4238A">
            <w:pPr>
              <w:widowControl/>
              <w:jc w:val="center"/>
              <w:textAlignment w:val="center"/>
              <w:rPr>
                <w:rFonts w:ascii="宋体" w:hAnsi="宋体" w:cs="宋体"/>
                <w:b/>
                <w:sz w:val="22"/>
                <w:szCs w:val="22"/>
              </w:rPr>
            </w:pPr>
          </w:p>
        </w:tc>
      </w:tr>
      <w:tr w:rsidR="00B4238A" w14:paraId="0E8DB429" w14:textId="77777777" w:rsidTr="00B4238A">
        <w:trPr>
          <w:trHeight w:val="495"/>
        </w:trPr>
        <w:tc>
          <w:tcPr>
            <w:tcW w:w="441" w:type="dxa"/>
            <w:tcBorders>
              <w:top w:val="single" w:sz="4" w:space="0" w:color="000000"/>
              <w:left w:val="single" w:sz="4" w:space="0" w:color="000000"/>
              <w:bottom w:val="single" w:sz="4" w:space="0" w:color="000000"/>
              <w:right w:val="single" w:sz="4" w:space="0" w:color="000000"/>
            </w:tcBorders>
            <w:vAlign w:val="center"/>
          </w:tcPr>
          <w:p w14:paraId="60289E74" w14:textId="77777777" w:rsidR="00B4238A" w:rsidRDefault="00B4238A">
            <w:pPr>
              <w:widowControl/>
              <w:jc w:val="center"/>
              <w:textAlignment w:val="center"/>
              <w:rPr>
                <w:rFonts w:ascii="宋体" w:hAnsi="宋体" w:cs="宋体"/>
                <w:b/>
                <w:sz w:val="22"/>
                <w:szCs w:val="22"/>
              </w:rPr>
            </w:pPr>
            <w:r>
              <w:rPr>
                <w:rFonts w:ascii="宋体" w:hAnsi="宋体" w:cs="宋体"/>
                <w:b/>
                <w:kern w:val="0"/>
                <w:sz w:val="22"/>
                <w:szCs w:val="22"/>
                <w:lang w:bidi="ar"/>
              </w:rPr>
              <w:t>2</w:t>
            </w:r>
          </w:p>
        </w:tc>
        <w:tc>
          <w:tcPr>
            <w:tcW w:w="1254" w:type="dxa"/>
            <w:tcBorders>
              <w:top w:val="single" w:sz="4" w:space="0" w:color="000000"/>
              <w:left w:val="single" w:sz="4" w:space="0" w:color="000000"/>
              <w:bottom w:val="single" w:sz="4" w:space="0" w:color="000000"/>
              <w:right w:val="single" w:sz="4" w:space="0" w:color="000000"/>
            </w:tcBorders>
            <w:vAlign w:val="center"/>
          </w:tcPr>
          <w:p w14:paraId="1153C221" w14:textId="77777777" w:rsidR="00B4238A" w:rsidRDefault="00B4238A">
            <w:pPr>
              <w:jc w:val="center"/>
              <w:rPr>
                <w:rFonts w:ascii="宋体" w:hAnsi="宋体" w:cs="宋体"/>
                <w:sz w:val="22"/>
                <w:szCs w:val="22"/>
              </w:rPr>
            </w:pPr>
          </w:p>
        </w:tc>
        <w:tc>
          <w:tcPr>
            <w:tcW w:w="2400" w:type="dxa"/>
            <w:tcBorders>
              <w:top w:val="single" w:sz="4" w:space="0" w:color="000000"/>
              <w:left w:val="single" w:sz="4" w:space="0" w:color="000000"/>
              <w:bottom w:val="single" w:sz="4" w:space="0" w:color="000000"/>
              <w:right w:val="single" w:sz="4" w:space="0" w:color="000000"/>
            </w:tcBorders>
            <w:vAlign w:val="center"/>
          </w:tcPr>
          <w:p w14:paraId="554B1460" w14:textId="77777777" w:rsidR="00B4238A" w:rsidRDefault="00B4238A">
            <w:pPr>
              <w:widowControl/>
              <w:jc w:val="center"/>
              <w:textAlignment w:val="center"/>
              <w:rPr>
                <w:rFonts w:ascii="宋体" w:hAnsi="宋体" w:cs="宋体"/>
                <w:b/>
                <w:sz w:val="22"/>
                <w:szCs w:val="22"/>
              </w:rPr>
            </w:pPr>
            <w:r>
              <w:rPr>
                <w:rFonts w:ascii="宋体" w:hAnsi="宋体" w:cs="宋体" w:hint="eastAsia"/>
                <w:b/>
                <w:kern w:val="0"/>
                <w:sz w:val="22"/>
                <w:szCs w:val="22"/>
                <w:lang w:bidi="ar"/>
              </w:rPr>
              <w:t>合计</w:t>
            </w:r>
          </w:p>
        </w:tc>
        <w:tc>
          <w:tcPr>
            <w:tcW w:w="630" w:type="dxa"/>
            <w:tcBorders>
              <w:top w:val="single" w:sz="4" w:space="0" w:color="000000"/>
              <w:left w:val="single" w:sz="4" w:space="0" w:color="000000"/>
              <w:bottom w:val="single" w:sz="4" w:space="0" w:color="000000"/>
              <w:right w:val="single" w:sz="4" w:space="0" w:color="000000"/>
            </w:tcBorders>
            <w:vAlign w:val="center"/>
          </w:tcPr>
          <w:p w14:paraId="3C597D0B" w14:textId="77777777" w:rsidR="00B4238A" w:rsidRDefault="00B4238A">
            <w:pPr>
              <w:jc w:val="center"/>
              <w:rPr>
                <w:rFonts w:ascii="宋体" w:hAnsi="宋体" w:cs="宋体"/>
                <w:b/>
                <w:sz w:val="22"/>
                <w:szCs w:val="22"/>
              </w:rPr>
            </w:pPr>
            <w:r>
              <w:rPr>
                <w:rFonts w:ascii="宋体" w:hAnsi="宋体" w:cs="宋体" w:hint="eastAsia"/>
                <w:b/>
                <w:sz w:val="22"/>
                <w:szCs w:val="22"/>
              </w:rPr>
              <w:t>元</w:t>
            </w:r>
          </w:p>
        </w:tc>
        <w:tc>
          <w:tcPr>
            <w:tcW w:w="1080" w:type="dxa"/>
            <w:vMerge/>
            <w:tcBorders>
              <w:left w:val="single" w:sz="4" w:space="0" w:color="000000"/>
              <w:bottom w:val="single" w:sz="4" w:space="0" w:color="000000"/>
              <w:right w:val="single" w:sz="4" w:space="0" w:color="000000"/>
            </w:tcBorders>
            <w:vAlign w:val="center"/>
          </w:tcPr>
          <w:p w14:paraId="501EE47D" w14:textId="77777777" w:rsidR="00B4238A" w:rsidRDefault="00B4238A">
            <w:pPr>
              <w:jc w:val="center"/>
              <w:rPr>
                <w:rFonts w:ascii="宋体" w:hAnsi="宋体" w:cs="宋体"/>
                <w:b/>
                <w:sz w:val="22"/>
                <w:szCs w:val="22"/>
              </w:rPr>
            </w:pPr>
          </w:p>
        </w:tc>
        <w:tc>
          <w:tcPr>
            <w:tcW w:w="1155" w:type="dxa"/>
            <w:tcBorders>
              <w:top w:val="single" w:sz="4" w:space="0" w:color="000000"/>
              <w:left w:val="single" w:sz="4" w:space="0" w:color="000000"/>
              <w:bottom w:val="single" w:sz="4" w:space="0" w:color="000000"/>
              <w:right w:val="single" w:sz="4" w:space="0" w:color="000000"/>
            </w:tcBorders>
            <w:vAlign w:val="center"/>
          </w:tcPr>
          <w:p w14:paraId="4C3072EA" w14:textId="77777777" w:rsidR="00B4238A" w:rsidRDefault="00B4238A">
            <w:pPr>
              <w:jc w:val="center"/>
              <w:rPr>
                <w:rFonts w:ascii="宋体" w:hAnsi="宋体" w:cs="宋体"/>
                <w:b/>
                <w:sz w:val="22"/>
                <w:szCs w:val="22"/>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79B55D3C" w14:textId="77777777" w:rsidR="00B4238A" w:rsidRDefault="00B4238A">
            <w:pPr>
              <w:widowControl/>
              <w:jc w:val="center"/>
              <w:textAlignment w:val="center"/>
              <w:rPr>
                <w:rFonts w:ascii="宋体" w:hAnsi="宋体" w:cs="宋体"/>
                <w:b/>
                <w:sz w:val="22"/>
                <w:szCs w:val="22"/>
              </w:rPr>
            </w:pPr>
            <w:r>
              <w:rPr>
                <w:rFonts w:ascii="宋体" w:hAnsi="宋体" w:cs="宋体"/>
                <w:b/>
                <w:kern w:val="0"/>
                <w:sz w:val="22"/>
                <w:szCs w:val="22"/>
                <w:lang w:bidi="ar"/>
              </w:rPr>
              <w:t>13000</w:t>
            </w:r>
          </w:p>
        </w:tc>
        <w:tc>
          <w:tcPr>
            <w:tcW w:w="1383" w:type="dxa"/>
            <w:tcBorders>
              <w:top w:val="single" w:sz="4" w:space="0" w:color="000000"/>
              <w:left w:val="single" w:sz="4" w:space="0" w:color="000000"/>
              <w:bottom w:val="single" w:sz="4" w:space="0" w:color="000000"/>
              <w:right w:val="single" w:sz="4" w:space="0" w:color="000000"/>
            </w:tcBorders>
            <w:vAlign w:val="center"/>
          </w:tcPr>
          <w:p w14:paraId="3DC6CC05" w14:textId="77777777" w:rsidR="00B4238A" w:rsidRDefault="00B4238A">
            <w:pPr>
              <w:jc w:val="center"/>
              <w:rPr>
                <w:rFonts w:ascii="宋体" w:hAnsi="宋体" w:cs="宋体"/>
                <w:sz w:val="22"/>
                <w:szCs w:val="22"/>
              </w:rPr>
            </w:pPr>
          </w:p>
        </w:tc>
      </w:tr>
      <w:tr w:rsidR="007C541A" w14:paraId="150CEFF8" w14:textId="77777777" w:rsidTr="00B4238A">
        <w:trPr>
          <w:trHeight w:val="495"/>
        </w:trPr>
        <w:tc>
          <w:tcPr>
            <w:tcW w:w="9513" w:type="dxa"/>
            <w:gridSpan w:val="8"/>
            <w:tcBorders>
              <w:top w:val="single" w:sz="4" w:space="0" w:color="000000"/>
              <w:left w:val="single" w:sz="4" w:space="0" w:color="000000"/>
              <w:bottom w:val="single" w:sz="4" w:space="0" w:color="000000"/>
              <w:right w:val="single" w:sz="4" w:space="0" w:color="000000"/>
            </w:tcBorders>
            <w:vAlign w:val="center"/>
          </w:tcPr>
          <w:p w14:paraId="6D45424A" w14:textId="77777777" w:rsidR="007C541A" w:rsidRDefault="001B582D">
            <w:pPr>
              <w:jc w:val="center"/>
              <w:rPr>
                <w:rFonts w:ascii="宋体" w:hAnsi="宋体" w:cs="宋体"/>
                <w:b/>
                <w:sz w:val="22"/>
                <w:szCs w:val="22"/>
              </w:rPr>
            </w:pPr>
            <w:r>
              <w:rPr>
                <w:rFonts w:ascii="宋体" w:hAnsi="宋体" w:cs="宋体" w:hint="eastAsia"/>
                <w:b/>
                <w:sz w:val="22"/>
                <w:szCs w:val="22"/>
              </w:rPr>
              <w:t>大写合计：壹万叁仟元整</w:t>
            </w:r>
          </w:p>
        </w:tc>
      </w:tr>
    </w:tbl>
    <w:p w14:paraId="2C5EC3E7" w14:textId="77777777" w:rsidR="007C541A" w:rsidRDefault="001B582D">
      <w:pPr>
        <w:spacing w:line="370" w:lineRule="exact"/>
      </w:pPr>
      <w:r>
        <w:rPr>
          <w:rFonts w:hint="eastAsia"/>
        </w:rPr>
        <w:t>注：</w:t>
      </w:r>
    </w:p>
    <w:p w14:paraId="4A8E4158" w14:textId="77777777" w:rsidR="007C541A" w:rsidRDefault="001B582D">
      <w:pPr>
        <w:spacing w:line="370" w:lineRule="exact"/>
        <w:ind w:firstLineChars="171" w:firstLine="359"/>
        <w:rPr>
          <w:rFonts w:ascii="宋体" w:hAnsi="宋体"/>
          <w:szCs w:val="21"/>
        </w:rPr>
      </w:pPr>
      <w:r>
        <w:rPr>
          <w:rFonts w:ascii="宋体" w:hAnsi="宋体" w:hint="eastAsia"/>
          <w:szCs w:val="21"/>
        </w:rPr>
        <w:t>1、合同价款表所示材料单价包括材料费、运输费、装卸费、进场后复试试验费、资料费、货到现场指定地点码放整齐、可能发生的市场价格风险、供应方的管理费、利润、税金等所有费用。合同一旦生效，合同单价不再调整，在最终结算时根据实际收料数量办理最终结算。</w:t>
      </w:r>
    </w:p>
    <w:p w14:paraId="4E6DB14C" w14:textId="77777777" w:rsidR="007C541A" w:rsidRDefault="001B582D">
      <w:pPr>
        <w:spacing w:line="370" w:lineRule="exact"/>
        <w:ind w:firstLineChars="171" w:firstLine="359"/>
        <w:rPr>
          <w:rFonts w:ascii="宋体" w:hAnsi="宋体"/>
          <w:szCs w:val="21"/>
        </w:rPr>
      </w:pPr>
      <w:r>
        <w:rPr>
          <w:rFonts w:ascii="宋体" w:hAnsi="宋体" w:hint="eastAsia"/>
          <w:szCs w:val="21"/>
        </w:rPr>
        <w:t>2、供应方提供的材料必须为本合同约定采购材料，并随材料提供本材料的合格证和检测报告以及相关的资料。</w:t>
      </w:r>
    </w:p>
    <w:p w14:paraId="613792C4" w14:textId="77777777" w:rsidR="007C541A" w:rsidRDefault="001B582D">
      <w:pPr>
        <w:spacing w:line="370" w:lineRule="exact"/>
        <w:ind w:firstLineChars="171" w:firstLine="359"/>
        <w:rPr>
          <w:rFonts w:ascii="宋体" w:hAnsi="宋体"/>
          <w:szCs w:val="21"/>
        </w:rPr>
      </w:pPr>
      <w:r>
        <w:rPr>
          <w:rFonts w:ascii="宋体" w:hAnsi="宋体" w:hint="eastAsia"/>
          <w:szCs w:val="21"/>
        </w:rPr>
        <w:t>3、加工供货周期：</w:t>
      </w:r>
      <w:r>
        <w:rPr>
          <w:rFonts w:ascii="宋体" w:hAnsi="宋体" w:hint="eastAsia"/>
          <w:szCs w:val="21"/>
          <w:u w:val="single"/>
        </w:rPr>
        <w:t xml:space="preserve">  </w:t>
      </w:r>
      <w:r>
        <w:rPr>
          <w:rFonts w:ascii="宋体" w:hAnsi="宋体"/>
          <w:szCs w:val="21"/>
          <w:u w:val="single"/>
        </w:rPr>
        <w:t>2</w:t>
      </w:r>
      <w:r>
        <w:rPr>
          <w:rFonts w:ascii="宋体" w:hAnsi="宋体" w:hint="eastAsia"/>
          <w:szCs w:val="21"/>
          <w:u w:val="single"/>
        </w:rPr>
        <w:t xml:space="preserve">  </w:t>
      </w:r>
      <w:r>
        <w:rPr>
          <w:rFonts w:ascii="宋体" w:hAnsi="宋体" w:hint="eastAsia"/>
          <w:szCs w:val="21"/>
        </w:rPr>
        <w:t>天。</w:t>
      </w:r>
    </w:p>
    <w:p w14:paraId="2C064118" w14:textId="77777777" w:rsidR="007C541A" w:rsidRDefault="001B582D">
      <w:pPr>
        <w:spacing w:line="370" w:lineRule="exact"/>
        <w:ind w:firstLineChars="171" w:firstLine="359"/>
        <w:rPr>
          <w:rFonts w:ascii="宋体" w:hAnsi="宋体"/>
          <w:szCs w:val="21"/>
        </w:rPr>
      </w:pPr>
      <w:r>
        <w:rPr>
          <w:rFonts w:ascii="宋体" w:hAnsi="宋体" w:hint="eastAsia"/>
          <w:szCs w:val="21"/>
        </w:rPr>
        <w:t>4、乙方将货物卸至吊车栏内，配合吊车将货物运至屋面上，此费用已包含在单价中。</w:t>
      </w:r>
    </w:p>
    <w:p w14:paraId="06FC1209" w14:textId="77777777" w:rsidR="007C541A" w:rsidRDefault="001B582D">
      <w:pPr>
        <w:spacing w:line="370" w:lineRule="exact"/>
        <w:rPr>
          <w:rFonts w:ascii="黑体" w:eastAsia="黑体" w:hAnsi="宋体"/>
          <w:b/>
          <w:sz w:val="24"/>
        </w:rPr>
      </w:pPr>
      <w:r>
        <w:rPr>
          <w:rFonts w:ascii="黑体" w:eastAsia="黑体" w:hAnsi="宋体" w:hint="eastAsia"/>
          <w:b/>
          <w:sz w:val="24"/>
        </w:rPr>
        <w:t>二、材料交付</w:t>
      </w:r>
    </w:p>
    <w:p w14:paraId="0F4C8E5B" w14:textId="77777777" w:rsidR="007C541A" w:rsidRDefault="001B582D">
      <w:pPr>
        <w:spacing w:line="370" w:lineRule="exact"/>
        <w:ind w:firstLineChars="171" w:firstLine="359"/>
        <w:rPr>
          <w:rFonts w:ascii="宋体" w:hAnsi="宋体"/>
          <w:szCs w:val="21"/>
        </w:rPr>
      </w:pPr>
      <w:r>
        <w:rPr>
          <w:rFonts w:ascii="宋体" w:hAnsi="宋体" w:hint="eastAsia"/>
          <w:szCs w:val="21"/>
        </w:rPr>
        <w:t>1、交付方式：</w:t>
      </w:r>
      <w:r>
        <w:rPr>
          <w:rFonts w:ascii="宋体" w:hAnsi="宋体" w:hint="eastAsia"/>
          <w:szCs w:val="21"/>
          <w:u w:val="single"/>
        </w:rPr>
        <w:t xml:space="preserve">  乙方  </w:t>
      </w:r>
      <w:r>
        <w:rPr>
          <w:rFonts w:ascii="宋体" w:hAnsi="宋体" w:hint="eastAsia"/>
          <w:szCs w:val="21"/>
        </w:rPr>
        <w:t>负责将货物运抵</w:t>
      </w:r>
      <w:r>
        <w:rPr>
          <w:rFonts w:ascii="宋体" w:hAnsi="宋体" w:hint="eastAsia"/>
          <w:szCs w:val="21"/>
          <w:u w:val="single"/>
        </w:rPr>
        <w:t xml:space="preserve"> 甲方施工现场指定地点并将材料卸车后码放整齐 </w:t>
      </w:r>
      <w:r>
        <w:rPr>
          <w:rFonts w:ascii="宋体" w:hAnsi="宋体" w:hint="eastAsia"/>
          <w:szCs w:val="21"/>
        </w:rPr>
        <w:t>，运输费用由</w:t>
      </w:r>
      <w:r>
        <w:rPr>
          <w:rFonts w:ascii="宋体" w:hAnsi="宋体" w:hint="eastAsia"/>
          <w:szCs w:val="21"/>
          <w:u w:val="single"/>
        </w:rPr>
        <w:t xml:space="preserve">  乙方  </w:t>
      </w:r>
      <w:r>
        <w:rPr>
          <w:rFonts w:ascii="宋体" w:hAnsi="宋体" w:hint="eastAsia"/>
          <w:szCs w:val="21"/>
        </w:rPr>
        <w:t>承担；</w:t>
      </w:r>
    </w:p>
    <w:p w14:paraId="06FDFD8C" w14:textId="77777777" w:rsidR="007C541A" w:rsidRDefault="001B582D">
      <w:pPr>
        <w:spacing w:line="370" w:lineRule="exact"/>
        <w:ind w:firstLineChars="171" w:firstLine="359"/>
        <w:rPr>
          <w:rFonts w:ascii="宋体" w:hAnsi="宋体"/>
          <w:szCs w:val="21"/>
        </w:rPr>
      </w:pPr>
      <w:r>
        <w:rPr>
          <w:rFonts w:ascii="宋体" w:hAnsi="宋体" w:hint="eastAsia"/>
          <w:szCs w:val="21"/>
        </w:rPr>
        <w:t>2、交货期限：满足工程施工进度要求。具体时间以甲方电话通知为准。</w:t>
      </w:r>
    </w:p>
    <w:p w14:paraId="58F49815" w14:textId="77777777" w:rsidR="007C541A" w:rsidRDefault="001B582D">
      <w:pPr>
        <w:spacing w:line="370" w:lineRule="exact"/>
        <w:ind w:firstLineChars="171" w:firstLine="359"/>
        <w:rPr>
          <w:rFonts w:ascii="宋体" w:hAnsi="宋体"/>
          <w:szCs w:val="21"/>
        </w:rPr>
      </w:pPr>
      <w:r>
        <w:rPr>
          <w:rFonts w:ascii="宋体" w:hAnsi="宋体" w:hint="eastAsia"/>
          <w:szCs w:val="21"/>
        </w:rPr>
        <w:t>3、合理损耗的计算方法：</w:t>
      </w:r>
      <w:r>
        <w:rPr>
          <w:rFonts w:ascii="宋体" w:hAnsi="宋体" w:hint="eastAsia"/>
          <w:szCs w:val="21"/>
          <w:u w:val="single"/>
        </w:rPr>
        <w:t xml:space="preserve">   无   </w:t>
      </w:r>
      <w:r>
        <w:rPr>
          <w:rFonts w:ascii="宋体" w:hAnsi="宋体" w:hint="eastAsia"/>
          <w:szCs w:val="21"/>
        </w:rPr>
        <w:t>。</w:t>
      </w:r>
    </w:p>
    <w:p w14:paraId="3A7B4E9F" w14:textId="77777777" w:rsidR="007C541A" w:rsidRDefault="001B582D">
      <w:pPr>
        <w:spacing w:line="370" w:lineRule="exact"/>
        <w:ind w:firstLineChars="171" w:firstLine="359"/>
        <w:rPr>
          <w:rFonts w:ascii="宋体" w:hAnsi="宋体"/>
          <w:szCs w:val="21"/>
        </w:rPr>
      </w:pPr>
      <w:r>
        <w:rPr>
          <w:rFonts w:ascii="宋体" w:hAnsi="宋体" w:hint="eastAsia"/>
          <w:szCs w:val="21"/>
        </w:rPr>
        <w:t>4、包装标准、包装物的供应与回收：</w:t>
      </w:r>
      <w:r>
        <w:rPr>
          <w:rFonts w:ascii="宋体" w:hAnsi="宋体" w:hint="eastAsia"/>
          <w:szCs w:val="21"/>
          <w:u w:val="single"/>
        </w:rPr>
        <w:t xml:space="preserve">  乙方负责  </w:t>
      </w:r>
      <w:r>
        <w:rPr>
          <w:rFonts w:ascii="宋体" w:hAnsi="宋体" w:hint="eastAsia"/>
          <w:szCs w:val="21"/>
        </w:rPr>
        <w:t>。</w:t>
      </w:r>
    </w:p>
    <w:p w14:paraId="2784004E" w14:textId="77777777" w:rsidR="007C541A" w:rsidRDefault="001B582D">
      <w:pPr>
        <w:spacing w:line="370" w:lineRule="exact"/>
        <w:ind w:firstLineChars="171" w:firstLine="359"/>
        <w:rPr>
          <w:rFonts w:ascii="宋体" w:hAnsi="宋体"/>
          <w:szCs w:val="21"/>
        </w:rPr>
      </w:pPr>
      <w:r>
        <w:rPr>
          <w:rFonts w:ascii="宋体" w:hAnsi="宋体" w:hint="eastAsia"/>
          <w:szCs w:val="21"/>
        </w:rPr>
        <w:t>5、线缆进场后必须保证足米，材料进场收料时按米验收，如出现数量差异，乙方应承担相应责任，如不执行甲方有权在材料款中扣除相应费用。</w:t>
      </w:r>
    </w:p>
    <w:p w14:paraId="0E0C8250" w14:textId="77777777" w:rsidR="007C541A" w:rsidRDefault="007C541A">
      <w:pPr>
        <w:spacing w:line="370" w:lineRule="exact"/>
        <w:ind w:firstLineChars="171" w:firstLine="359"/>
        <w:rPr>
          <w:rFonts w:ascii="宋体" w:hAnsi="宋体"/>
          <w:szCs w:val="21"/>
        </w:rPr>
      </w:pPr>
    </w:p>
    <w:p w14:paraId="10EFDF9A" w14:textId="77777777" w:rsidR="007C541A" w:rsidRDefault="001B582D">
      <w:pPr>
        <w:spacing w:line="370" w:lineRule="exact"/>
        <w:ind w:firstLineChars="171" w:firstLine="412"/>
        <w:rPr>
          <w:rFonts w:ascii="黑体" w:eastAsia="黑体" w:hAnsi="宋体"/>
          <w:b/>
          <w:sz w:val="24"/>
        </w:rPr>
      </w:pPr>
      <w:r>
        <w:rPr>
          <w:rFonts w:ascii="黑体" w:eastAsia="黑体" w:hAnsi="宋体" w:hint="eastAsia"/>
          <w:b/>
          <w:sz w:val="24"/>
        </w:rPr>
        <w:t>三、交货检验</w:t>
      </w:r>
    </w:p>
    <w:p w14:paraId="5D61D4AF" w14:textId="77777777" w:rsidR="007C541A" w:rsidRDefault="001B582D">
      <w:pPr>
        <w:spacing w:line="370" w:lineRule="exact"/>
        <w:ind w:firstLineChars="171" w:firstLine="359"/>
        <w:rPr>
          <w:rFonts w:ascii="宋体" w:hAnsi="宋体"/>
          <w:szCs w:val="21"/>
        </w:rPr>
      </w:pPr>
      <w:r>
        <w:rPr>
          <w:rFonts w:ascii="宋体" w:hAnsi="宋体" w:hint="eastAsia"/>
          <w:szCs w:val="21"/>
        </w:rPr>
        <w:t>1、验收依据：</w:t>
      </w:r>
    </w:p>
    <w:p w14:paraId="0D293131" w14:textId="77777777" w:rsidR="007C541A" w:rsidRDefault="001B582D">
      <w:pPr>
        <w:spacing w:line="370" w:lineRule="exact"/>
        <w:ind w:firstLineChars="171" w:firstLine="359"/>
        <w:rPr>
          <w:rFonts w:ascii="宋体" w:hAnsi="宋体"/>
          <w:szCs w:val="21"/>
        </w:rPr>
      </w:pPr>
      <w:r>
        <w:rPr>
          <w:rFonts w:ascii="宋体" w:hAnsi="宋体" w:hint="eastAsia"/>
          <w:szCs w:val="21"/>
        </w:rPr>
        <w:t>甲、乙双方签订的采购合同；乙方提供的发货单、计量单、装箱单及其他有关凭证、质量标准、产品合格证、检验单、双方当事人共同封存的样品。</w:t>
      </w:r>
    </w:p>
    <w:p w14:paraId="0050E2B2" w14:textId="77777777" w:rsidR="007C541A" w:rsidRDefault="001B582D">
      <w:pPr>
        <w:spacing w:line="370" w:lineRule="exact"/>
        <w:ind w:firstLineChars="171" w:firstLine="359"/>
        <w:rPr>
          <w:rFonts w:ascii="宋体" w:hAnsi="宋体"/>
          <w:szCs w:val="21"/>
        </w:rPr>
      </w:pPr>
      <w:r>
        <w:rPr>
          <w:rFonts w:ascii="宋体" w:hAnsi="宋体" w:hint="eastAsia"/>
          <w:szCs w:val="21"/>
        </w:rPr>
        <w:t>2、交货数量的检验：</w:t>
      </w:r>
    </w:p>
    <w:p w14:paraId="3A157B7D" w14:textId="77777777" w:rsidR="007C541A" w:rsidRDefault="001B582D">
      <w:pPr>
        <w:spacing w:line="370" w:lineRule="exact"/>
        <w:ind w:firstLineChars="171" w:firstLine="359"/>
        <w:rPr>
          <w:rFonts w:ascii="宋体" w:hAnsi="宋体"/>
          <w:b/>
          <w:bCs/>
          <w:szCs w:val="21"/>
        </w:rPr>
      </w:pPr>
      <w:r>
        <w:rPr>
          <w:rFonts w:ascii="宋体" w:hAnsi="宋体" w:hint="eastAsia"/>
          <w:szCs w:val="21"/>
        </w:rPr>
        <w:t>（1）由甲、乙双方材料人员在交货地点共同对材料数量进行验收，实际数量以甲、乙双方材料人员的共同签字为准。</w:t>
      </w:r>
    </w:p>
    <w:p w14:paraId="652F466C" w14:textId="77777777" w:rsidR="007C541A" w:rsidRDefault="001B582D">
      <w:pPr>
        <w:spacing w:line="370" w:lineRule="exact"/>
        <w:ind w:firstLineChars="171" w:firstLine="359"/>
        <w:rPr>
          <w:rFonts w:ascii="宋体" w:hAnsi="宋体"/>
          <w:szCs w:val="21"/>
        </w:rPr>
      </w:pPr>
      <w:r>
        <w:rPr>
          <w:rFonts w:ascii="宋体" w:hAnsi="宋体" w:hint="eastAsia"/>
          <w:szCs w:val="21"/>
        </w:rPr>
        <w:t>（2）合同双方收料人员约定如下：</w:t>
      </w:r>
    </w:p>
    <w:p w14:paraId="61AD878E" w14:textId="77777777" w:rsidR="007C541A" w:rsidRDefault="001B582D">
      <w:pPr>
        <w:spacing w:line="370" w:lineRule="exact"/>
        <w:ind w:firstLineChars="171" w:firstLine="359"/>
        <w:rPr>
          <w:rFonts w:ascii="宋体" w:hAnsi="宋体"/>
          <w:szCs w:val="21"/>
        </w:rPr>
      </w:pPr>
      <w:r>
        <w:rPr>
          <w:rFonts w:ascii="宋体" w:hAnsi="宋体" w:hint="eastAsia"/>
          <w:szCs w:val="21"/>
        </w:rPr>
        <w:t>甲方指定收料人员：</w:t>
      </w:r>
      <w:r>
        <w:rPr>
          <w:rFonts w:ascii="宋体" w:hAnsi="宋体" w:hint="eastAsia"/>
          <w:szCs w:val="21"/>
          <w:u w:val="single"/>
        </w:rPr>
        <w:t xml:space="preserve">  孙长君  </w:t>
      </w:r>
      <w:r>
        <w:rPr>
          <w:rFonts w:ascii="宋体" w:hAnsi="宋体" w:hint="eastAsia"/>
          <w:szCs w:val="21"/>
        </w:rPr>
        <w:t>， 电话：</w:t>
      </w:r>
      <w:r>
        <w:rPr>
          <w:rFonts w:ascii="宋体" w:hAnsi="宋体"/>
          <w:szCs w:val="21"/>
          <w:u w:val="single"/>
        </w:rPr>
        <w:t>18611766055</w:t>
      </w:r>
      <w:r>
        <w:rPr>
          <w:rFonts w:ascii="宋体" w:hAnsi="宋体" w:hint="eastAsia"/>
          <w:szCs w:val="21"/>
        </w:rPr>
        <w:t xml:space="preserve">；；  </w:t>
      </w:r>
    </w:p>
    <w:p w14:paraId="5936491F" w14:textId="77777777" w:rsidR="007C541A" w:rsidRDefault="001B582D">
      <w:pPr>
        <w:spacing w:line="370" w:lineRule="exact"/>
        <w:ind w:firstLineChars="171" w:firstLine="359"/>
        <w:rPr>
          <w:rFonts w:ascii="宋体" w:hAnsi="宋体"/>
          <w:szCs w:val="21"/>
        </w:rPr>
      </w:pPr>
      <w:r>
        <w:rPr>
          <w:rFonts w:ascii="宋体" w:hAnsi="宋体" w:hint="eastAsia"/>
          <w:szCs w:val="21"/>
        </w:rPr>
        <w:t>乙方指定送料人员：</w:t>
      </w:r>
      <w:r>
        <w:rPr>
          <w:rFonts w:hint="eastAsia"/>
          <w:szCs w:val="21"/>
          <w:u w:val="single"/>
        </w:rPr>
        <w:t>李伟，</w:t>
      </w:r>
      <w:r>
        <w:rPr>
          <w:rFonts w:hint="eastAsia"/>
          <w:szCs w:val="21"/>
          <w:u w:val="single"/>
        </w:rPr>
        <w:t xml:space="preserve">  </w:t>
      </w:r>
      <w:r>
        <w:rPr>
          <w:rFonts w:ascii="宋体" w:hAnsi="宋体" w:hint="eastAsia"/>
          <w:szCs w:val="21"/>
        </w:rPr>
        <w:t>电话：</w:t>
      </w:r>
      <w:r>
        <w:rPr>
          <w:szCs w:val="21"/>
          <w:u w:val="single"/>
        </w:rPr>
        <w:t>13810286242</w:t>
      </w:r>
      <w:r>
        <w:rPr>
          <w:rFonts w:ascii="宋体" w:hAnsi="宋体" w:hint="eastAsia"/>
          <w:szCs w:val="21"/>
        </w:rPr>
        <w:t>；</w:t>
      </w:r>
    </w:p>
    <w:p w14:paraId="12A011BE" w14:textId="77777777" w:rsidR="007C541A" w:rsidRDefault="001B582D">
      <w:pPr>
        <w:spacing w:line="370" w:lineRule="exact"/>
        <w:ind w:firstLineChars="171" w:firstLine="359"/>
        <w:rPr>
          <w:rFonts w:ascii="宋体" w:hAnsi="宋体"/>
          <w:szCs w:val="21"/>
          <w:u w:val="single"/>
        </w:rPr>
      </w:pPr>
      <w:r>
        <w:rPr>
          <w:rFonts w:ascii="宋体" w:hAnsi="宋体" w:hint="eastAsia"/>
          <w:szCs w:val="21"/>
        </w:rPr>
        <w:t>（3）数量验收方法及约定：</w:t>
      </w:r>
      <w:r>
        <w:rPr>
          <w:rFonts w:ascii="宋体" w:hAnsi="宋体" w:hint="eastAsia"/>
          <w:szCs w:val="21"/>
          <w:u w:val="single"/>
        </w:rPr>
        <w:t xml:space="preserve">  材料进场后由甲乙双方相关验收人员按套据实验收，所有材料按实际进场验收数量据实结算。 </w:t>
      </w:r>
    </w:p>
    <w:p w14:paraId="21D55395" w14:textId="77777777" w:rsidR="007C541A" w:rsidRDefault="001B582D">
      <w:pPr>
        <w:spacing w:line="370" w:lineRule="exact"/>
        <w:ind w:firstLineChars="171" w:firstLine="359"/>
        <w:rPr>
          <w:rFonts w:ascii="宋体" w:hAnsi="宋体"/>
          <w:szCs w:val="21"/>
        </w:rPr>
      </w:pPr>
      <w:r>
        <w:rPr>
          <w:rFonts w:ascii="宋体" w:hAnsi="宋体" w:hint="eastAsia"/>
          <w:szCs w:val="21"/>
        </w:rPr>
        <w:t>3、交货质量的检验</w:t>
      </w:r>
    </w:p>
    <w:p w14:paraId="0FF43F64" w14:textId="77777777" w:rsidR="007C541A" w:rsidRDefault="001B582D">
      <w:pPr>
        <w:spacing w:line="370" w:lineRule="exact"/>
        <w:ind w:firstLineChars="171" w:firstLine="359"/>
        <w:rPr>
          <w:rFonts w:ascii="宋体" w:hAnsi="宋体"/>
          <w:szCs w:val="21"/>
        </w:rPr>
      </w:pPr>
      <w:r>
        <w:rPr>
          <w:rFonts w:ascii="宋体" w:hAnsi="宋体" w:hint="eastAsia"/>
          <w:szCs w:val="21"/>
        </w:rPr>
        <w:t>（1）质量检验：按照第（2）（3）条质量技术标准及验收方法、验收内容对产品进行检验，经检验不合格的材料由乙方负责；</w:t>
      </w:r>
    </w:p>
    <w:p w14:paraId="2830A503" w14:textId="77777777" w:rsidR="007C541A" w:rsidRDefault="001B582D">
      <w:pPr>
        <w:spacing w:line="370" w:lineRule="exact"/>
        <w:ind w:firstLineChars="171" w:firstLine="359"/>
        <w:rPr>
          <w:rFonts w:ascii="宋体" w:hAnsi="宋体"/>
          <w:szCs w:val="21"/>
          <w:u w:val="single"/>
        </w:rPr>
      </w:pPr>
      <w:r>
        <w:rPr>
          <w:rFonts w:ascii="宋体" w:hAnsi="宋体" w:hint="eastAsia"/>
          <w:szCs w:val="21"/>
        </w:rPr>
        <w:t>（2）质量要求的技术标准：</w:t>
      </w:r>
      <w:r>
        <w:rPr>
          <w:rFonts w:ascii="宋体" w:hAnsi="宋体" w:hint="eastAsia"/>
          <w:szCs w:val="21"/>
          <w:u w:val="single"/>
        </w:rPr>
        <w:t>产品质量必须符合国家标准或北京市地方标准，以较高者为准。具体要求如下：</w:t>
      </w:r>
    </w:p>
    <w:p w14:paraId="6D373B14" w14:textId="77777777" w:rsidR="007C541A" w:rsidRDefault="001B582D">
      <w:pPr>
        <w:spacing w:line="370" w:lineRule="exact"/>
        <w:ind w:firstLineChars="171" w:firstLine="359"/>
        <w:rPr>
          <w:b/>
          <w:bCs/>
          <w:szCs w:val="21"/>
        </w:rPr>
      </w:pPr>
      <w:r>
        <w:rPr>
          <w:rFonts w:ascii="宋体" w:hAnsi="宋体" w:hint="eastAsia"/>
          <w:szCs w:val="21"/>
        </w:rPr>
        <w:t xml:space="preserve"> </w:t>
      </w:r>
      <w:r>
        <w:rPr>
          <w:rFonts w:hint="eastAsia"/>
          <w:b/>
          <w:bCs/>
          <w:szCs w:val="21"/>
        </w:rPr>
        <w:t>技术质量说明：</w:t>
      </w:r>
    </w:p>
    <w:p w14:paraId="7AE26A0B" w14:textId="77777777" w:rsidR="007C541A" w:rsidRDefault="001B582D">
      <w:pPr>
        <w:spacing w:line="370" w:lineRule="exact"/>
        <w:ind w:firstLineChars="171" w:firstLine="359"/>
        <w:rPr>
          <w:szCs w:val="21"/>
        </w:rPr>
      </w:pPr>
      <w:r>
        <w:rPr>
          <w:szCs w:val="21"/>
        </w:rPr>
        <w:t>1</w:t>
      </w:r>
      <w:r>
        <w:rPr>
          <w:rFonts w:hint="eastAsia"/>
          <w:szCs w:val="21"/>
        </w:rPr>
        <w:t>、材料进场的同时要将相应资料（厂家资质、生产许可证、不同规格合格证、检验报告、</w:t>
      </w:r>
      <w:r>
        <w:rPr>
          <w:rFonts w:hint="eastAsia"/>
          <w:szCs w:val="21"/>
        </w:rPr>
        <w:t>3C</w:t>
      </w:r>
      <w:r>
        <w:rPr>
          <w:rFonts w:hint="eastAsia"/>
          <w:szCs w:val="21"/>
        </w:rPr>
        <w:t>认证证书一式四份，每份均要盖生产厂家红章）均要备齐。合格证上必须注明生产厂家、产品名称、产品型号、规格、生产执行标准、生产日期及检验员编号。</w:t>
      </w:r>
    </w:p>
    <w:p w14:paraId="5B0B2AE5" w14:textId="77777777" w:rsidR="007C541A" w:rsidRDefault="001B582D">
      <w:pPr>
        <w:spacing w:line="370" w:lineRule="exact"/>
        <w:ind w:firstLineChars="171" w:firstLine="359"/>
        <w:rPr>
          <w:szCs w:val="21"/>
        </w:rPr>
      </w:pPr>
      <w:r>
        <w:rPr>
          <w:szCs w:val="21"/>
        </w:rPr>
        <w:t>2</w:t>
      </w:r>
      <w:r>
        <w:rPr>
          <w:rFonts w:hint="eastAsia"/>
          <w:szCs w:val="21"/>
        </w:rPr>
        <w:t>、</w:t>
      </w:r>
      <w:r>
        <w:rPr>
          <w:rFonts w:hint="eastAsia"/>
          <w:szCs w:val="21"/>
        </w:rPr>
        <w:t xml:space="preserve"> </w:t>
      </w:r>
      <w:r>
        <w:rPr>
          <w:rFonts w:hint="eastAsia"/>
          <w:szCs w:val="21"/>
        </w:rPr>
        <w:t>进场材料须提供质量证明文件正本原件四份，资料包括产品合格证、质量检测报告。</w:t>
      </w:r>
    </w:p>
    <w:p w14:paraId="5679799E" w14:textId="77777777" w:rsidR="007C541A" w:rsidRDefault="001B582D">
      <w:pPr>
        <w:spacing w:line="370" w:lineRule="exact"/>
        <w:ind w:firstLineChars="171" w:firstLine="359"/>
        <w:rPr>
          <w:szCs w:val="21"/>
        </w:rPr>
      </w:pPr>
      <w:r>
        <w:rPr>
          <w:rFonts w:hint="eastAsia"/>
          <w:szCs w:val="21"/>
        </w:rPr>
        <w:t>3</w:t>
      </w:r>
      <w:r>
        <w:rPr>
          <w:rFonts w:hint="eastAsia"/>
          <w:szCs w:val="21"/>
        </w:rPr>
        <w:t>、其它性能应符合国家相关规范要求。</w:t>
      </w:r>
    </w:p>
    <w:p w14:paraId="0D3B87DB" w14:textId="77777777" w:rsidR="007C541A" w:rsidRDefault="001B582D">
      <w:pPr>
        <w:spacing w:line="370" w:lineRule="exact"/>
        <w:ind w:firstLineChars="171" w:firstLine="359"/>
        <w:rPr>
          <w:rFonts w:ascii="宋体" w:hAnsi="宋体"/>
          <w:szCs w:val="21"/>
        </w:rPr>
      </w:pPr>
      <w:r>
        <w:rPr>
          <w:rFonts w:ascii="宋体" w:hAnsi="宋体" w:hint="eastAsia"/>
          <w:szCs w:val="21"/>
        </w:rPr>
        <w:t>4、对材料提出异议的时间和办法：</w:t>
      </w:r>
    </w:p>
    <w:p w14:paraId="3FD78DC9" w14:textId="77777777" w:rsidR="007C541A" w:rsidRDefault="001B582D">
      <w:pPr>
        <w:spacing w:line="370" w:lineRule="exact"/>
        <w:ind w:firstLineChars="171" w:firstLine="359"/>
        <w:rPr>
          <w:rFonts w:ascii="宋体" w:hAnsi="宋体"/>
          <w:szCs w:val="21"/>
        </w:rPr>
      </w:pPr>
      <w:r>
        <w:rPr>
          <w:rFonts w:ascii="宋体" w:hAnsi="宋体" w:hint="eastAsia"/>
          <w:szCs w:val="21"/>
        </w:rPr>
        <w:t>当甲方对材料质量有异议时，应书面说明检验情况，出具检验证明和对不符合规定产品提出具体处理意见，在接到甲方的书面异议通知后，乙方应在3天内负责处理，否则即视为默认甲方提出的异议和处理意见。</w:t>
      </w:r>
    </w:p>
    <w:p w14:paraId="4B673ED2" w14:textId="77777777" w:rsidR="007C541A" w:rsidRDefault="001B582D">
      <w:pPr>
        <w:spacing w:line="370" w:lineRule="exact"/>
        <w:ind w:firstLineChars="171" w:firstLine="359"/>
        <w:rPr>
          <w:rFonts w:ascii="宋体" w:hAnsi="宋体"/>
          <w:szCs w:val="21"/>
        </w:rPr>
      </w:pPr>
      <w:r>
        <w:rPr>
          <w:rFonts w:ascii="宋体" w:hAnsi="宋体" w:hint="eastAsia"/>
          <w:szCs w:val="21"/>
        </w:rPr>
        <w:t>如果当事人双方对产品的质量检验、试验结果发生争议，应按《标准化法》的规定，请标准化管理部门的质量监督检查机构进行仲裁检验。</w:t>
      </w:r>
    </w:p>
    <w:p w14:paraId="52E1E038" w14:textId="77777777" w:rsidR="007C541A" w:rsidRDefault="007C541A">
      <w:pPr>
        <w:spacing w:line="370" w:lineRule="exact"/>
        <w:ind w:firstLineChars="171" w:firstLine="359"/>
        <w:rPr>
          <w:rFonts w:ascii="宋体" w:hAnsi="宋体"/>
          <w:szCs w:val="21"/>
        </w:rPr>
      </w:pPr>
    </w:p>
    <w:p w14:paraId="3E63ADB1" w14:textId="77777777" w:rsidR="007C541A" w:rsidRDefault="001B582D">
      <w:pPr>
        <w:spacing w:line="370" w:lineRule="exact"/>
        <w:ind w:firstLineChars="171" w:firstLine="412"/>
        <w:rPr>
          <w:rFonts w:ascii="黑体" w:eastAsia="黑体" w:hAnsi="宋体"/>
          <w:b/>
          <w:sz w:val="24"/>
        </w:rPr>
      </w:pPr>
      <w:r>
        <w:rPr>
          <w:rFonts w:ascii="黑体" w:eastAsia="黑体" w:hAnsi="宋体" w:hint="eastAsia"/>
          <w:b/>
          <w:sz w:val="24"/>
        </w:rPr>
        <w:t>四、合同的变更或解除</w:t>
      </w:r>
    </w:p>
    <w:p w14:paraId="110B47FB" w14:textId="77777777" w:rsidR="007C541A" w:rsidRDefault="001B582D">
      <w:pPr>
        <w:spacing w:line="370" w:lineRule="exact"/>
        <w:ind w:firstLineChars="171" w:firstLine="359"/>
        <w:rPr>
          <w:rFonts w:ascii="宋体" w:hAnsi="宋体"/>
          <w:szCs w:val="21"/>
        </w:rPr>
      </w:pPr>
      <w:r>
        <w:rPr>
          <w:rFonts w:ascii="宋体" w:hAnsi="宋体" w:hint="eastAsia"/>
          <w:szCs w:val="21"/>
        </w:rPr>
        <w:t>合同履行过程中，如需变更合同内容或解除合同，都必须依据《合同法》的有关规定执行。要求变更或解除合同一方应及时将自己的意图通知对方，对方也应在接到书面通知后的15天或合同约定的时间内予以答复，逾期不答复的视为默认。</w:t>
      </w:r>
    </w:p>
    <w:p w14:paraId="78D51224" w14:textId="77777777" w:rsidR="007C541A" w:rsidRDefault="001B582D">
      <w:pPr>
        <w:spacing w:line="370" w:lineRule="exact"/>
        <w:ind w:firstLineChars="171" w:firstLine="359"/>
        <w:rPr>
          <w:rFonts w:ascii="宋体" w:hAnsi="宋体"/>
          <w:szCs w:val="21"/>
        </w:rPr>
      </w:pPr>
      <w:r>
        <w:rPr>
          <w:rFonts w:ascii="宋体" w:hAnsi="宋体" w:hint="eastAsia"/>
          <w:szCs w:val="21"/>
        </w:rPr>
        <w:t>当乙方不能按期交付货物，或交付货物存在严重质量问题而影响工程使用时，甲方可以拒收货物，甚至解除合同关系。如果甲方要求变更到货地点或接货人，应在合同规定的定货期限届满前40天通知乙方，以便乙方改发运计划和组织运输工具，迟于上述规定期限，双方应当立即协商处理。如果已不可能变更或变更后会发生额外支出，其后果均应由甲方负责。</w:t>
      </w:r>
    </w:p>
    <w:p w14:paraId="2125E47E" w14:textId="77777777" w:rsidR="007C541A" w:rsidRDefault="007C541A">
      <w:pPr>
        <w:spacing w:line="370" w:lineRule="exact"/>
        <w:ind w:firstLineChars="171" w:firstLine="359"/>
        <w:rPr>
          <w:rFonts w:ascii="宋体" w:hAnsi="宋体"/>
          <w:szCs w:val="21"/>
        </w:rPr>
      </w:pPr>
    </w:p>
    <w:p w14:paraId="45BB8187" w14:textId="77777777" w:rsidR="007C541A" w:rsidRDefault="001B582D">
      <w:pPr>
        <w:spacing w:line="370" w:lineRule="exact"/>
        <w:ind w:firstLineChars="171" w:firstLine="412"/>
        <w:rPr>
          <w:rFonts w:ascii="黑体" w:eastAsia="黑体" w:hAnsi="宋体"/>
          <w:b/>
          <w:sz w:val="24"/>
        </w:rPr>
      </w:pPr>
      <w:r>
        <w:rPr>
          <w:rFonts w:ascii="黑体" w:eastAsia="黑体" w:hAnsi="宋体" w:hint="eastAsia"/>
          <w:b/>
          <w:sz w:val="24"/>
        </w:rPr>
        <w:t>五、支付结算</w:t>
      </w:r>
    </w:p>
    <w:p w14:paraId="4564E405" w14:textId="77777777" w:rsidR="007C541A" w:rsidRDefault="001B582D">
      <w:pPr>
        <w:spacing w:line="370" w:lineRule="exact"/>
        <w:ind w:firstLineChars="171" w:firstLine="359"/>
        <w:rPr>
          <w:rFonts w:ascii="宋体" w:hAnsi="宋体"/>
          <w:szCs w:val="21"/>
        </w:rPr>
      </w:pPr>
      <w:r>
        <w:rPr>
          <w:rFonts w:ascii="宋体" w:hAnsi="宋体" w:hint="eastAsia"/>
          <w:szCs w:val="21"/>
        </w:rPr>
        <w:t>（一）货款结算</w:t>
      </w:r>
    </w:p>
    <w:p w14:paraId="4A8C74B3" w14:textId="77777777" w:rsidR="007C541A" w:rsidRDefault="001B582D">
      <w:pPr>
        <w:spacing w:line="370" w:lineRule="exact"/>
        <w:ind w:firstLineChars="171" w:firstLine="359"/>
        <w:rPr>
          <w:rFonts w:ascii="宋体" w:hAnsi="宋体"/>
          <w:szCs w:val="21"/>
          <w:u w:val="single"/>
        </w:rPr>
      </w:pPr>
      <w:r>
        <w:rPr>
          <w:rFonts w:ascii="宋体" w:hAnsi="宋体" w:hint="eastAsia"/>
          <w:szCs w:val="21"/>
        </w:rPr>
        <w:t>1、支付货款的条件：</w:t>
      </w:r>
      <w:r>
        <w:rPr>
          <w:rFonts w:ascii="宋体" w:hAnsi="宋体" w:hint="eastAsia"/>
          <w:szCs w:val="21"/>
          <w:u w:val="single"/>
        </w:rPr>
        <w:t xml:space="preserve"> 材料进场验收合格后，</w:t>
      </w:r>
      <w:r>
        <w:rPr>
          <w:rFonts w:ascii="宋体" w:hAnsi="宋体" w:hint="eastAsia"/>
          <w:bCs/>
          <w:szCs w:val="21"/>
          <w:u w:val="single"/>
        </w:rPr>
        <w:t>由甲方材料员及现场主管人员签认进料凭证,每月20日办理当月材料结算对帐手续,作为支付当月材料付款的凭证。</w:t>
      </w:r>
    </w:p>
    <w:p w14:paraId="0965CB8D" w14:textId="77777777" w:rsidR="007C541A" w:rsidRDefault="001B582D">
      <w:pPr>
        <w:spacing w:line="370" w:lineRule="exact"/>
        <w:ind w:firstLineChars="171" w:firstLine="359"/>
        <w:rPr>
          <w:rFonts w:ascii="宋体" w:hAnsi="宋体"/>
          <w:szCs w:val="21"/>
        </w:rPr>
      </w:pPr>
      <w:r>
        <w:rPr>
          <w:rFonts w:ascii="宋体" w:hAnsi="宋体" w:hint="eastAsia"/>
          <w:szCs w:val="21"/>
        </w:rPr>
        <w:t>2、结算支付方式</w:t>
      </w:r>
    </w:p>
    <w:p w14:paraId="213E8F81" w14:textId="77777777" w:rsidR="007C541A" w:rsidRDefault="001B582D">
      <w:pPr>
        <w:spacing w:line="370" w:lineRule="exact"/>
        <w:ind w:firstLineChars="171" w:firstLine="359"/>
        <w:rPr>
          <w:rFonts w:ascii="宋体" w:hAnsi="宋体"/>
          <w:b/>
          <w:bCs/>
          <w:szCs w:val="21"/>
          <w:u w:val="single"/>
        </w:rPr>
      </w:pPr>
      <w:r>
        <w:rPr>
          <w:rFonts w:ascii="宋体" w:hAnsi="宋体" w:hint="eastAsia"/>
          <w:szCs w:val="21"/>
        </w:rPr>
        <w:t>结算方式：</w:t>
      </w:r>
      <w:r>
        <w:rPr>
          <w:rFonts w:ascii="宋体" w:hAnsi="宋体" w:hint="eastAsia"/>
          <w:szCs w:val="21"/>
          <w:u w:val="single"/>
        </w:rPr>
        <w:t>每月20日按照双方签认的收料凭证办理当月材料结算手续，按照实际使用数量结算，并作为月度付款的依据。</w:t>
      </w:r>
      <w:r>
        <w:rPr>
          <w:rFonts w:ascii="宋体" w:hAnsi="宋体" w:hint="eastAsia"/>
          <w:b/>
          <w:bCs/>
          <w:szCs w:val="21"/>
          <w:u w:val="single"/>
        </w:rPr>
        <w:t>（乙方承诺，送至施工现场甲方指定地点的材料，如果工程完工后有剩余，则乙方自行收回 。）</w:t>
      </w:r>
    </w:p>
    <w:p w14:paraId="781412F0" w14:textId="77777777" w:rsidR="007C541A" w:rsidRDefault="001B582D">
      <w:pPr>
        <w:spacing w:line="370" w:lineRule="exact"/>
        <w:ind w:firstLineChars="171" w:firstLine="359"/>
        <w:rPr>
          <w:rFonts w:ascii="宋体" w:hAnsi="宋体"/>
          <w:szCs w:val="21"/>
        </w:rPr>
      </w:pPr>
      <w:r>
        <w:rPr>
          <w:rFonts w:ascii="宋体" w:hAnsi="宋体" w:hint="eastAsia"/>
          <w:szCs w:val="21"/>
        </w:rPr>
        <w:t>支付货款的时间：</w:t>
      </w:r>
      <w:r>
        <w:rPr>
          <w:rFonts w:ascii="宋体" w:hAnsi="宋体" w:hint="eastAsia"/>
          <w:szCs w:val="21"/>
          <w:u w:val="single"/>
        </w:rPr>
        <w:t>此次材料采购无预付款；按月度材料结算的50％支付材料款；工程完工后支付到全部结算价款的80％；单位工程验收合格后付到结算价款的95％，其余价款半年内无息付清。</w:t>
      </w:r>
      <w:r>
        <w:rPr>
          <w:rFonts w:hint="eastAsia"/>
          <w:u w:val="single"/>
        </w:rPr>
        <w:t xml:space="preserve"> </w:t>
      </w:r>
      <w:r>
        <w:rPr>
          <w:rFonts w:ascii="宋体" w:hAnsi="宋体" w:hint="eastAsia"/>
          <w:szCs w:val="21"/>
        </w:rPr>
        <w:t xml:space="preserve">  </w:t>
      </w:r>
    </w:p>
    <w:p w14:paraId="3527818A" w14:textId="77777777" w:rsidR="007C541A" w:rsidRDefault="001B582D">
      <w:pPr>
        <w:spacing w:line="276" w:lineRule="auto"/>
        <w:ind w:firstLineChars="171" w:firstLine="360"/>
        <w:rPr>
          <w:rFonts w:ascii="宋体" w:hAnsi="宋体"/>
          <w:szCs w:val="21"/>
          <w:u w:val="single"/>
        </w:rPr>
      </w:pPr>
      <w:r>
        <w:rPr>
          <w:rFonts w:ascii="宋体" w:hAnsi="宋体" w:hint="eastAsia"/>
          <w:b/>
          <w:szCs w:val="21"/>
        </w:rPr>
        <w:t>支付</w:t>
      </w:r>
      <w:r>
        <w:rPr>
          <w:rFonts w:ascii="宋体" w:hAnsi="宋体"/>
          <w:b/>
          <w:szCs w:val="21"/>
        </w:rPr>
        <w:t>货款的方式：</w:t>
      </w:r>
      <w:r>
        <w:rPr>
          <w:rFonts w:ascii="宋体" w:hAnsi="宋体" w:hint="eastAsia"/>
          <w:szCs w:val="21"/>
          <w:u w:val="single"/>
        </w:rPr>
        <w:t>银行转账支票。采购方每次付款前，供应方须提供与货款等额税点为17%的北京市正式增值税专用发票，若供应方不能同时提供有效发票，则采购方有权拒绝支付货款。</w:t>
      </w:r>
    </w:p>
    <w:p w14:paraId="47A16AD1" w14:textId="77777777" w:rsidR="007C541A" w:rsidRDefault="001B582D">
      <w:pPr>
        <w:spacing w:line="276" w:lineRule="auto"/>
        <w:ind w:firstLineChars="171" w:firstLine="360"/>
        <w:rPr>
          <w:u w:val="single"/>
        </w:rPr>
      </w:pPr>
      <w:r>
        <w:rPr>
          <w:rFonts w:ascii="宋体" w:hAnsi="宋体" w:hint="eastAsia"/>
          <w:b/>
          <w:szCs w:val="21"/>
        </w:rPr>
        <w:t>收取</w:t>
      </w:r>
      <w:r>
        <w:rPr>
          <w:rFonts w:ascii="宋体" w:hAnsi="宋体"/>
          <w:b/>
          <w:szCs w:val="21"/>
        </w:rPr>
        <w:t>货款的要求：</w:t>
      </w:r>
      <w:r>
        <w:rPr>
          <w:rFonts w:ascii="宋体" w:hAnsi="宋体" w:hint="eastAsia"/>
          <w:szCs w:val="21"/>
        </w:rPr>
        <w:t>供应方</w:t>
      </w:r>
      <w:r>
        <w:rPr>
          <w:rFonts w:ascii="宋体" w:hAnsi="宋体"/>
          <w:szCs w:val="21"/>
        </w:rPr>
        <w:t>需提供符合要求的</w:t>
      </w:r>
      <w:r>
        <w:rPr>
          <w:rFonts w:ascii="宋体" w:hAnsi="宋体" w:hint="eastAsia"/>
          <w:szCs w:val="21"/>
        </w:rPr>
        <w:t>正规</w:t>
      </w:r>
      <w:r>
        <w:rPr>
          <w:rFonts w:ascii="宋体" w:hAnsi="宋体"/>
          <w:szCs w:val="21"/>
        </w:rPr>
        <w:t>发票，</w:t>
      </w:r>
      <w:r>
        <w:rPr>
          <w:rFonts w:hint="eastAsia"/>
        </w:rPr>
        <w:t>开票单位的名称与签订合同单位名称必须一致；如果出现不合规发票，按照票面金额的</w:t>
      </w:r>
      <w:r>
        <w:rPr>
          <w:rFonts w:hint="eastAsia"/>
        </w:rPr>
        <w:t>25%</w:t>
      </w:r>
      <w:r>
        <w:rPr>
          <w:rFonts w:hint="eastAsia"/>
        </w:rPr>
        <w:t>交纳所得税费用，用以赔偿因不合规发票导致采购方税前不允许扣除成本而多缴纳的所得税额；一旦出现不合规发票，不合规发票对应的款项金额一律不予支付。</w:t>
      </w:r>
    </w:p>
    <w:p w14:paraId="168BAC0B" w14:textId="77777777" w:rsidR="007C541A" w:rsidRDefault="001B582D">
      <w:pPr>
        <w:numPr>
          <w:ilvl w:val="0"/>
          <w:numId w:val="2"/>
        </w:numPr>
        <w:spacing w:line="340" w:lineRule="exact"/>
        <w:ind w:firstLineChars="200" w:firstLine="422"/>
        <w:rPr>
          <w:rFonts w:ascii="宋体" w:hAnsi="宋体" w:cs="宋体"/>
          <w:color w:val="000000"/>
          <w:kern w:val="0"/>
          <w:szCs w:val="28"/>
        </w:rPr>
      </w:pPr>
      <w:r>
        <w:rPr>
          <w:rFonts w:ascii="宋体" w:hAnsi="宋体" w:hint="eastAsia"/>
          <w:b/>
          <w:szCs w:val="21"/>
        </w:rPr>
        <w:t>提供</w:t>
      </w:r>
      <w:r>
        <w:rPr>
          <w:rFonts w:ascii="宋体" w:hAnsi="宋体"/>
          <w:b/>
          <w:szCs w:val="21"/>
        </w:rPr>
        <w:t>发票的要求：</w:t>
      </w:r>
      <w:r>
        <w:rPr>
          <w:rFonts w:ascii="宋体" w:hAnsi="宋体" w:cs="宋体" w:hint="eastAsia"/>
          <w:color w:val="000000"/>
          <w:kern w:val="0"/>
          <w:szCs w:val="28"/>
        </w:rPr>
        <w:t>发票联原件，乙方承诺提供增值税专用发票（增值税专用发票需提供两联：发票联和抵扣联原件）；并且提供的增值税专用发票为</w:t>
      </w:r>
      <w:r>
        <w:rPr>
          <w:rFonts w:ascii="宋体" w:hAnsi="宋体" w:cs="宋体" w:hint="eastAsia"/>
          <w:color w:val="000000"/>
          <w:kern w:val="0"/>
          <w:szCs w:val="28"/>
          <w:u w:val="single"/>
        </w:rPr>
        <w:t>17</w:t>
      </w:r>
      <w:r>
        <w:rPr>
          <w:rFonts w:ascii="宋体" w:hAnsi="宋体" w:cs="宋体" w:hint="eastAsia"/>
          <w:color w:val="000000"/>
          <w:kern w:val="0"/>
          <w:szCs w:val="28"/>
        </w:rPr>
        <w:t>个点的增值税专用发票。在发票的备注栏列明施工所在地具体明细，以及施工项目总包合同项目名称（项目名称：</w:t>
      </w:r>
      <w:r>
        <w:rPr>
          <w:rFonts w:hint="eastAsia"/>
          <w:u w:val="single"/>
        </w:rPr>
        <w:t>门头沟防水维修工程</w:t>
      </w:r>
      <w:r>
        <w:rPr>
          <w:rFonts w:ascii="宋体" w:hAnsi="宋体" w:cs="宋体" w:hint="eastAsia"/>
          <w:color w:val="000000"/>
          <w:kern w:val="0"/>
          <w:szCs w:val="28"/>
        </w:rPr>
        <w:t xml:space="preserve">  施工地址：</w:t>
      </w:r>
      <w:r>
        <w:rPr>
          <w:rFonts w:hint="eastAsia"/>
          <w:u w:val="single"/>
        </w:rPr>
        <w:t>北京市门头沟</w:t>
      </w:r>
      <w:r>
        <w:rPr>
          <w:rFonts w:ascii="宋体" w:hAnsi="宋体" w:cs="宋体" w:hint="eastAsia"/>
          <w:color w:val="000000"/>
          <w:kern w:val="0"/>
          <w:szCs w:val="28"/>
        </w:rPr>
        <w:t>）。</w:t>
      </w:r>
    </w:p>
    <w:p w14:paraId="0753ECDA" w14:textId="77777777" w:rsidR="007C541A" w:rsidRDefault="001B582D">
      <w:pPr>
        <w:spacing w:line="340" w:lineRule="exact"/>
        <w:ind w:firstLineChars="200" w:firstLine="420"/>
        <w:rPr>
          <w:rFonts w:ascii="宋体" w:hAnsi="宋体" w:cs="宋体"/>
          <w:color w:val="000000"/>
          <w:kern w:val="0"/>
          <w:szCs w:val="28"/>
        </w:rPr>
      </w:pPr>
      <w:r>
        <w:rPr>
          <w:rFonts w:ascii="宋体" w:hAnsi="宋体" w:cs="宋体" w:hint="eastAsia"/>
          <w:color w:val="000000"/>
          <w:kern w:val="0"/>
          <w:szCs w:val="28"/>
        </w:rPr>
        <w:t>2)</w:t>
      </w:r>
      <w:r>
        <w:rPr>
          <w:rFonts w:ascii="宋体" w:hAnsi="宋体" w:cs="宋体"/>
          <w:color w:val="000000"/>
          <w:kern w:val="0"/>
          <w:szCs w:val="28"/>
        </w:rPr>
        <w:t>、发票</w:t>
      </w:r>
      <w:r>
        <w:rPr>
          <w:rFonts w:ascii="宋体" w:hAnsi="宋体" w:cs="宋体" w:hint="eastAsia"/>
          <w:color w:val="000000"/>
          <w:kern w:val="0"/>
          <w:szCs w:val="28"/>
        </w:rPr>
        <w:t>存根或</w:t>
      </w:r>
      <w:r>
        <w:rPr>
          <w:rFonts w:ascii="宋体" w:hAnsi="宋体" w:cs="宋体"/>
          <w:color w:val="000000"/>
          <w:kern w:val="0"/>
          <w:szCs w:val="28"/>
        </w:rPr>
        <w:t>记账联复印</w:t>
      </w:r>
      <w:r>
        <w:rPr>
          <w:rFonts w:ascii="宋体" w:hAnsi="宋体" w:cs="宋体" w:hint="eastAsia"/>
          <w:color w:val="000000"/>
          <w:kern w:val="0"/>
          <w:szCs w:val="28"/>
        </w:rPr>
        <w:t>件并加</w:t>
      </w:r>
      <w:r>
        <w:rPr>
          <w:rFonts w:ascii="宋体" w:hAnsi="宋体" w:cs="宋体"/>
          <w:color w:val="000000"/>
          <w:kern w:val="0"/>
          <w:szCs w:val="28"/>
        </w:rPr>
        <w:t>盖</w:t>
      </w:r>
      <w:r>
        <w:rPr>
          <w:rFonts w:ascii="宋体" w:hAnsi="宋体" w:cs="宋体" w:hint="eastAsia"/>
          <w:color w:val="000000"/>
          <w:kern w:val="0"/>
          <w:szCs w:val="28"/>
        </w:rPr>
        <w:t>公</w:t>
      </w:r>
      <w:r>
        <w:rPr>
          <w:rFonts w:ascii="宋体" w:hAnsi="宋体" w:cs="宋体"/>
          <w:color w:val="000000"/>
          <w:kern w:val="0"/>
          <w:szCs w:val="28"/>
        </w:rPr>
        <w:t>章随发票同时</w:t>
      </w:r>
      <w:r>
        <w:rPr>
          <w:rFonts w:ascii="宋体" w:hAnsi="宋体" w:cs="宋体" w:hint="eastAsia"/>
          <w:color w:val="000000"/>
          <w:kern w:val="0"/>
          <w:szCs w:val="28"/>
        </w:rPr>
        <w:t>提供；增值税专用发票需同时提供开票方防伪税控系统开具的《销售货物或应税劳务清单》。并提供开票方防伪税控系统打印出的增值税汇总表及明细表。</w:t>
      </w:r>
    </w:p>
    <w:p w14:paraId="39B22C48" w14:textId="77777777" w:rsidR="007C541A" w:rsidRDefault="001B582D">
      <w:pPr>
        <w:spacing w:line="340" w:lineRule="exact"/>
        <w:ind w:firstLineChars="200" w:firstLine="420"/>
        <w:jc w:val="left"/>
        <w:rPr>
          <w:rFonts w:ascii="宋体" w:hAnsi="宋体" w:cs="宋体"/>
          <w:color w:val="000000"/>
          <w:kern w:val="0"/>
          <w:szCs w:val="28"/>
        </w:rPr>
      </w:pPr>
      <w:r>
        <w:rPr>
          <w:rFonts w:ascii="宋体" w:hAnsi="宋体" w:cs="宋体" w:hint="eastAsia"/>
          <w:color w:val="000000"/>
          <w:kern w:val="0"/>
          <w:szCs w:val="28"/>
        </w:rPr>
        <w:t>3)</w:t>
      </w:r>
      <w:r>
        <w:rPr>
          <w:rFonts w:ascii="宋体" w:hAnsi="宋体" w:cs="宋体"/>
          <w:color w:val="000000"/>
          <w:kern w:val="0"/>
          <w:szCs w:val="28"/>
        </w:rPr>
        <w:t>、</w:t>
      </w:r>
      <w:r>
        <w:rPr>
          <w:rFonts w:ascii="宋体" w:hAnsi="宋体" w:cs="宋体" w:hint="eastAsia"/>
          <w:color w:val="000000"/>
          <w:kern w:val="0"/>
          <w:szCs w:val="28"/>
        </w:rPr>
        <w:t>购买发票的凭证复印件并加盖公章随发票同时提供；</w:t>
      </w:r>
      <w:r>
        <w:rPr>
          <w:rFonts w:ascii="宋体" w:hAnsi="宋体" w:cs="宋体"/>
          <w:color w:val="000000"/>
          <w:kern w:val="0"/>
          <w:szCs w:val="28"/>
        </w:rPr>
        <w:br/>
      </w:r>
      <w:r>
        <w:rPr>
          <w:rFonts w:ascii="宋体" w:hAnsi="宋体" w:cs="宋体" w:hint="eastAsia"/>
          <w:color w:val="000000"/>
          <w:kern w:val="0"/>
          <w:szCs w:val="28"/>
        </w:rPr>
        <w:t xml:space="preserve">    4)</w:t>
      </w:r>
      <w:r>
        <w:rPr>
          <w:rFonts w:ascii="宋体" w:hAnsi="宋体" w:cs="宋体"/>
          <w:color w:val="000000"/>
          <w:kern w:val="0"/>
          <w:szCs w:val="28"/>
        </w:rPr>
        <w:t>、国税局网站查询真伪，</w:t>
      </w:r>
      <w:r>
        <w:rPr>
          <w:rFonts w:ascii="宋体" w:hAnsi="宋体" w:cs="宋体" w:hint="eastAsia"/>
          <w:color w:val="000000"/>
          <w:kern w:val="0"/>
          <w:szCs w:val="28"/>
        </w:rPr>
        <w:t>查询结果为第一次查询结果，查询结果复印件并加盖公章随发票同时提供</w:t>
      </w:r>
      <w:r>
        <w:rPr>
          <w:rFonts w:ascii="宋体" w:hAnsi="宋体" w:cs="宋体"/>
          <w:color w:val="000000"/>
          <w:kern w:val="0"/>
          <w:szCs w:val="28"/>
        </w:rPr>
        <w:t>。</w:t>
      </w:r>
      <w:r>
        <w:rPr>
          <w:rFonts w:ascii="宋体" w:hAnsi="宋体" w:cs="宋体" w:hint="eastAsia"/>
          <w:color w:val="000000"/>
          <w:kern w:val="0"/>
          <w:szCs w:val="28"/>
        </w:rPr>
        <w:t>在国税网站一般纳税人查询，查询结果复印件加盖公章随发票同时提供。</w:t>
      </w:r>
      <w:r>
        <w:rPr>
          <w:rFonts w:ascii="宋体" w:hAnsi="宋体" w:cs="宋体"/>
          <w:color w:val="000000"/>
          <w:kern w:val="0"/>
          <w:szCs w:val="28"/>
        </w:rPr>
        <w:br/>
      </w:r>
      <w:r>
        <w:rPr>
          <w:rFonts w:ascii="宋体" w:hAnsi="宋体" w:cs="宋体" w:hint="eastAsia"/>
          <w:color w:val="000000"/>
          <w:kern w:val="0"/>
          <w:szCs w:val="28"/>
        </w:rPr>
        <w:t xml:space="preserve">    5)、附加：开票方当月的完税凭证复印件（缴税单或者增值税纳税申报表）；对于无法提供成本费用报销当月的完税证明复印件的提供最近一次的完税证明复印件资料即可，相关业务的合同贴花原件。</w:t>
      </w:r>
    </w:p>
    <w:p w14:paraId="03598BC5" w14:textId="77777777" w:rsidR="007C541A" w:rsidRDefault="001B582D">
      <w:pPr>
        <w:spacing w:line="340" w:lineRule="exact"/>
        <w:ind w:firstLineChars="200" w:firstLine="420"/>
        <w:jc w:val="left"/>
        <w:rPr>
          <w:rFonts w:ascii="宋体" w:hAnsi="宋体" w:cs="宋体"/>
          <w:color w:val="000000"/>
          <w:kern w:val="0"/>
          <w:szCs w:val="28"/>
        </w:rPr>
      </w:pPr>
      <w:r>
        <w:rPr>
          <w:rFonts w:ascii="宋体" w:hAnsi="宋体" w:cs="宋体" w:hint="eastAsia"/>
          <w:color w:val="000000"/>
          <w:kern w:val="0"/>
          <w:szCs w:val="28"/>
        </w:rPr>
        <w:t>6)、</w:t>
      </w:r>
      <w:r>
        <w:rPr>
          <w:rFonts w:ascii="宋体" w:hAnsi="宋体" w:cs="宋体"/>
          <w:color w:val="000000"/>
          <w:kern w:val="0"/>
          <w:szCs w:val="28"/>
        </w:rPr>
        <w:t>增值税发票专用</w:t>
      </w:r>
      <w:r>
        <w:rPr>
          <w:rFonts w:ascii="宋体" w:hAnsi="宋体" w:cs="宋体" w:hint="eastAsia"/>
          <w:color w:val="000000"/>
          <w:kern w:val="0"/>
          <w:szCs w:val="28"/>
        </w:rPr>
        <w:t>发票</w:t>
      </w:r>
      <w:r>
        <w:rPr>
          <w:rFonts w:ascii="宋体" w:hAnsi="宋体" w:cs="宋体"/>
          <w:color w:val="000000"/>
          <w:kern w:val="0"/>
          <w:szCs w:val="28"/>
        </w:rPr>
        <w:t>，均需要填齐全信息，并同时</w:t>
      </w:r>
      <w:r>
        <w:rPr>
          <w:rFonts w:ascii="宋体" w:hAnsi="宋体" w:cs="宋体" w:hint="eastAsia"/>
          <w:color w:val="000000"/>
          <w:kern w:val="0"/>
          <w:szCs w:val="28"/>
        </w:rPr>
        <w:t>带齐上述1-5条要求的资料；增值税发票需要填写的信息如下：</w:t>
      </w:r>
      <w:r>
        <w:rPr>
          <w:rFonts w:ascii="宋体" w:hAnsi="宋体" w:cs="宋体"/>
          <w:color w:val="000000"/>
          <w:kern w:val="0"/>
          <w:szCs w:val="28"/>
        </w:rPr>
        <w:br/>
      </w:r>
      <w:r>
        <w:rPr>
          <w:rFonts w:ascii="宋体" w:hAnsi="宋体" w:cs="宋体" w:hint="eastAsia"/>
          <w:color w:val="000000"/>
          <w:kern w:val="0"/>
          <w:szCs w:val="28"/>
        </w:rPr>
        <w:t xml:space="preserve">       </w:t>
      </w:r>
      <w:r>
        <w:rPr>
          <w:rFonts w:ascii="宋体" w:hAnsi="宋体" w:cs="宋体"/>
          <w:color w:val="000000"/>
          <w:kern w:val="0"/>
          <w:szCs w:val="28"/>
        </w:rPr>
        <w:t>名称:中航天建设工程有限公司</w:t>
      </w:r>
      <w:r>
        <w:rPr>
          <w:rFonts w:ascii="宋体" w:hAnsi="宋体" w:cs="宋体"/>
          <w:color w:val="000000"/>
          <w:kern w:val="0"/>
          <w:szCs w:val="28"/>
        </w:rPr>
        <w:br/>
      </w:r>
      <w:r>
        <w:rPr>
          <w:rFonts w:ascii="宋体" w:hAnsi="宋体" w:cs="宋体" w:hint="eastAsia"/>
          <w:color w:val="000000"/>
          <w:kern w:val="0"/>
          <w:szCs w:val="28"/>
        </w:rPr>
        <w:t xml:space="preserve">       </w:t>
      </w:r>
      <w:r>
        <w:rPr>
          <w:rFonts w:ascii="宋体" w:hAnsi="宋体" w:cs="宋体"/>
          <w:color w:val="000000"/>
          <w:kern w:val="0"/>
          <w:szCs w:val="28"/>
        </w:rPr>
        <w:t>税号：</w:t>
      </w:r>
      <w:r>
        <w:rPr>
          <w:rFonts w:ascii="宋体" w:hAnsi="宋体" w:cs="宋体" w:hint="eastAsia"/>
          <w:color w:val="000000"/>
          <w:kern w:val="0"/>
          <w:szCs w:val="28"/>
        </w:rPr>
        <w:t>91</w:t>
      </w:r>
      <w:r>
        <w:rPr>
          <w:rFonts w:ascii="宋体" w:hAnsi="宋体" w:cs="宋体"/>
          <w:color w:val="000000"/>
          <w:kern w:val="0"/>
          <w:szCs w:val="28"/>
        </w:rPr>
        <w:t>110106102199X</w:t>
      </w:r>
      <w:r>
        <w:rPr>
          <w:rFonts w:ascii="宋体" w:hAnsi="宋体" w:cs="宋体" w:hint="eastAsia"/>
          <w:color w:val="000000"/>
          <w:kern w:val="0"/>
          <w:szCs w:val="28"/>
        </w:rPr>
        <w:t>D</w:t>
      </w:r>
      <w:r>
        <w:rPr>
          <w:rFonts w:ascii="宋体" w:hAnsi="宋体" w:cs="宋体"/>
          <w:color w:val="000000"/>
          <w:kern w:val="0"/>
          <w:szCs w:val="28"/>
        </w:rPr>
        <w:br/>
      </w:r>
      <w:r>
        <w:rPr>
          <w:rFonts w:ascii="宋体" w:hAnsi="宋体" w:cs="宋体" w:hint="eastAsia"/>
          <w:color w:val="000000"/>
          <w:kern w:val="0"/>
          <w:szCs w:val="28"/>
        </w:rPr>
        <w:t xml:space="preserve">       </w:t>
      </w:r>
      <w:r>
        <w:rPr>
          <w:rFonts w:ascii="宋体" w:hAnsi="宋体" w:cs="宋体"/>
          <w:color w:val="000000"/>
          <w:kern w:val="0"/>
          <w:szCs w:val="28"/>
        </w:rPr>
        <w:t>开户行：</w:t>
      </w:r>
      <w:r>
        <w:rPr>
          <w:rFonts w:ascii="宋体" w:hAnsi="宋体" w:cs="宋体" w:hint="eastAsia"/>
          <w:color w:val="000000"/>
          <w:kern w:val="0"/>
          <w:szCs w:val="28"/>
        </w:rPr>
        <w:t xml:space="preserve">中国工商银行北京支行 </w:t>
      </w:r>
    </w:p>
    <w:p w14:paraId="1D53AE3B" w14:textId="77777777" w:rsidR="007C541A" w:rsidRDefault="001B582D">
      <w:pPr>
        <w:spacing w:line="340" w:lineRule="exact"/>
        <w:ind w:firstLineChars="350" w:firstLine="735"/>
        <w:jc w:val="left"/>
        <w:rPr>
          <w:rFonts w:ascii="宋体" w:hAnsi="宋体" w:cs="宋体"/>
          <w:color w:val="000000"/>
          <w:kern w:val="0"/>
          <w:szCs w:val="28"/>
        </w:rPr>
      </w:pPr>
      <w:r>
        <w:rPr>
          <w:rFonts w:ascii="宋体" w:hAnsi="宋体" w:cs="宋体"/>
          <w:color w:val="000000"/>
          <w:kern w:val="0"/>
          <w:szCs w:val="28"/>
        </w:rPr>
        <w:t>帐号：</w:t>
      </w:r>
      <w:r>
        <w:rPr>
          <w:rFonts w:ascii="宋体" w:hAnsi="宋体" w:cs="宋体" w:hint="eastAsia"/>
          <w:color w:val="000000"/>
          <w:kern w:val="0"/>
          <w:szCs w:val="28"/>
        </w:rPr>
        <w:t>0200296419076697</w:t>
      </w:r>
      <w:r>
        <w:rPr>
          <w:rFonts w:ascii="宋体" w:hAnsi="宋体" w:cs="宋体"/>
          <w:color w:val="000000"/>
          <w:kern w:val="0"/>
          <w:szCs w:val="28"/>
        </w:rPr>
        <w:br/>
      </w:r>
      <w:r>
        <w:rPr>
          <w:rFonts w:ascii="宋体" w:hAnsi="宋体" w:cs="宋体" w:hint="eastAsia"/>
          <w:color w:val="000000"/>
          <w:kern w:val="0"/>
          <w:szCs w:val="28"/>
        </w:rPr>
        <w:t xml:space="preserve">       </w:t>
      </w:r>
      <w:r>
        <w:rPr>
          <w:rFonts w:ascii="宋体" w:hAnsi="宋体" w:cs="宋体"/>
          <w:color w:val="000000"/>
          <w:kern w:val="0"/>
          <w:szCs w:val="28"/>
        </w:rPr>
        <w:t>地址：北京市丰台区看丹路4号院甲6号</w:t>
      </w:r>
      <w:r>
        <w:rPr>
          <w:rFonts w:ascii="宋体" w:hAnsi="宋体" w:cs="宋体"/>
          <w:color w:val="000000"/>
          <w:kern w:val="0"/>
          <w:szCs w:val="28"/>
        </w:rPr>
        <w:br/>
      </w:r>
      <w:r>
        <w:rPr>
          <w:rFonts w:ascii="宋体" w:hAnsi="宋体" w:cs="宋体" w:hint="eastAsia"/>
          <w:color w:val="000000"/>
          <w:kern w:val="0"/>
          <w:szCs w:val="28"/>
        </w:rPr>
        <w:t xml:space="preserve">       </w:t>
      </w:r>
      <w:r>
        <w:rPr>
          <w:rFonts w:ascii="宋体" w:hAnsi="宋体" w:cs="宋体"/>
          <w:color w:val="000000"/>
          <w:kern w:val="0"/>
          <w:szCs w:val="28"/>
        </w:rPr>
        <w:t xml:space="preserve">电话：010-8360522 </w:t>
      </w:r>
    </w:p>
    <w:p w14:paraId="2E4FC09C" w14:textId="77777777" w:rsidR="007C541A" w:rsidRDefault="001B582D">
      <w:pPr>
        <w:spacing w:line="340" w:lineRule="exact"/>
        <w:rPr>
          <w:rFonts w:ascii="宋体" w:hAnsi="宋体"/>
          <w:szCs w:val="21"/>
          <w:u w:val="single"/>
        </w:rPr>
      </w:pPr>
      <w:r>
        <w:rPr>
          <w:rFonts w:ascii="宋体" w:hAnsi="宋体" w:hint="eastAsia"/>
          <w:szCs w:val="21"/>
          <w:u w:val="single"/>
        </w:rPr>
        <w:t xml:space="preserve"> </w:t>
      </w:r>
    </w:p>
    <w:p w14:paraId="449CFCD5" w14:textId="77777777" w:rsidR="007C541A" w:rsidRDefault="001B582D">
      <w:pPr>
        <w:spacing w:line="370" w:lineRule="exact"/>
        <w:ind w:firstLineChars="171" w:firstLine="359"/>
        <w:rPr>
          <w:rFonts w:ascii="宋体" w:hAnsi="宋体"/>
          <w:szCs w:val="21"/>
        </w:rPr>
      </w:pPr>
      <w:r>
        <w:rPr>
          <w:rFonts w:ascii="宋体" w:hAnsi="宋体" w:hint="eastAsia"/>
          <w:szCs w:val="21"/>
        </w:rPr>
        <w:t>（二）拒付货款</w:t>
      </w:r>
    </w:p>
    <w:p w14:paraId="559C6140" w14:textId="77777777" w:rsidR="007C541A" w:rsidRDefault="001B582D">
      <w:pPr>
        <w:spacing w:line="370" w:lineRule="exact"/>
        <w:ind w:firstLineChars="171" w:firstLine="359"/>
        <w:rPr>
          <w:rFonts w:ascii="宋体" w:hAnsi="宋体"/>
          <w:szCs w:val="21"/>
        </w:rPr>
      </w:pPr>
      <w:r>
        <w:rPr>
          <w:rFonts w:ascii="宋体" w:hAnsi="宋体" w:hint="eastAsia"/>
          <w:szCs w:val="21"/>
        </w:rPr>
        <w:t>有下列情形之一时，甲方有权部分或全部拒付货款：</w:t>
      </w:r>
    </w:p>
    <w:p w14:paraId="6B4BC756" w14:textId="77777777" w:rsidR="007C541A" w:rsidRDefault="001B582D">
      <w:pPr>
        <w:spacing w:line="370" w:lineRule="exact"/>
        <w:ind w:firstLineChars="171" w:firstLine="359"/>
        <w:rPr>
          <w:rFonts w:ascii="宋体" w:hAnsi="宋体"/>
          <w:szCs w:val="21"/>
        </w:rPr>
      </w:pPr>
      <w:r>
        <w:rPr>
          <w:rFonts w:ascii="宋体" w:hAnsi="宋体" w:hint="eastAsia"/>
          <w:szCs w:val="21"/>
        </w:rPr>
        <w:t>（1）交付货物的数量少于合同规定，拒付少交部分的货款。</w:t>
      </w:r>
    </w:p>
    <w:p w14:paraId="552B2E72" w14:textId="77777777" w:rsidR="007C541A" w:rsidRDefault="001B582D">
      <w:pPr>
        <w:spacing w:line="370" w:lineRule="exact"/>
        <w:ind w:firstLineChars="171" w:firstLine="359"/>
        <w:rPr>
          <w:rFonts w:ascii="宋体" w:hAnsi="宋体"/>
          <w:szCs w:val="21"/>
        </w:rPr>
      </w:pPr>
      <w:r>
        <w:rPr>
          <w:rFonts w:ascii="宋体" w:hAnsi="宋体" w:hint="eastAsia"/>
          <w:szCs w:val="21"/>
        </w:rPr>
        <w:t>（2）拒付质量不符合合同要求部分货物的货款。</w:t>
      </w:r>
    </w:p>
    <w:p w14:paraId="74A19D28" w14:textId="77777777" w:rsidR="007C541A" w:rsidRDefault="001B582D">
      <w:pPr>
        <w:spacing w:line="370" w:lineRule="exact"/>
        <w:ind w:firstLineChars="171" w:firstLine="359"/>
        <w:rPr>
          <w:rFonts w:ascii="宋体" w:hAnsi="宋体"/>
          <w:szCs w:val="21"/>
        </w:rPr>
      </w:pPr>
      <w:r>
        <w:rPr>
          <w:rFonts w:ascii="宋体" w:hAnsi="宋体" w:hint="eastAsia"/>
          <w:szCs w:val="21"/>
        </w:rPr>
        <w:t>（3）乙方交付的货物多于合同规定的数量且甲方不同意接收部分的货物，在承付期内可以拒付。</w:t>
      </w:r>
    </w:p>
    <w:p w14:paraId="77170E40" w14:textId="77777777" w:rsidR="007C541A" w:rsidRDefault="007C541A">
      <w:pPr>
        <w:spacing w:line="370" w:lineRule="exact"/>
        <w:ind w:firstLineChars="171" w:firstLine="359"/>
        <w:rPr>
          <w:rFonts w:ascii="宋体" w:hAnsi="宋体"/>
          <w:szCs w:val="21"/>
        </w:rPr>
      </w:pPr>
    </w:p>
    <w:p w14:paraId="4A8A9DDE" w14:textId="77777777" w:rsidR="007C541A" w:rsidRDefault="001B582D">
      <w:pPr>
        <w:spacing w:line="370" w:lineRule="exact"/>
        <w:ind w:firstLineChars="171" w:firstLine="412"/>
        <w:rPr>
          <w:rFonts w:ascii="黑体" w:eastAsia="黑体" w:hAnsi="宋体"/>
          <w:b/>
          <w:sz w:val="24"/>
        </w:rPr>
      </w:pPr>
      <w:r>
        <w:rPr>
          <w:rFonts w:ascii="黑体" w:eastAsia="黑体" w:hAnsi="宋体" w:hint="eastAsia"/>
          <w:b/>
          <w:sz w:val="24"/>
        </w:rPr>
        <w:t>六、材料保修</w:t>
      </w:r>
    </w:p>
    <w:p w14:paraId="42D727CA" w14:textId="77777777" w:rsidR="007C541A" w:rsidRDefault="001B582D">
      <w:pPr>
        <w:spacing w:line="370" w:lineRule="exact"/>
        <w:ind w:firstLineChars="171" w:firstLine="359"/>
        <w:rPr>
          <w:rFonts w:ascii="宋体" w:hAnsi="宋体"/>
          <w:szCs w:val="21"/>
        </w:rPr>
      </w:pPr>
      <w:r>
        <w:rPr>
          <w:rFonts w:ascii="宋体" w:hAnsi="宋体" w:hint="eastAsia"/>
          <w:szCs w:val="21"/>
        </w:rPr>
        <w:t>该材料免费保修</w:t>
      </w:r>
      <w:r>
        <w:rPr>
          <w:rFonts w:ascii="宋体" w:hAnsi="宋体" w:hint="eastAsia"/>
          <w:szCs w:val="21"/>
          <w:u w:val="single"/>
        </w:rPr>
        <w:t xml:space="preserve"> 2 </w:t>
      </w:r>
      <w:r>
        <w:rPr>
          <w:rFonts w:ascii="宋体" w:hAnsi="宋体" w:hint="eastAsia"/>
          <w:szCs w:val="21"/>
        </w:rPr>
        <w:t>年，保修期以</w:t>
      </w:r>
      <w:r>
        <w:rPr>
          <w:rFonts w:ascii="宋体" w:hAnsi="宋体" w:hint="eastAsia"/>
          <w:szCs w:val="21"/>
          <w:u w:val="single"/>
        </w:rPr>
        <w:t xml:space="preserve">  竣工验收合格 </w:t>
      </w:r>
      <w:r>
        <w:rPr>
          <w:rFonts w:ascii="宋体" w:hAnsi="宋体" w:hint="eastAsia"/>
          <w:szCs w:val="21"/>
        </w:rPr>
        <w:t>之日起计算，保修期间由于材料本身质量原因发生的维修费用由乙方承担。</w:t>
      </w:r>
    </w:p>
    <w:p w14:paraId="531E3790" w14:textId="77777777" w:rsidR="007C541A" w:rsidRDefault="007C541A">
      <w:pPr>
        <w:spacing w:line="370" w:lineRule="exact"/>
        <w:ind w:firstLineChars="171" w:firstLine="359"/>
        <w:rPr>
          <w:rFonts w:ascii="宋体" w:hAnsi="宋体"/>
          <w:szCs w:val="21"/>
        </w:rPr>
      </w:pPr>
    </w:p>
    <w:p w14:paraId="49467E95" w14:textId="77777777" w:rsidR="007C541A" w:rsidRDefault="001B582D">
      <w:pPr>
        <w:spacing w:line="370" w:lineRule="exact"/>
        <w:ind w:firstLineChars="171" w:firstLine="412"/>
        <w:rPr>
          <w:rFonts w:ascii="黑体" w:eastAsia="黑体" w:hAnsi="宋体"/>
          <w:b/>
          <w:sz w:val="24"/>
        </w:rPr>
      </w:pPr>
      <w:r>
        <w:rPr>
          <w:rFonts w:ascii="黑体" w:eastAsia="黑体" w:hAnsi="宋体" w:hint="eastAsia"/>
          <w:b/>
          <w:sz w:val="24"/>
        </w:rPr>
        <w:t>七、违约责任</w:t>
      </w:r>
    </w:p>
    <w:p w14:paraId="3072E9DB" w14:textId="77777777" w:rsidR="007C541A" w:rsidRDefault="001B582D">
      <w:pPr>
        <w:spacing w:line="370" w:lineRule="exact"/>
        <w:ind w:firstLineChars="171" w:firstLine="359"/>
        <w:rPr>
          <w:rFonts w:ascii="宋体" w:hAnsi="宋体"/>
          <w:szCs w:val="21"/>
        </w:rPr>
      </w:pPr>
      <w:r>
        <w:rPr>
          <w:rFonts w:ascii="宋体" w:hAnsi="宋体" w:hint="eastAsia"/>
          <w:szCs w:val="21"/>
        </w:rPr>
        <w:t>（一）违约金的规定</w:t>
      </w:r>
    </w:p>
    <w:p w14:paraId="4382343A" w14:textId="77777777" w:rsidR="007C541A" w:rsidRDefault="001B582D">
      <w:pPr>
        <w:spacing w:line="370" w:lineRule="exact"/>
        <w:ind w:firstLine="435"/>
        <w:rPr>
          <w:sz w:val="24"/>
        </w:rPr>
      </w:pPr>
      <w:r>
        <w:rPr>
          <w:rFonts w:hint="eastAsia"/>
          <w:szCs w:val="21"/>
        </w:rPr>
        <w:t>甲、乙双方经过友好协商，当事人任何一方不能正确履行合同义务时，均以违约金的形式承担违约赔偿责任。</w:t>
      </w:r>
      <w:r>
        <w:rPr>
          <w:rFonts w:hint="eastAsia"/>
          <w:sz w:val="24"/>
        </w:rPr>
        <w:t xml:space="preserve">    </w:t>
      </w:r>
    </w:p>
    <w:p w14:paraId="751A5B5A" w14:textId="77777777" w:rsidR="007C541A" w:rsidRDefault="001B582D">
      <w:pPr>
        <w:spacing w:line="370" w:lineRule="exact"/>
        <w:ind w:firstLine="435"/>
        <w:rPr>
          <w:szCs w:val="21"/>
        </w:rPr>
      </w:pPr>
      <w:r>
        <w:rPr>
          <w:rFonts w:hint="eastAsia"/>
          <w:szCs w:val="21"/>
        </w:rPr>
        <w:t>（二）乙方的违约责任</w:t>
      </w:r>
    </w:p>
    <w:p w14:paraId="0F2F7413" w14:textId="77777777" w:rsidR="007C541A" w:rsidRDefault="001B582D">
      <w:pPr>
        <w:spacing w:line="370" w:lineRule="exact"/>
        <w:rPr>
          <w:szCs w:val="21"/>
        </w:rPr>
      </w:pPr>
      <w:r>
        <w:rPr>
          <w:rFonts w:hint="eastAsia"/>
          <w:szCs w:val="21"/>
        </w:rPr>
        <w:t xml:space="preserve">    1</w:t>
      </w:r>
      <w:r>
        <w:rPr>
          <w:rFonts w:hint="eastAsia"/>
          <w:szCs w:val="21"/>
        </w:rPr>
        <w:t>、未能按合同约定交付货物</w:t>
      </w:r>
    </w:p>
    <w:p w14:paraId="2A84B16E" w14:textId="77777777" w:rsidR="007C541A" w:rsidRDefault="001B582D">
      <w:pPr>
        <w:spacing w:line="370" w:lineRule="exact"/>
        <w:ind w:firstLine="480"/>
        <w:rPr>
          <w:szCs w:val="21"/>
        </w:rPr>
      </w:pPr>
      <w:r>
        <w:rPr>
          <w:rFonts w:hint="eastAsia"/>
          <w:szCs w:val="21"/>
        </w:rPr>
        <w:t>（</w:t>
      </w:r>
      <w:r>
        <w:rPr>
          <w:rFonts w:hint="eastAsia"/>
          <w:szCs w:val="21"/>
        </w:rPr>
        <w:t>1</w:t>
      </w:r>
      <w:r>
        <w:rPr>
          <w:rFonts w:hint="eastAsia"/>
          <w:szCs w:val="21"/>
        </w:rPr>
        <w:t>）如果因为乙方的原因不能全部或部分交货，乙方需向甲方支付不能交货部分货款的</w:t>
      </w:r>
      <w:r>
        <w:rPr>
          <w:rFonts w:hint="eastAsia"/>
          <w:szCs w:val="21"/>
          <w:u w:val="single"/>
        </w:rPr>
        <w:t xml:space="preserve">      2 </w:t>
      </w:r>
      <w:r>
        <w:rPr>
          <w:rFonts w:hint="eastAsia"/>
          <w:szCs w:val="21"/>
        </w:rPr>
        <w:t>%</w:t>
      </w:r>
      <w:r>
        <w:rPr>
          <w:rFonts w:hint="eastAsia"/>
          <w:szCs w:val="21"/>
        </w:rPr>
        <w:t>作为违约金。</w:t>
      </w:r>
    </w:p>
    <w:p w14:paraId="3F97891A" w14:textId="77777777" w:rsidR="007C541A" w:rsidRDefault="001B582D">
      <w:pPr>
        <w:spacing w:line="370" w:lineRule="exact"/>
        <w:ind w:firstLine="480"/>
        <w:rPr>
          <w:szCs w:val="21"/>
        </w:rPr>
      </w:pPr>
      <w:r>
        <w:rPr>
          <w:rFonts w:hint="eastAsia"/>
          <w:szCs w:val="21"/>
        </w:rPr>
        <w:t>（</w:t>
      </w:r>
      <w:r>
        <w:rPr>
          <w:rFonts w:hint="eastAsia"/>
          <w:szCs w:val="21"/>
        </w:rPr>
        <w:t>2</w:t>
      </w:r>
      <w:r>
        <w:rPr>
          <w:rFonts w:hint="eastAsia"/>
          <w:szCs w:val="21"/>
        </w:rPr>
        <w:t>）逾期交货。</w:t>
      </w:r>
    </w:p>
    <w:p w14:paraId="33737081" w14:textId="77777777" w:rsidR="007C541A" w:rsidRDefault="001B582D">
      <w:pPr>
        <w:spacing w:line="370" w:lineRule="exact"/>
        <w:ind w:firstLine="480"/>
        <w:rPr>
          <w:szCs w:val="21"/>
        </w:rPr>
      </w:pPr>
      <w:r>
        <w:rPr>
          <w:rFonts w:hint="eastAsia"/>
          <w:szCs w:val="21"/>
        </w:rPr>
        <w:t>如果因为乙方的原因发生逾期交货，乙方需向甲方支付逾期交货部分货款的</w:t>
      </w:r>
      <w:r>
        <w:rPr>
          <w:rFonts w:hint="eastAsia"/>
          <w:szCs w:val="21"/>
          <w:u w:val="single"/>
        </w:rPr>
        <w:t xml:space="preserve">  2   </w:t>
      </w:r>
      <w:r>
        <w:rPr>
          <w:rFonts w:hint="eastAsia"/>
          <w:szCs w:val="21"/>
        </w:rPr>
        <w:t>%</w:t>
      </w:r>
      <w:r>
        <w:rPr>
          <w:rFonts w:hint="eastAsia"/>
          <w:szCs w:val="21"/>
        </w:rPr>
        <w:t>作为违约金。</w:t>
      </w:r>
    </w:p>
    <w:p w14:paraId="6EAFD855" w14:textId="77777777" w:rsidR="007C541A" w:rsidRDefault="001B582D">
      <w:pPr>
        <w:spacing w:line="370" w:lineRule="exact"/>
        <w:ind w:firstLine="480"/>
        <w:rPr>
          <w:szCs w:val="21"/>
        </w:rPr>
      </w:pPr>
      <w:r>
        <w:rPr>
          <w:rFonts w:hint="eastAsia"/>
          <w:szCs w:val="21"/>
        </w:rPr>
        <w:t>发生逾期交货事件后，乙方还应在发货前与甲方就发货的有关事宜进行协商。甲方仍需要时，可继续发货照数补齐，并承担逾期交货责任；如果甲方认为已不再需要，有权在接到发货协商通知后的</w:t>
      </w:r>
      <w:r>
        <w:rPr>
          <w:rFonts w:hint="eastAsia"/>
          <w:szCs w:val="21"/>
        </w:rPr>
        <w:t>15</w:t>
      </w:r>
      <w:r>
        <w:rPr>
          <w:rFonts w:hint="eastAsia"/>
          <w:szCs w:val="21"/>
        </w:rPr>
        <w:t>天内，通知乙方办理解除合同手续。但逾期不予答复视为同意乙方继续发货。</w:t>
      </w:r>
    </w:p>
    <w:p w14:paraId="6B0B1C0E" w14:textId="77777777" w:rsidR="007C541A" w:rsidRDefault="001B582D">
      <w:pPr>
        <w:spacing w:line="370" w:lineRule="exact"/>
        <w:ind w:firstLine="480"/>
        <w:rPr>
          <w:szCs w:val="21"/>
        </w:rPr>
      </w:pPr>
      <w:r>
        <w:rPr>
          <w:rFonts w:hint="eastAsia"/>
          <w:szCs w:val="21"/>
        </w:rPr>
        <w:t>（</w:t>
      </w:r>
      <w:r>
        <w:rPr>
          <w:rFonts w:hint="eastAsia"/>
          <w:szCs w:val="21"/>
        </w:rPr>
        <w:t>3</w:t>
      </w:r>
      <w:r>
        <w:rPr>
          <w:rFonts w:hint="eastAsia"/>
          <w:szCs w:val="21"/>
        </w:rPr>
        <w:t>）提前交付货物</w:t>
      </w:r>
    </w:p>
    <w:p w14:paraId="24402393" w14:textId="77777777" w:rsidR="007C541A" w:rsidRDefault="001B582D">
      <w:pPr>
        <w:spacing w:line="370" w:lineRule="exact"/>
        <w:ind w:firstLineChars="257" w:firstLine="540"/>
        <w:rPr>
          <w:szCs w:val="21"/>
        </w:rPr>
      </w:pPr>
      <w:r>
        <w:rPr>
          <w:rFonts w:hint="eastAsia"/>
          <w:szCs w:val="21"/>
        </w:rPr>
        <w:t>对于乙方提前发运或交付的货物，甲方仍可按合同规定的时间付款，而且对多交货部分，以及品种、型号、规格、质量等不符合合同规定的产品，在代为保管期内实际支出的保管、保养等费用由乙方承担。代为保管期内，不是因甲方保管不善原因而导致的损失，仍由乙方负责。</w:t>
      </w:r>
    </w:p>
    <w:p w14:paraId="4BA173D3" w14:textId="77777777" w:rsidR="007C541A" w:rsidRDefault="001B582D">
      <w:pPr>
        <w:spacing w:line="370" w:lineRule="exact"/>
        <w:ind w:firstLineChars="257" w:firstLine="540"/>
        <w:rPr>
          <w:szCs w:val="21"/>
        </w:rPr>
      </w:pPr>
      <w:r>
        <w:rPr>
          <w:rFonts w:hint="eastAsia"/>
          <w:szCs w:val="21"/>
        </w:rPr>
        <w:t>（</w:t>
      </w:r>
      <w:r>
        <w:rPr>
          <w:rFonts w:hint="eastAsia"/>
          <w:szCs w:val="21"/>
        </w:rPr>
        <w:t>4</w:t>
      </w:r>
      <w:r>
        <w:rPr>
          <w:rFonts w:hint="eastAsia"/>
          <w:szCs w:val="21"/>
        </w:rPr>
        <w:t>）交货数量与合同不符</w:t>
      </w:r>
    </w:p>
    <w:p w14:paraId="0BE5530D" w14:textId="77777777" w:rsidR="007C541A" w:rsidRDefault="001B582D">
      <w:pPr>
        <w:spacing w:line="370" w:lineRule="exact"/>
        <w:ind w:firstLineChars="257" w:firstLine="540"/>
        <w:rPr>
          <w:szCs w:val="21"/>
        </w:rPr>
      </w:pPr>
      <w:r>
        <w:rPr>
          <w:rFonts w:hint="eastAsia"/>
          <w:szCs w:val="21"/>
        </w:rPr>
        <w:t>交付的数量多于合同规定，且甲方不向意接受时，可在承付期内拒付多交部分的货款和运杂费。合同双方在同一城市，甲方可以拒收多交部分；双方不在同一城市，甲方应先把货物接收下来并负责保管，然后将详细情况和处理意见在到货后的</w:t>
      </w:r>
      <w:r>
        <w:rPr>
          <w:rFonts w:hint="eastAsia"/>
          <w:szCs w:val="21"/>
        </w:rPr>
        <w:t>10</w:t>
      </w:r>
      <w:r>
        <w:rPr>
          <w:rFonts w:hint="eastAsia"/>
          <w:szCs w:val="21"/>
        </w:rPr>
        <w:t>天内通知对方。当交付的数量少于合同规定时，甲方凭有关的合法证明在承付期内可以拒付少交部分的货款，也应在到货后的</w:t>
      </w:r>
      <w:r>
        <w:rPr>
          <w:rFonts w:hint="eastAsia"/>
          <w:szCs w:val="21"/>
        </w:rPr>
        <w:t>10</w:t>
      </w:r>
      <w:r>
        <w:rPr>
          <w:rFonts w:hint="eastAsia"/>
          <w:szCs w:val="21"/>
        </w:rPr>
        <w:t>天内将详情和处理意见通知对方。乙方接到通知后应在</w:t>
      </w:r>
      <w:r>
        <w:rPr>
          <w:rFonts w:hint="eastAsia"/>
          <w:szCs w:val="21"/>
        </w:rPr>
        <w:t>10</w:t>
      </w:r>
      <w:r>
        <w:rPr>
          <w:rFonts w:hint="eastAsia"/>
          <w:szCs w:val="21"/>
        </w:rPr>
        <w:t>天内答复，否则视为同意对方的处理意见。</w:t>
      </w:r>
    </w:p>
    <w:p w14:paraId="77AFD4B0" w14:textId="77777777" w:rsidR="007C541A" w:rsidRDefault="001B582D">
      <w:pPr>
        <w:spacing w:line="370" w:lineRule="exact"/>
        <w:ind w:firstLine="435"/>
        <w:rPr>
          <w:szCs w:val="21"/>
        </w:rPr>
      </w:pPr>
      <w:r>
        <w:rPr>
          <w:rFonts w:hint="eastAsia"/>
          <w:szCs w:val="21"/>
        </w:rPr>
        <w:t>2</w:t>
      </w:r>
      <w:r>
        <w:rPr>
          <w:rFonts w:hint="eastAsia"/>
          <w:szCs w:val="21"/>
        </w:rPr>
        <w:t>、产品的质量缺陷</w:t>
      </w:r>
    </w:p>
    <w:p w14:paraId="2F7F6245" w14:textId="77777777" w:rsidR="007C541A" w:rsidRDefault="001B582D">
      <w:pPr>
        <w:spacing w:line="370" w:lineRule="exact"/>
        <w:ind w:firstLine="480"/>
        <w:rPr>
          <w:szCs w:val="21"/>
        </w:rPr>
      </w:pPr>
      <w:r>
        <w:rPr>
          <w:rFonts w:hint="eastAsia"/>
          <w:szCs w:val="21"/>
        </w:rPr>
        <w:t>交付货物的品种、型号、规格、质量不符合合同规定，如果甲方同意使用，应当按质论价；当甲方不同意使用时，由乙方负责包换或包修。不能修理或调换的产品，按乙方不能交货对待。</w:t>
      </w:r>
    </w:p>
    <w:p w14:paraId="44E9AE22" w14:textId="77777777" w:rsidR="007C541A" w:rsidRDefault="001B582D">
      <w:pPr>
        <w:spacing w:line="370" w:lineRule="exact"/>
        <w:ind w:firstLine="480"/>
        <w:rPr>
          <w:szCs w:val="21"/>
        </w:rPr>
      </w:pPr>
      <w:r>
        <w:rPr>
          <w:rFonts w:hint="eastAsia"/>
          <w:szCs w:val="21"/>
        </w:rPr>
        <w:t>3</w:t>
      </w:r>
      <w:r>
        <w:rPr>
          <w:rFonts w:hint="eastAsia"/>
          <w:szCs w:val="21"/>
        </w:rPr>
        <w:t>、乙方的运输责任</w:t>
      </w:r>
    </w:p>
    <w:p w14:paraId="53CA299D" w14:textId="77777777" w:rsidR="007C541A" w:rsidRDefault="001B582D">
      <w:pPr>
        <w:spacing w:line="370" w:lineRule="exact"/>
        <w:ind w:firstLineChars="257" w:firstLine="540"/>
        <w:rPr>
          <w:szCs w:val="21"/>
        </w:rPr>
      </w:pPr>
      <w:r>
        <w:rPr>
          <w:rFonts w:hint="eastAsia"/>
          <w:szCs w:val="21"/>
        </w:rPr>
        <w:t>（</w:t>
      </w:r>
      <w:r>
        <w:rPr>
          <w:rFonts w:hint="eastAsia"/>
          <w:szCs w:val="21"/>
        </w:rPr>
        <w:t>1</w:t>
      </w:r>
      <w:r>
        <w:rPr>
          <w:rFonts w:hint="eastAsia"/>
          <w:szCs w:val="21"/>
        </w:rPr>
        <w:t>）乙方应按合同约定的标准对产品进行包装。凡因包装不符合规定而造成货物运输过程中的损坏或灭失，均由乙方负责赔偿。</w:t>
      </w:r>
    </w:p>
    <w:p w14:paraId="0DAB4F05" w14:textId="77777777" w:rsidR="007C541A" w:rsidRDefault="001B582D">
      <w:pPr>
        <w:spacing w:line="370" w:lineRule="exact"/>
        <w:ind w:firstLineChars="257" w:firstLine="540"/>
        <w:rPr>
          <w:szCs w:val="21"/>
        </w:rPr>
      </w:pPr>
      <w:r>
        <w:rPr>
          <w:rFonts w:hint="eastAsia"/>
          <w:szCs w:val="21"/>
        </w:rPr>
        <w:t>（</w:t>
      </w:r>
      <w:r>
        <w:rPr>
          <w:rFonts w:hint="eastAsia"/>
          <w:szCs w:val="21"/>
        </w:rPr>
        <w:t>2</w:t>
      </w:r>
      <w:r>
        <w:rPr>
          <w:rFonts w:hint="eastAsia"/>
          <w:szCs w:val="21"/>
        </w:rPr>
        <w:t>）乙方如果将货物错发到货地点或接货人时，除应负责运交合同规定的到货地点或接货人外，还应承担对方因此多支付的一切实际费用和逾期交货的违约金。乙方应按合同约定的路线和运输工具发运货物，如果未经对方同意私自变更运输工具或路线，要承担由此增加的费用。</w:t>
      </w:r>
    </w:p>
    <w:p w14:paraId="00032446" w14:textId="77777777" w:rsidR="007C541A" w:rsidRDefault="001B582D">
      <w:pPr>
        <w:spacing w:line="370" w:lineRule="exact"/>
        <w:rPr>
          <w:szCs w:val="21"/>
        </w:rPr>
      </w:pPr>
      <w:r>
        <w:rPr>
          <w:rFonts w:hint="eastAsia"/>
          <w:szCs w:val="21"/>
        </w:rPr>
        <w:t xml:space="preserve">    </w:t>
      </w:r>
      <w:r>
        <w:rPr>
          <w:rFonts w:hint="eastAsia"/>
          <w:szCs w:val="21"/>
        </w:rPr>
        <w:t>（三）甲方的违约责任</w:t>
      </w:r>
    </w:p>
    <w:p w14:paraId="1393406A" w14:textId="77777777" w:rsidR="007C541A" w:rsidRDefault="001B582D">
      <w:pPr>
        <w:spacing w:line="370" w:lineRule="exact"/>
        <w:ind w:firstLineChars="257" w:firstLine="540"/>
        <w:rPr>
          <w:szCs w:val="21"/>
        </w:rPr>
      </w:pPr>
      <w:r>
        <w:rPr>
          <w:rFonts w:hint="eastAsia"/>
          <w:szCs w:val="21"/>
        </w:rPr>
        <w:t>1</w:t>
      </w:r>
      <w:r>
        <w:rPr>
          <w:rFonts w:hint="eastAsia"/>
          <w:szCs w:val="21"/>
        </w:rPr>
        <w:t>、不按合同约定接受货物</w:t>
      </w:r>
    </w:p>
    <w:p w14:paraId="131AD1B8" w14:textId="77777777" w:rsidR="007C541A" w:rsidRDefault="001B582D">
      <w:pPr>
        <w:spacing w:line="370" w:lineRule="exact"/>
        <w:ind w:firstLineChars="257" w:firstLine="540"/>
        <w:rPr>
          <w:szCs w:val="21"/>
        </w:rPr>
      </w:pPr>
      <w:r>
        <w:rPr>
          <w:rFonts w:hint="eastAsia"/>
          <w:szCs w:val="21"/>
        </w:rPr>
        <w:t>对于实行乙方送货或代运的物资，甲方违反合同规定拒绝接货，要承担由此造成的货物损失和运输部门的罚款。</w:t>
      </w:r>
    </w:p>
    <w:p w14:paraId="06EC2B6B" w14:textId="77777777" w:rsidR="007C541A" w:rsidRDefault="001B582D">
      <w:pPr>
        <w:spacing w:line="370" w:lineRule="exact"/>
        <w:rPr>
          <w:szCs w:val="21"/>
        </w:rPr>
      </w:pPr>
      <w:r>
        <w:rPr>
          <w:rFonts w:hint="eastAsia"/>
          <w:szCs w:val="21"/>
        </w:rPr>
        <w:t xml:space="preserve">    2</w:t>
      </w:r>
      <w:r>
        <w:rPr>
          <w:rFonts w:hint="eastAsia"/>
          <w:szCs w:val="21"/>
        </w:rPr>
        <w:t>、逾期付款</w:t>
      </w:r>
    </w:p>
    <w:p w14:paraId="2D4A601B" w14:textId="77777777" w:rsidR="007C541A" w:rsidRDefault="001B582D">
      <w:pPr>
        <w:spacing w:line="370" w:lineRule="exact"/>
        <w:rPr>
          <w:szCs w:val="21"/>
        </w:rPr>
      </w:pPr>
      <w:r>
        <w:rPr>
          <w:rFonts w:hint="eastAsia"/>
          <w:szCs w:val="21"/>
        </w:rPr>
        <w:t xml:space="preserve">    </w:t>
      </w:r>
      <w:r>
        <w:rPr>
          <w:rFonts w:hint="eastAsia"/>
          <w:szCs w:val="21"/>
        </w:rPr>
        <w:t>甲方逾期付款，应按照合同内约定的计算办法，支付逾期付款利息。按照中国人民银行有关延期付款的规定，延期付款利率按</w:t>
      </w:r>
      <w:r>
        <w:rPr>
          <w:rFonts w:hint="eastAsia"/>
          <w:szCs w:val="21"/>
          <w:u w:val="single"/>
        </w:rPr>
        <w:t xml:space="preserve">   /   </w:t>
      </w:r>
      <w:r>
        <w:rPr>
          <w:rFonts w:hint="eastAsia"/>
          <w:szCs w:val="21"/>
          <w:u w:val="single"/>
        </w:rPr>
        <w:t>计</w:t>
      </w:r>
      <w:r>
        <w:rPr>
          <w:rFonts w:hint="eastAsia"/>
          <w:szCs w:val="21"/>
        </w:rPr>
        <w:t>算。</w:t>
      </w:r>
    </w:p>
    <w:p w14:paraId="1955BECB" w14:textId="77777777" w:rsidR="007C541A" w:rsidRDefault="001B582D">
      <w:pPr>
        <w:spacing w:line="370" w:lineRule="exact"/>
        <w:rPr>
          <w:szCs w:val="21"/>
        </w:rPr>
      </w:pPr>
      <w:r>
        <w:rPr>
          <w:rFonts w:hint="eastAsia"/>
          <w:szCs w:val="21"/>
        </w:rPr>
        <w:t xml:space="preserve">    3</w:t>
      </w:r>
      <w:r>
        <w:rPr>
          <w:rFonts w:hint="eastAsia"/>
          <w:szCs w:val="21"/>
        </w:rPr>
        <w:t>、货物交接地点错误的责任</w:t>
      </w:r>
    </w:p>
    <w:p w14:paraId="09853ED0" w14:textId="77777777" w:rsidR="007C541A" w:rsidRDefault="001B582D">
      <w:pPr>
        <w:spacing w:line="370" w:lineRule="exact"/>
        <w:ind w:firstLine="435"/>
        <w:rPr>
          <w:szCs w:val="21"/>
        </w:rPr>
      </w:pPr>
      <w:r>
        <w:rPr>
          <w:rFonts w:hint="eastAsia"/>
          <w:szCs w:val="21"/>
        </w:rPr>
        <w:t>不论是由于甲方在合同内错填到货地点或接货人，还是未在合同约定的时限内及时将变更的到货地点或接货人通知对方，导致乙方送货或代运过程中不能顺利交接货物，所产生的后果均由甲方承担。责任范围包括，自行运到所需地点或承担乙方及运输部门按甲方要求改变交货地点的一切额外支出。</w:t>
      </w:r>
    </w:p>
    <w:p w14:paraId="57C77137" w14:textId="77777777" w:rsidR="007C541A" w:rsidRDefault="007C541A">
      <w:pPr>
        <w:spacing w:line="370" w:lineRule="exact"/>
        <w:ind w:firstLine="435"/>
        <w:rPr>
          <w:szCs w:val="21"/>
        </w:rPr>
      </w:pPr>
    </w:p>
    <w:p w14:paraId="194F1D4B" w14:textId="77777777" w:rsidR="007C541A" w:rsidRDefault="001B582D">
      <w:pPr>
        <w:spacing w:line="370" w:lineRule="exact"/>
        <w:ind w:firstLine="435"/>
        <w:rPr>
          <w:rFonts w:ascii="黑体" w:eastAsia="黑体"/>
          <w:b/>
          <w:sz w:val="24"/>
        </w:rPr>
      </w:pPr>
      <w:r>
        <w:rPr>
          <w:rFonts w:ascii="黑体" w:eastAsia="黑体" w:hint="eastAsia"/>
          <w:b/>
          <w:sz w:val="24"/>
        </w:rPr>
        <w:t>八、争议解决方式</w:t>
      </w:r>
    </w:p>
    <w:p w14:paraId="0B237B00" w14:textId="77777777" w:rsidR="007C541A" w:rsidRDefault="001B582D">
      <w:pPr>
        <w:spacing w:line="370" w:lineRule="exact"/>
        <w:ind w:firstLine="435"/>
        <w:rPr>
          <w:u w:val="single"/>
        </w:rPr>
      </w:pPr>
      <w:r>
        <w:rPr>
          <w:rFonts w:hint="eastAsia"/>
        </w:rPr>
        <w:t>1</w:t>
      </w:r>
      <w:r>
        <w:rPr>
          <w:rFonts w:hint="eastAsia"/>
        </w:rPr>
        <w:t>、本合同在履行过程中发生的争议，由双方当事人协商解决。协商不成的，依法向</w:t>
      </w:r>
      <w:r>
        <w:rPr>
          <w:rFonts w:hint="eastAsia"/>
          <w:u w:val="single"/>
        </w:rPr>
        <w:t xml:space="preserve">  </w:t>
      </w:r>
    </w:p>
    <w:p w14:paraId="6B325DAE" w14:textId="77777777" w:rsidR="007C541A" w:rsidRDefault="001B582D">
      <w:pPr>
        <w:spacing w:line="370" w:lineRule="exact"/>
      </w:pPr>
      <w:r>
        <w:rPr>
          <w:rFonts w:hint="eastAsia"/>
          <w:u w:val="single"/>
        </w:rPr>
        <w:t xml:space="preserve">  </w:t>
      </w:r>
      <w:r>
        <w:rPr>
          <w:rFonts w:hint="eastAsia"/>
          <w:u w:val="single"/>
        </w:rPr>
        <w:t>北京市丰台区</w:t>
      </w:r>
      <w:r>
        <w:rPr>
          <w:rFonts w:hint="eastAsia"/>
          <w:u w:val="single"/>
        </w:rPr>
        <w:t xml:space="preserve">  </w:t>
      </w:r>
      <w:r>
        <w:rPr>
          <w:rFonts w:hint="eastAsia"/>
        </w:rPr>
        <w:t>人民法院提起诉讼。</w:t>
      </w:r>
    </w:p>
    <w:p w14:paraId="0640BC46" w14:textId="77777777" w:rsidR="007C541A" w:rsidRDefault="001B582D">
      <w:pPr>
        <w:numPr>
          <w:ilvl w:val="0"/>
          <w:numId w:val="3"/>
        </w:numPr>
        <w:spacing w:line="370" w:lineRule="exact"/>
        <w:ind w:firstLineChars="200" w:firstLine="420"/>
      </w:pPr>
      <w:r>
        <w:rPr>
          <w:rFonts w:hint="eastAsia"/>
        </w:rPr>
        <w:t>双方约定本合同涉及的债权债务不得转让。</w:t>
      </w:r>
    </w:p>
    <w:p w14:paraId="7C8377CF" w14:textId="77777777" w:rsidR="007C541A" w:rsidRDefault="007C541A">
      <w:pPr>
        <w:spacing w:line="370" w:lineRule="exact"/>
        <w:ind w:leftChars="200" w:left="420"/>
      </w:pPr>
    </w:p>
    <w:p w14:paraId="5A982ABF" w14:textId="77777777" w:rsidR="007C541A" w:rsidRDefault="001B582D">
      <w:pPr>
        <w:spacing w:line="370" w:lineRule="exact"/>
        <w:ind w:firstLineChars="171" w:firstLine="412"/>
        <w:rPr>
          <w:rFonts w:ascii="黑体" w:eastAsia="黑体"/>
          <w:b/>
          <w:sz w:val="24"/>
        </w:rPr>
      </w:pPr>
      <w:r>
        <w:rPr>
          <w:rFonts w:ascii="黑体" w:eastAsia="黑体" w:hint="eastAsia"/>
          <w:b/>
          <w:sz w:val="24"/>
        </w:rPr>
        <w:t>九、补充条款</w:t>
      </w:r>
    </w:p>
    <w:p w14:paraId="1AACC69E" w14:textId="77777777" w:rsidR="007C541A" w:rsidRDefault="001B582D">
      <w:pPr>
        <w:spacing w:line="276" w:lineRule="auto"/>
        <w:ind w:firstLineChars="250" w:firstLine="525"/>
        <w:rPr>
          <w:u w:val="single"/>
        </w:rPr>
      </w:pPr>
      <w:r>
        <w:rPr>
          <w:u w:val="single"/>
        </w:rPr>
        <w:t>1</w:t>
      </w:r>
      <w:r>
        <w:rPr>
          <w:rFonts w:hint="eastAsia"/>
          <w:u w:val="single"/>
        </w:rPr>
        <w:t>、</w:t>
      </w:r>
      <w:r>
        <w:rPr>
          <w:u w:val="single"/>
        </w:rPr>
        <w:t>关于</w:t>
      </w:r>
      <w:r>
        <w:rPr>
          <w:rFonts w:hint="eastAsia"/>
          <w:u w:val="single"/>
        </w:rPr>
        <w:t>合同</w:t>
      </w:r>
      <w:r>
        <w:rPr>
          <w:u w:val="single"/>
        </w:rPr>
        <w:t>履行的</w:t>
      </w:r>
      <w:r>
        <w:rPr>
          <w:rFonts w:hint="eastAsia"/>
          <w:u w:val="single"/>
        </w:rPr>
        <w:t>安全</w:t>
      </w:r>
      <w:r>
        <w:rPr>
          <w:u w:val="single"/>
        </w:rPr>
        <w:t>要求：</w:t>
      </w:r>
      <w:r>
        <w:rPr>
          <w:rFonts w:hint="eastAsia"/>
          <w:u w:val="single"/>
        </w:rPr>
        <w:t>履行本合同过程中，因任何一方之原因造成自身及自身工作人员人身及财产损害的，应当自行承担相关责任；造成对方及对方工作人员、第三方之人身、财产损害的，应当承担因此给对方及第三方造成的全部损失。</w:t>
      </w:r>
    </w:p>
    <w:p w14:paraId="714C5E15" w14:textId="77777777" w:rsidR="007C541A" w:rsidRDefault="001B582D">
      <w:pPr>
        <w:spacing w:line="276" w:lineRule="auto"/>
        <w:ind w:firstLineChars="250" w:firstLine="525"/>
        <w:rPr>
          <w:u w:val="single"/>
        </w:rPr>
      </w:pPr>
      <w:r>
        <w:rPr>
          <w:u w:val="single"/>
        </w:rPr>
        <w:t>2</w:t>
      </w:r>
      <w:r>
        <w:rPr>
          <w:rFonts w:hint="eastAsia"/>
          <w:u w:val="single"/>
        </w:rPr>
        <w:t>、本合同以打印稿为准，如有手动添加，添加处应另有双方签章才能生效。</w:t>
      </w:r>
      <w:r>
        <w:rPr>
          <w:rFonts w:hint="eastAsia"/>
          <w:u w:val="single"/>
        </w:rPr>
        <w:t xml:space="preserve">  </w:t>
      </w:r>
    </w:p>
    <w:p w14:paraId="19C23ECC" w14:textId="77777777" w:rsidR="007C541A" w:rsidRDefault="001B582D">
      <w:pPr>
        <w:spacing w:line="276" w:lineRule="auto"/>
        <w:ind w:firstLineChars="250" w:firstLine="525"/>
        <w:rPr>
          <w:u w:val="single"/>
        </w:rPr>
      </w:pPr>
      <w:r>
        <w:rPr>
          <w:u w:val="single"/>
        </w:rPr>
        <w:t>3</w:t>
      </w:r>
      <w:r>
        <w:rPr>
          <w:rFonts w:hint="eastAsia"/>
          <w:u w:val="single"/>
        </w:rPr>
        <w:t>、本合同未尽事宜，双方另行协商解决，签订补充协议，补充协议作为合同的附件与本合同享有同等法律效力。</w:t>
      </w:r>
    </w:p>
    <w:p w14:paraId="4BEFD2A1" w14:textId="77777777" w:rsidR="007C541A" w:rsidRDefault="001B582D">
      <w:pPr>
        <w:spacing w:line="276" w:lineRule="auto"/>
        <w:ind w:firstLineChars="250" w:firstLine="525"/>
        <w:rPr>
          <w:u w:val="single"/>
        </w:rPr>
      </w:pPr>
      <w:r>
        <w:rPr>
          <w:u w:val="single"/>
        </w:rPr>
        <w:t>4</w:t>
      </w:r>
      <w:r>
        <w:rPr>
          <w:rFonts w:hint="eastAsia"/>
          <w:u w:val="single"/>
        </w:rPr>
        <w:t>、双方约定本合同涉及的债权债务不得转让。</w:t>
      </w:r>
    </w:p>
    <w:p w14:paraId="4A703F02" w14:textId="77777777" w:rsidR="007C541A" w:rsidRDefault="001B582D">
      <w:pPr>
        <w:numPr>
          <w:ilvl w:val="0"/>
          <w:numId w:val="4"/>
        </w:numPr>
        <w:spacing w:line="370" w:lineRule="exact"/>
        <w:ind w:firstLineChars="171" w:firstLine="412"/>
        <w:rPr>
          <w:rFonts w:ascii="黑体" w:eastAsia="黑体"/>
          <w:b/>
          <w:sz w:val="24"/>
        </w:rPr>
      </w:pPr>
      <w:r>
        <w:rPr>
          <w:rFonts w:ascii="黑体" w:eastAsia="黑体" w:hint="eastAsia"/>
          <w:b/>
          <w:sz w:val="24"/>
        </w:rPr>
        <w:t>本合同一式</w:t>
      </w:r>
      <w:r>
        <w:rPr>
          <w:rFonts w:ascii="黑体" w:eastAsia="黑体" w:hint="eastAsia"/>
          <w:sz w:val="24"/>
          <w:u w:val="single"/>
        </w:rPr>
        <w:t xml:space="preserve">  肆  </w:t>
      </w:r>
      <w:r>
        <w:rPr>
          <w:rFonts w:ascii="黑体" w:eastAsia="黑体" w:hint="eastAsia"/>
          <w:b/>
          <w:sz w:val="24"/>
        </w:rPr>
        <w:t>份，甲执</w:t>
      </w:r>
      <w:r>
        <w:rPr>
          <w:rFonts w:ascii="黑体" w:eastAsia="黑体" w:hint="eastAsia"/>
          <w:b/>
          <w:sz w:val="24"/>
          <w:u w:val="single"/>
        </w:rPr>
        <w:t xml:space="preserve">  叁  </w:t>
      </w:r>
      <w:r>
        <w:rPr>
          <w:rFonts w:ascii="黑体" w:eastAsia="黑体" w:hint="eastAsia"/>
          <w:b/>
          <w:sz w:val="24"/>
        </w:rPr>
        <w:t>份、乙执</w:t>
      </w:r>
      <w:r>
        <w:rPr>
          <w:rFonts w:ascii="黑体" w:eastAsia="黑体" w:hint="eastAsia"/>
          <w:sz w:val="24"/>
          <w:u w:val="single"/>
        </w:rPr>
        <w:t xml:space="preserve">  壹  </w:t>
      </w:r>
      <w:r>
        <w:rPr>
          <w:rFonts w:ascii="黑体" w:eastAsia="黑体" w:hint="eastAsia"/>
          <w:b/>
          <w:sz w:val="24"/>
        </w:rPr>
        <w:t>份，具有同等的法律效力。</w:t>
      </w:r>
    </w:p>
    <w:p w14:paraId="4F2E055E" w14:textId="77777777" w:rsidR="007C541A" w:rsidRDefault="007C541A">
      <w:pPr>
        <w:spacing w:line="370" w:lineRule="exact"/>
        <w:rPr>
          <w:rFonts w:ascii="黑体" w:eastAsia="黑体"/>
          <w:b/>
          <w:sz w:val="24"/>
        </w:rPr>
      </w:pPr>
    </w:p>
    <w:p w14:paraId="3390D897" w14:textId="77777777" w:rsidR="007C541A" w:rsidRDefault="001B582D">
      <w:pPr>
        <w:numPr>
          <w:ilvl w:val="0"/>
          <w:numId w:val="4"/>
        </w:numPr>
        <w:spacing w:line="370" w:lineRule="exact"/>
        <w:ind w:firstLineChars="171" w:firstLine="412"/>
        <w:rPr>
          <w:rFonts w:ascii="黑体" w:eastAsia="黑体"/>
          <w:b/>
          <w:sz w:val="24"/>
        </w:rPr>
      </w:pPr>
      <w:r>
        <w:rPr>
          <w:rFonts w:ascii="黑体" w:eastAsia="黑体" w:hint="eastAsia"/>
          <w:b/>
          <w:sz w:val="24"/>
        </w:rPr>
        <w:t>合同生效</w:t>
      </w:r>
    </w:p>
    <w:p w14:paraId="56D1F2D8" w14:textId="77777777" w:rsidR="007C541A" w:rsidRDefault="001B582D">
      <w:pPr>
        <w:spacing w:line="370" w:lineRule="exact"/>
        <w:ind w:firstLineChars="171" w:firstLine="359"/>
        <w:rPr>
          <w:b/>
          <w:u w:val="single"/>
        </w:rPr>
      </w:pPr>
      <w:r>
        <w:rPr>
          <w:rFonts w:hint="eastAsia"/>
        </w:rPr>
        <w:t>合同订立时间：</w:t>
      </w:r>
      <w:r>
        <w:rPr>
          <w:rFonts w:hint="eastAsia"/>
          <w:u w:val="single"/>
        </w:rPr>
        <w:t xml:space="preserve">  201</w:t>
      </w:r>
      <w:r>
        <w:rPr>
          <w:u w:val="single"/>
        </w:rPr>
        <w:t>7</w:t>
      </w:r>
      <w:r>
        <w:rPr>
          <w:rFonts w:hint="eastAsia"/>
          <w:u w:val="single"/>
        </w:rPr>
        <w:t>年</w:t>
      </w:r>
      <w:r>
        <w:rPr>
          <w:u w:val="single"/>
        </w:rPr>
        <w:t>5</w:t>
      </w:r>
      <w:r>
        <w:rPr>
          <w:rFonts w:hint="eastAsia"/>
          <w:u w:val="single"/>
        </w:rPr>
        <w:t xml:space="preserve"> </w:t>
      </w:r>
      <w:r>
        <w:rPr>
          <w:rFonts w:hint="eastAsia"/>
          <w:u w:val="single"/>
        </w:rPr>
        <w:t>月</w:t>
      </w:r>
      <w:r>
        <w:rPr>
          <w:rFonts w:hint="eastAsia"/>
          <w:u w:val="single"/>
        </w:rPr>
        <w:t xml:space="preserve"> </w:t>
      </w:r>
      <w:r>
        <w:rPr>
          <w:u w:val="single"/>
        </w:rPr>
        <w:t>15</w:t>
      </w:r>
      <w:r>
        <w:rPr>
          <w:rFonts w:hint="eastAsia"/>
          <w:u w:val="single"/>
        </w:rPr>
        <w:t xml:space="preserve"> </w:t>
      </w:r>
      <w:r>
        <w:rPr>
          <w:rFonts w:hint="eastAsia"/>
          <w:u w:val="single"/>
        </w:rPr>
        <w:t>日</w:t>
      </w:r>
      <w:r>
        <w:rPr>
          <w:rFonts w:hint="eastAsia"/>
          <w:u w:val="single"/>
        </w:rPr>
        <w:t xml:space="preserve">  </w:t>
      </w:r>
    </w:p>
    <w:p w14:paraId="4F5E2814" w14:textId="77777777" w:rsidR="007C541A" w:rsidRDefault="001B582D">
      <w:pPr>
        <w:spacing w:line="370" w:lineRule="exact"/>
        <w:ind w:firstLineChars="171" w:firstLine="359"/>
        <w:rPr>
          <w:u w:val="single"/>
        </w:rPr>
      </w:pPr>
      <w:r>
        <w:rPr>
          <w:rFonts w:hint="eastAsia"/>
        </w:rPr>
        <w:t>合同订立地点：</w:t>
      </w:r>
      <w:r>
        <w:rPr>
          <w:rFonts w:hint="eastAsia"/>
          <w:u w:val="single"/>
        </w:rPr>
        <w:t xml:space="preserve">  </w:t>
      </w:r>
      <w:r>
        <w:rPr>
          <w:rFonts w:hint="eastAsia"/>
          <w:u w:val="single"/>
        </w:rPr>
        <w:t>中航天南苑基地</w:t>
      </w:r>
      <w:r>
        <w:rPr>
          <w:rFonts w:hint="eastAsia"/>
          <w:u w:val="single"/>
        </w:rPr>
        <w:t xml:space="preserve">  </w:t>
      </w:r>
    </w:p>
    <w:p w14:paraId="6A345869" w14:textId="77777777" w:rsidR="007C541A" w:rsidRDefault="001B582D">
      <w:pPr>
        <w:spacing w:line="370" w:lineRule="exact"/>
        <w:ind w:firstLineChars="171" w:firstLine="359"/>
      </w:pPr>
      <w:r>
        <w:rPr>
          <w:rFonts w:hint="eastAsia"/>
        </w:rPr>
        <w:t>本合同双方约定：</w:t>
      </w:r>
      <w:r>
        <w:rPr>
          <w:rFonts w:hint="eastAsia"/>
          <w:u w:val="single"/>
        </w:rPr>
        <w:t xml:space="preserve">  </w:t>
      </w:r>
      <w:r>
        <w:rPr>
          <w:rFonts w:hint="eastAsia"/>
          <w:u w:val="single"/>
        </w:rPr>
        <w:t>签字盖章</w:t>
      </w:r>
      <w:r>
        <w:rPr>
          <w:rFonts w:hint="eastAsia"/>
          <w:u w:val="single"/>
        </w:rPr>
        <w:t xml:space="preserve">  </w:t>
      </w:r>
      <w:r>
        <w:rPr>
          <w:rFonts w:hint="eastAsia"/>
        </w:rPr>
        <w:t>后生效。</w:t>
      </w:r>
    </w:p>
    <w:p w14:paraId="7530A97B" w14:textId="49D5276E" w:rsidR="007C541A" w:rsidRDefault="007C541A">
      <w:pPr>
        <w:spacing w:line="380" w:lineRule="exact"/>
      </w:pPr>
    </w:p>
    <w:p w14:paraId="66E2BEC1" w14:textId="019DC606" w:rsidR="007C541A" w:rsidRDefault="001B582D">
      <w:pPr>
        <w:spacing w:line="380" w:lineRule="exact"/>
        <w:ind w:firstLineChars="200" w:firstLine="420"/>
      </w:pPr>
      <w:r>
        <w:rPr>
          <w:rFonts w:hint="eastAsia"/>
        </w:rPr>
        <w:t>采购方：（盖章）</w:t>
      </w:r>
      <w:r>
        <w:rPr>
          <w:rFonts w:hint="eastAsia"/>
        </w:rPr>
        <w:t xml:space="preserve">                            </w:t>
      </w:r>
      <w:r>
        <w:rPr>
          <w:rFonts w:hint="eastAsia"/>
        </w:rPr>
        <w:t>供应方：（盖章）</w:t>
      </w:r>
    </w:p>
    <w:p w14:paraId="23BCE1AF" w14:textId="02B80BB8" w:rsidR="007C541A" w:rsidRDefault="007C541A">
      <w:pPr>
        <w:spacing w:line="380" w:lineRule="exact"/>
        <w:ind w:firstLineChars="200" w:firstLine="420"/>
      </w:pPr>
    </w:p>
    <w:p w14:paraId="202ABBCF" w14:textId="0021D5AE" w:rsidR="007C541A" w:rsidRDefault="001B582D">
      <w:pPr>
        <w:spacing w:line="380" w:lineRule="exact"/>
        <w:ind w:firstLineChars="200" w:firstLine="420"/>
      </w:pPr>
      <w:r>
        <w:rPr>
          <w:rFonts w:hint="eastAsia"/>
        </w:rPr>
        <w:t>法定代表人或授权委托人：（签字）</w:t>
      </w:r>
      <w:r>
        <w:rPr>
          <w:rFonts w:hint="eastAsia"/>
        </w:rPr>
        <w:t xml:space="preserve">            </w:t>
      </w:r>
      <w:r>
        <w:rPr>
          <w:rFonts w:hint="eastAsia"/>
        </w:rPr>
        <w:t>法定代表人或授权委托人：（签字）</w:t>
      </w:r>
    </w:p>
    <w:p w14:paraId="2273C7BF" w14:textId="65295A1D" w:rsidR="007C541A" w:rsidRDefault="007C541A">
      <w:pPr>
        <w:spacing w:line="380" w:lineRule="exact"/>
        <w:ind w:firstLineChars="200" w:firstLine="420"/>
      </w:pPr>
    </w:p>
    <w:p w14:paraId="4EC2B22B" w14:textId="62C95422" w:rsidR="007C541A" w:rsidRDefault="001B582D">
      <w:pPr>
        <w:spacing w:line="380" w:lineRule="exact"/>
        <w:ind w:firstLineChars="200" w:firstLine="420"/>
      </w:pPr>
      <w:r>
        <w:rPr>
          <w:rFonts w:hint="eastAsia"/>
        </w:rPr>
        <w:t>开户银行：中国工商银行北京支行</w:t>
      </w:r>
      <w:r>
        <w:rPr>
          <w:rFonts w:hint="eastAsia"/>
        </w:rPr>
        <w:t xml:space="preserve">              </w:t>
      </w:r>
      <w:r>
        <w:rPr>
          <w:rFonts w:hint="eastAsia"/>
        </w:rPr>
        <w:t>开户银行：</w:t>
      </w:r>
      <w:r>
        <w:rPr>
          <w:rFonts w:hint="eastAsia"/>
        </w:rPr>
        <w:t xml:space="preserve">  </w:t>
      </w:r>
    </w:p>
    <w:p w14:paraId="1E39F5E9" w14:textId="304C8501" w:rsidR="007C541A" w:rsidRDefault="001B582D">
      <w:pPr>
        <w:spacing w:line="380" w:lineRule="exact"/>
        <w:ind w:firstLineChars="200" w:firstLine="420"/>
      </w:pPr>
      <w:r>
        <w:rPr>
          <w:rFonts w:hint="eastAsia"/>
        </w:rPr>
        <w:t>帐</w:t>
      </w:r>
      <w:r>
        <w:rPr>
          <w:rFonts w:hint="eastAsia"/>
        </w:rPr>
        <w:t xml:space="preserve">    </w:t>
      </w:r>
      <w:r>
        <w:rPr>
          <w:rFonts w:hint="eastAsia"/>
        </w:rPr>
        <w:t>号：</w:t>
      </w:r>
      <w:r>
        <w:rPr>
          <w:rFonts w:hint="eastAsia"/>
        </w:rPr>
        <w:t xml:space="preserve">0200296419207697                  </w:t>
      </w:r>
      <w:r>
        <w:rPr>
          <w:rFonts w:hint="eastAsia"/>
        </w:rPr>
        <w:t>帐</w:t>
      </w:r>
      <w:r>
        <w:rPr>
          <w:rFonts w:hint="eastAsia"/>
        </w:rPr>
        <w:t xml:space="preserve">    </w:t>
      </w:r>
      <w:r>
        <w:rPr>
          <w:rFonts w:hint="eastAsia"/>
        </w:rPr>
        <w:t>号：</w:t>
      </w:r>
      <w:r>
        <w:rPr>
          <w:rFonts w:hint="eastAsia"/>
        </w:rPr>
        <w:t xml:space="preserve"> </w:t>
      </w:r>
    </w:p>
    <w:p w14:paraId="309BC0C4" w14:textId="258DA1C9" w:rsidR="007C541A" w:rsidRDefault="001B582D">
      <w:pPr>
        <w:spacing w:line="380" w:lineRule="exact"/>
        <w:ind w:firstLineChars="200" w:firstLine="420"/>
      </w:pPr>
      <w:r>
        <w:rPr>
          <w:rFonts w:hint="eastAsia"/>
        </w:rPr>
        <w:t>单位地址：北京市丰台区看丹路</w:t>
      </w:r>
      <w:r>
        <w:rPr>
          <w:rFonts w:hint="eastAsia"/>
        </w:rPr>
        <w:t>4</w:t>
      </w:r>
      <w:r>
        <w:rPr>
          <w:rFonts w:hint="eastAsia"/>
        </w:rPr>
        <w:t>号院甲</w:t>
      </w:r>
      <w:r>
        <w:rPr>
          <w:rFonts w:hint="eastAsia"/>
        </w:rPr>
        <w:t>6</w:t>
      </w:r>
      <w:r>
        <w:rPr>
          <w:rFonts w:hint="eastAsia"/>
        </w:rPr>
        <w:t>号</w:t>
      </w:r>
      <w:r>
        <w:rPr>
          <w:rFonts w:hint="eastAsia"/>
        </w:rPr>
        <w:t xml:space="preserve">    </w:t>
      </w:r>
      <w:r>
        <w:rPr>
          <w:rFonts w:hint="eastAsia"/>
        </w:rPr>
        <w:t>单位地址：</w:t>
      </w:r>
    </w:p>
    <w:p w14:paraId="623EDFDD" w14:textId="1AF87F8E" w:rsidR="007C541A" w:rsidRDefault="007C541A">
      <w:pPr>
        <w:spacing w:line="380" w:lineRule="exact"/>
        <w:ind w:firstLineChars="200" w:firstLine="420"/>
      </w:pPr>
    </w:p>
    <w:p w14:paraId="4F64FA75" w14:textId="77777777" w:rsidR="00F1161D" w:rsidRDefault="001B582D">
      <w:pPr>
        <w:spacing w:line="380" w:lineRule="exact"/>
        <w:ind w:firstLineChars="200" w:firstLine="420"/>
      </w:pPr>
      <w:r>
        <w:rPr>
          <w:rFonts w:hint="eastAsia"/>
        </w:rPr>
        <w:t>电</w:t>
      </w:r>
      <w:r>
        <w:rPr>
          <w:rFonts w:hint="eastAsia"/>
        </w:rPr>
        <w:t xml:space="preserve">    </w:t>
      </w:r>
      <w:r>
        <w:rPr>
          <w:rFonts w:hint="eastAsia"/>
        </w:rPr>
        <w:t>话：</w:t>
      </w:r>
      <w:r>
        <w:rPr>
          <w:rFonts w:hint="eastAsia"/>
        </w:rPr>
        <w:t xml:space="preserve">8368522                           </w:t>
      </w:r>
      <w:r>
        <w:rPr>
          <w:rFonts w:hint="eastAsia"/>
        </w:rPr>
        <w:t>电</w:t>
      </w:r>
      <w:r>
        <w:rPr>
          <w:rFonts w:hint="eastAsia"/>
        </w:rPr>
        <w:t xml:space="preserve">    </w:t>
      </w:r>
      <w:r>
        <w:rPr>
          <w:rFonts w:hint="eastAsia"/>
        </w:rPr>
        <w:t>话：</w:t>
      </w:r>
    </w:p>
    <w:p w14:paraId="604AA87C" w14:textId="77777777" w:rsidR="00F1161D" w:rsidRDefault="00F1161D">
      <w:pPr>
        <w:spacing w:line="380" w:lineRule="exact"/>
        <w:ind w:firstLineChars="200" w:firstLine="420"/>
      </w:pPr>
    </w:p>
    <w:p w14:paraId="6DB84A87" w14:textId="77777777" w:rsidR="00F1161D" w:rsidRDefault="00F1161D" w:rsidP="00F1161D">
      <w:pPr>
        <w:rPr>
          <w:rFonts w:hint="eastAsia"/>
        </w:rPr>
      </w:pPr>
    </w:p>
    <w:p w14:paraId="7CB32AA0" w14:textId="77777777" w:rsidR="00981F86" w:rsidRDefault="00F1161D" w:rsidP="00981F86">
      <w:pPr>
        <w:keepNext/>
        <w:ind w:firstLineChars="200" w:firstLine="420"/>
        <w:jc w:val="center"/>
      </w:pPr>
      <w:r>
        <w:rPr>
          <w:noProof/>
        </w:rPr>
        <w:drawing>
          <wp:inline distT="0" distB="0" distL="0" distR="0" wp14:anchorId="2C4DF068" wp14:editId="1FFF774D">
            <wp:extent cx="5759450" cy="3997325"/>
            <wp:effectExtent l="0" t="0" r="6350" b="3175"/>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759450" cy="3997325"/>
                    </a:xfrm>
                    <a:prstGeom prst="rect">
                      <a:avLst/>
                    </a:prstGeom>
                  </pic:spPr>
                </pic:pic>
              </a:graphicData>
            </a:graphic>
          </wp:inline>
        </w:drawing>
      </w:r>
    </w:p>
    <w:p w14:paraId="211F1820" w14:textId="110EAA71" w:rsidR="001B582D" w:rsidRDefault="00981F86" w:rsidP="00981F86">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3323323323323223</w:t>
      </w:r>
    </w:p>
    <w:p w14:paraId="7AAD61C0" w14:textId="688C057F" w:rsidR="00981F86" w:rsidRDefault="00981F86" w:rsidP="00981F86"/>
    <w:p w14:paraId="5EBBD7FD" w14:textId="6759F29A" w:rsidR="00981F86" w:rsidRDefault="00981F86" w:rsidP="00981F86"/>
    <w:p w14:paraId="00BCFB28" w14:textId="5E661792" w:rsidR="00981F86" w:rsidRDefault="00981F86" w:rsidP="00981F86">
      <w:pPr>
        <w:jc w:val="center"/>
      </w:pPr>
      <w:r>
        <w:rPr>
          <w:noProof/>
        </w:rPr>
        <w:drawing>
          <wp:inline distT="0" distB="0" distL="0" distR="0" wp14:anchorId="2DCE21CB" wp14:editId="0ACFBBD9">
            <wp:extent cx="5759450" cy="3997325"/>
            <wp:effectExtent l="0" t="0" r="6350" b="3175"/>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759450" cy="3997325"/>
                    </a:xfrm>
                    <a:prstGeom prst="rect">
                      <a:avLst/>
                    </a:prstGeom>
                  </pic:spPr>
                </pic:pic>
              </a:graphicData>
            </a:graphic>
          </wp:inline>
        </w:drawing>
      </w:r>
    </w:p>
    <w:p w14:paraId="0DA32E88" w14:textId="5B8F864F" w:rsidR="00981F86" w:rsidRPr="00981F86" w:rsidRDefault="00981F86" w:rsidP="00981F86">
      <w:pPr>
        <w:jc w:val="center"/>
        <w:rPr>
          <w:rFonts w:hint="eastAsia"/>
        </w:rPr>
      </w:pPr>
      <w:r>
        <w:rPr>
          <w:rFonts w:hint="eastAsia"/>
        </w:rPr>
        <w:t>图</w:t>
      </w:r>
      <w:r>
        <w:rPr>
          <w:rFonts w:hint="eastAsia"/>
        </w:rPr>
        <w:t xml:space="preserve"> </w:t>
      </w:r>
      <w:r>
        <w:t>2-1 443343434443</w:t>
      </w:r>
    </w:p>
    <w:sectPr w:rsidR="00981F86" w:rsidRPr="00981F86">
      <w:headerReference w:type="default" r:id="rId8"/>
      <w:footerReference w:type="even" r:id="rId9"/>
      <w:footerReference w:type="default" r:id="rId10"/>
      <w:pgSz w:w="11906" w:h="16838"/>
      <w:pgMar w:top="1304" w:right="1418" w:bottom="1134" w:left="1418" w:header="851" w:footer="992" w:gutter="0"/>
      <w:cols w:space="720"/>
      <w:docGrid w:type="lines" w:linePitch="4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36750" w14:textId="77777777" w:rsidR="003B57CA" w:rsidRDefault="003B57CA">
      <w:r>
        <w:separator/>
      </w:r>
    </w:p>
  </w:endnote>
  <w:endnote w:type="continuationSeparator" w:id="0">
    <w:p w14:paraId="5F82B4B9" w14:textId="77777777" w:rsidR="003B57CA" w:rsidRDefault="003B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92CC2" w14:textId="77777777" w:rsidR="007C541A" w:rsidRDefault="001B582D">
    <w:pPr>
      <w:pStyle w:val="ab"/>
      <w:framePr w:wrap="around" w:vAnchor="text" w:hAnchor="margin" w:xAlign="center" w:y="1"/>
      <w:rPr>
        <w:rStyle w:val="a4"/>
      </w:rPr>
    </w:pPr>
    <w:r>
      <w:fldChar w:fldCharType="begin"/>
    </w:r>
    <w:r>
      <w:rPr>
        <w:rStyle w:val="a4"/>
      </w:rPr>
      <w:instrText xml:space="preserve">PAGE  </w:instrText>
    </w:r>
    <w:r>
      <w:fldChar w:fldCharType="separate"/>
    </w:r>
    <w:r>
      <w:rPr>
        <w:rStyle w:val="a4"/>
      </w:rPr>
      <w:t>1</w:t>
    </w:r>
    <w:r>
      <w:fldChar w:fldCharType="end"/>
    </w:r>
  </w:p>
  <w:p w14:paraId="11D6EF70" w14:textId="77777777" w:rsidR="007C541A" w:rsidRDefault="007C541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50D15" w14:textId="77777777" w:rsidR="007C541A" w:rsidRDefault="001B582D">
    <w:pPr>
      <w:pStyle w:val="ab"/>
      <w:framePr w:wrap="around" w:vAnchor="text" w:hAnchor="margin" w:xAlign="center" w:y="1"/>
      <w:rPr>
        <w:rStyle w:val="a4"/>
      </w:rPr>
    </w:pPr>
    <w:r>
      <w:fldChar w:fldCharType="begin"/>
    </w:r>
    <w:r>
      <w:rPr>
        <w:rStyle w:val="a4"/>
      </w:rPr>
      <w:instrText xml:space="preserve">PAGE  </w:instrText>
    </w:r>
    <w:r>
      <w:fldChar w:fldCharType="separate"/>
    </w:r>
    <w:r>
      <w:rPr>
        <w:rStyle w:val="a4"/>
      </w:rPr>
      <w:t>7</w:t>
    </w:r>
    <w:r>
      <w:fldChar w:fldCharType="end"/>
    </w:r>
  </w:p>
  <w:p w14:paraId="14F3D073" w14:textId="77777777" w:rsidR="007C541A" w:rsidRDefault="007C541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6F042" w14:textId="77777777" w:rsidR="003B57CA" w:rsidRDefault="003B57CA">
      <w:r>
        <w:separator/>
      </w:r>
    </w:p>
  </w:footnote>
  <w:footnote w:type="continuationSeparator" w:id="0">
    <w:p w14:paraId="1CCAE798" w14:textId="77777777" w:rsidR="003B57CA" w:rsidRDefault="003B5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7986E" w14:textId="3FF5CCCF" w:rsidR="00981F86" w:rsidRDefault="00981F86">
    <w:pPr>
      <w:pStyle w:val="aa"/>
    </w:pPr>
    <w:r>
      <w:rPr>
        <w:rFonts w:hint="eastAsia"/>
      </w:rPr>
      <w:t>1</w:t>
    </w:r>
    <w:r>
      <w:t>23123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5ED96"/>
    <w:multiLevelType w:val="singleLevel"/>
    <w:tmpl w:val="5535ED96"/>
    <w:lvl w:ilvl="0">
      <w:start w:val="1"/>
      <w:numFmt w:val="chineseCounting"/>
      <w:suff w:val="nothing"/>
      <w:lvlText w:val="%1、"/>
      <w:lvlJc w:val="left"/>
    </w:lvl>
  </w:abstractNum>
  <w:abstractNum w:abstractNumId="1" w15:restartNumberingAfterBreak="0">
    <w:nsid w:val="55360E61"/>
    <w:multiLevelType w:val="singleLevel"/>
    <w:tmpl w:val="55360E61"/>
    <w:lvl w:ilvl="0">
      <w:start w:val="2"/>
      <w:numFmt w:val="decimal"/>
      <w:suff w:val="nothing"/>
      <w:lvlText w:val="%1、"/>
      <w:lvlJc w:val="left"/>
    </w:lvl>
  </w:abstractNum>
  <w:abstractNum w:abstractNumId="2" w15:restartNumberingAfterBreak="0">
    <w:nsid w:val="55360E73"/>
    <w:multiLevelType w:val="singleLevel"/>
    <w:tmpl w:val="55360E73"/>
    <w:lvl w:ilvl="0">
      <w:start w:val="10"/>
      <w:numFmt w:val="chineseCounting"/>
      <w:suff w:val="nothing"/>
      <w:lvlText w:val="%1、"/>
      <w:lvlJc w:val="left"/>
    </w:lvl>
  </w:abstractNum>
  <w:abstractNum w:abstractNumId="3" w15:restartNumberingAfterBreak="0">
    <w:nsid w:val="57636E2E"/>
    <w:multiLevelType w:val="singleLevel"/>
    <w:tmpl w:val="57636E2E"/>
    <w:lvl w:ilvl="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205"/>
  <w:noPunctuationKerning/>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EBA"/>
    <w:rsid w:val="00086383"/>
    <w:rsid w:val="00147A6B"/>
    <w:rsid w:val="00172A27"/>
    <w:rsid w:val="001909D5"/>
    <w:rsid w:val="001B582D"/>
    <w:rsid w:val="002B292A"/>
    <w:rsid w:val="003022DB"/>
    <w:rsid w:val="00317736"/>
    <w:rsid w:val="003B57CA"/>
    <w:rsid w:val="004640D5"/>
    <w:rsid w:val="005812CF"/>
    <w:rsid w:val="00781915"/>
    <w:rsid w:val="007C541A"/>
    <w:rsid w:val="007F70C6"/>
    <w:rsid w:val="00946CF8"/>
    <w:rsid w:val="009753D1"/>
    <w:rsid w:val="00981F86"/>
    <w:rsid w:val="00AD6612"/>
    <w:rsid w:val="00AE6CA6"/>
    <w:rsid w:val="00B4238A"/>
    <w:rsid w:val="00B463DC"/>
    <w:rsid w:val="00B53488"/>
    <w:rsid w:val="00B54836"/>
    <w:rsid w:val="00CC321C"/>
    <w:rsid w:val="00D51CB3"/>
    <w:rsid w:val="00E85AAB"/>
    <w:rsid w:val="00E908A7"/>
    <w:rsid w:val="00ED5E51"/>
    <w:rsid w:val="00F002CE"/>
    <w:rsid w:val="00F1161D"/>
    <w:rsid w:val="00F57744"/>
    <w:rsid w:val="00F72D94"/>
    <w:rsid w:val="00F96DF4"/>
    <w:rsid w:val="01590644"/>
    <w:rsid w:val="058C0E0B"/>
    <w:rsid w:val="05E717D6"/>
    <w:rsid w:val="05F92C5C"/>
    <w:rsid w:val="060D518C"/>
    <w:rsid w:val="0AE21271"/>
    <w:rsid w:val="10D81C78"/>
    <w:rsid w:val="11DE5AAD"/>
    <w:rsid w:val="12F654AD"/>
    <w:rsid w:val="1355374E"/>
    <w:rsid w:val="18886A7D"/>
    <w:rsid w:val="18E50377"/>
    <w:rsid w:val="1BE46BBF"/>
    <w:rsid w:val="1F46166D"/>
    <w:rsid w:val="21A53343"/>
    <w:rsid w:val="21DF4421"/>
    <w:rsid w:val="24F40379"/>
    <w:rsid w:val="289B22C3"/>
    <w:rsid w:val="28F1128A"/>
    <w:rsid w:val="32812E6C"/>
    <w:rsid w:val="387F4DB5"/>
    <w:rsid w:val="3C085C7A"/>
    <w:rsid w:val="4A1B4FFA"/>
    <w:rsid w:val="4A3F266F"/>
    <w:rsid w:val="4DDD3DA2"/>
    <w:rsid w:val="51C0294E"/>
    <w:rsid w:val="53175BDF"/>
    <w:rsid w:val="57E40E70"/>
    <w:rsid w:val="5E655680"/>
    <w:rsid w:val="5F006EEA"/>
    <w:rsid w:val="61155FB4"/>
    <w:rsid w:val="62160C1B"/>
    <w:rsid w:val="6219297F"/>
    <w:rsid w:val="64E8444A"/>
    <w:rsid w:val="665C2226"/>
    <w:rsid w:val="6A9A5071"/>
    <w:rsid w:val="6E3505E8"/>
    <w:rsid w:val="760F3B43"/>
    <w:rsid w:val="76CC14A6"/>
    <w:rsid w:val="77F11957"/>
    <w:rsid w:val="787D153B"/>
    <w:rsid w:val="7B7150D9"/>
    <w:rsid w:val="7C2C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601A9766"/>
  <w15:chartTrackingRefBased/>
  <w15:docId w15:val="{48D53166-05D4-E74C-AAA9-39159D05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page number"/>
    <w:basedOn w:val="a0"/>
  </w:style>
  <w:style w:type="character" w:customStyle="1" w:styleId="font91">
    <w:name w:val="font91"/>
    <w:rPr>
      <w:rFonts w:ascii="Times New Roman" w:hAnsi="Times New Roman" w:cs="Times New Roman" w:hint="default"/>
      <w:b/>
      <w:i w:val="0"/>
      <w:color w:val="000000"/>
      <w:sz w:val="21"/>
      <w:szCs w:val="21"/>
      <w:u w:val="none"/>
    </w:rPr>
  </w:style>
  <w:style w:type="character" w:customStyle="1" w:styleId="a5">
    <w:name w:val="批注主题 字符"/>
    <w:link w:val="a6"/>
    <w:rPr>
      <w:b/>
      <w:bCs/>
      <w:kern w:val="2"/>
      <w:sz w:val="21"/>
      <w:szCs w:val="24"/>
    </w:rPr>
  </w:style>
  <w:style w:type="character" w:customStyle="1" w:styleId="a7">
    <w:name w:val="批注文字 字符"/>
    <w:link w:val="a8"/>
    <w:rPr>
      <w:kern w:val="2"/>
      <w:sz w:val="21"/>
      <w:szCs w:val="24"/>
    </w:rPr>
  </w:style>
  <w:style w:type="character" w:customStyle="1" w:styleId="a9">
    <w:name w:val="页眉 字符"/>
    <w:link w:val="aa"/>
    <w:rPr>
      <w:kern w:val="2"/>
      <w:sz w:val="18"/>
      <w:szCs w:val="18"/>
    </w:rPr>
  </w:style>
  <w:style w:type="character" w:customStyle="1" w:styleId="font41">
    <w:name w:val="font41"/>
    <w:rPr>
      <w:rFonts w:ascii="宋体" w:eastAsia="宋体" w:hAnsi="宋体" w:cs="宋体" w:hint="eastAsia"/>
      <w:b/>
      <w:i w:val="0"/>
      <w:color w:val="000000"/>
      <w:sz w:val="21"/>
      <w:szCs w:val="21"/>
      <w:u w:val="none"/>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8">
    <w:name w:val="annotation text"/>
    <w:basedOn w:val="a"/>
    <w:link w:val="a7"/>
    <w:pPr>
      <w:jc w:val="left"/>
    </w:pPr>
  </w:style>
  <w:style w:type="paragraph" w:styleId="ab">
    <w:name w:val="footer"/>
    <w:basedOn w:val="a"/>
    <w:pPr>
      <w:tabs>
        <w:tab w:val="center" w:pos="4153"/>
        <w:tab w:val="right" w:pos="8306"/>
      </w:tabs>
      <w:snapToGrid w:val="0"/>
      <w:jc w:val="left"/>
    </w:pPr>
    <w:rPr>
      <w:sz w:val="18"/>
      <w:szCs w:val="18"/>
    </w:rPr>
  </w:style>
  <w:style w:type="paragraph" w:styleId="a6">
    <w:name w:val="annotation subject"/>
    <w:basedOn w:val="a8"/>
    <w:next w:val="a8"/>
    <w:link w:val="a5"/>
    <w:rPr>
      <w:b/>
      <w:bCs/>
    </w:rPr>
  </w:style>
  <w:style w:type="paragraph" w:styleId="ac">
    <w:name w:val="Body Text"/>
    <w:basedOn w:val="a"/>
    <w:pPr>
      <w:jc w:val="left"/>
    </w:pPr>
    <w:rPr>
      <w:sz w:val="28"/>
    </w:rPr>
  </w:style>
  <w:style w:type="paragraph" w:styleId="ad">
    <w:name w:val="Balloon Text"/>
    <w:basedOn w:val="a"/>
    <w:semiHidden/>
    <w:rPr>
      <w:sz w:val="18"/>
      <w:szCs w:val="18"/>
    </w:rPr>
  </w:style>
  <w:style w:type="paragraph" w:styleId="ae">
    <w:name w:val="Plain Text"/>
    <w:basedOn w:val="a"/>
    <w:rPr>
      <w:rFonts w:ascii="宋体" w:hAnsi="Courier New" w:cs="Courier New"/>
      <w:szCs w:val="21"/>
    </w:rPr>
  </w:style>
  <w:style w:type="paragraph" w:styleId="af">
    <w:name w:val="Normal Indent"/>
    <w:basedOn w:val="a"/>
    <w:pPr>
      <w:widowControl/>
      <w:ind w:firstLine="425"/>
      <w:jc w:val="left"/>
    </w:pPr>
    <w:rPr>
      <w:rFonts w:ascii="楷体_GB2312" w:eastAsia="楷体_GB2312"/>
      <w:kern w:val="0"/>
      <w:sz w:val="24"/>
      <w:szCs w:val="20"/>
    </w:rPr>
  </w:style>
  <w:style w:type="paragraph" w:customStyle="1" w:styleId="af0">
    <w:name w:val="负责人"/>
    <w:basedOn w:val="ae"/>
    <w:qFormat/>
    <w:rPr>
      <w:rFonts w:ascii="黑体" w:eastAsia="黑体" w:cs="Times New Roman"/>
      <w:b/>
      <w:sz w:val="24"/>
      <w:szCs w:val="20"/>
    </w:rPr>
  </w:style>
  <w:style w:type="paragraph" w:styleId="af1">
    <w:name w:val="caption"/>
    <w:basedOn w:val="a"/>
    <w:next w:val="a"/>
    <w:unhideWhenUsed/>
    <w:qFormat/>
    <w:rsid w:val="00981F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2636</Words>
  <Characters>2716</Characters>
  <Application>Microsoft Office Word</Application>
  <DocSecurity>0</DocSecurity>
  <PresentationFormat/>
  <Lines>150</Lines>
  <Paragraphs>152</Paragraphs>
  <Slides>0</Slides>
  <Notes>0</Notes>
  <HiddenSlides>0</HiddenSlides>
  <MMClips>0</MMClips>
  <ScaleCrop>false</ScaleCrop>
  <Manager>经理经理</Manager>
  <Company>微软中国</Company>
  <LinksUpToDate>false</LinksUpToDate>
  <CharactersWithSpaces>5200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周转工具租赁合同</dc:title>
  <dc:subject>主题主题</dc:subject>
  <dc:creator>微软用户</dc:creator>
  <cp:keywords>关键词关键词</cp:keywords>
  <dc:description>备注备注</dc:description>
  <cp:lastModifiedBy>杨 耀飞</cp:lastModifiedBy>
  <cp:revision>8</cp:revision>
  <cp:lastPrinted>2007-03-20T03:20:00Z</cp:lastPrinted>
  <dcterms:created xsi:type="dcterms:W3CDTF">2021-03-01T03:16:00Z</dcterms:created>
  <dcterms:modified xsi:type="dcterms:W3CDTF">2021-03-03T06:35:00Z</dcterms:modified>
  <cp:category>类别类别</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